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DE2" w:rsidRPr="00511E7E" w:rsidRDefault="001E2DE2" w:rsidP="001E2DE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11E7E">
        <w:rPr>
          <w:sz w:val="28"/>
          <w:szCs w:val="28"/>
        </w:rPr>
        <w:t>ПЕРЕЧЕНЬ ВОПРОСОВ ДЛЯ УЧАСТНИКОВ ПУБЛИЧНЫХ КОНСУЛЬТАЦИЙ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4"/>
        <w:gridCol w:w="9645"/>
      </w:tblGrid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1E7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511E7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Актуальна ли проблема, описанная разработчиком в сводном отчете? Позволит ли принятие данного проекта решить проблему?</w:t>
            </w:r>
          </w:p>
        </w:tc>
      </w:tr>
      <w:tr w:rsidR="001E2DE2" w:rsidRPr="00511E7E" w:rsidTr="00CA5BA3">
        <w:trPr>
          <w:trHeight w:val="292"/>
        </w:trPr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ind w:firstLine="21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1E7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511E7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Каких положительных эффектов следует ожидать в случае принятия данного проекта? </w:t>
            </w:r>
          </w:p>
        </w:tc>
      </w:tr>
      <w:tr w:rsidR="001E2DE2" w:rsidRPr="00511E7E" w:rsidTr="00CA5BA3">
        <w:trPr>
          <w:trHeight w:val="176"/>
        </w:trPr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1E7E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511E7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Какие риски и негативные последствия для бизнеса могут возникнуть в случае принятия данного проекта? По возможности, приведите числовые данные. Согласны ли Вы с выводами разработчика, изложенными в сводном отчете?</w:t>
            </w:r>
          </w:p>
        </w:tc>
      </w:tr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tabs>
                <w:tab w:val="left" w:pos="851"/>
              </w:tabs>
              <w:ind w:firstLine="218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</w:tr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1E7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511E7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Существуют ли менее затратные и (или) более эффективные способы решения проблемы? Если да, опишите их.</w:t>
            </w:r>
          </w:p>
        </w:tc>
      </w:tr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ind w:firstLine="21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1E7E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1E7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Содержит ли проект акта нормы, противоречащие действующему законодательству? Если да, укажите их.</w:t>
            </w:r>
          </w:p>
        </w:tc>
      </w:tr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rmal"/>
              <w:ind w:firstLine="218"/>
              <w:jc w:val="both"/>
              <w:rPr>
                <w:sz w:val="28"/>
                <w:szCs w:val="28"/>
              </w:rPr>
            </w:pPr>
          </w:p>
        </w:tc>
      </w:tr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1E7E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511E7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Содержит ли проект акта нормы, положения и термины, позволяющие их толковать неоднозначно? Если да, укажите их.</w:t>
            </w:r>
          </w:p>
        </w:tc>
      </w:tr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tabs>
                <w:tab w:val="left" w:pos="851"/>
              </w:tabs>
              <w:ind w:firstLine="21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1E7E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1E7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Содержит ли проект акта нормы, невыполнимые на практике? Если да, укажите их.</w:t>
            </w:r>
          </w:p>
        </w:tc>
      </w:tr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1E7E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511E7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Требуется ли переходный период для вступления в силу проекта акта? Если да, укажите, каким он должен быть, либо какую дату вступления в силу проекта акта следует предусмотреть.</w:t>
            </w:r>
          </w:p>
        </w:tc>
      </w:tr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2DE2" w:rsidRPr="00511E7E" w:rsidTr="00CA5BA3">
        <w:tc>
          <w:tcPr>
            <w:tcW w:w="495" w:type="dxa"/>
          </w:tcPr>
          <w:p w:rsidR="001E2DE2" w:rsidRPr="00511E7E" w:rsidRDefault="001E2DE2" w:rsidP="00CA5BA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1E7E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9786" w:type="dxa"/>
          </w:tcPr>
          <w:p w:rsidR="001E2DE2" w:rsidRPr="00511E7E" w:rsidRDefault="001E2DE2" w:rsidP="00CA5BA3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511E7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При наличии дополнительных замечаний и предложений опишите их в произвольной форме и/или приложите к Вашему письму соответствующие материалы.</w:t>
            </w:r>
          </w:p>
        </w:tc>
      </w:tr>
    </w:tbl>
    <w:p w:rsidR="001E2DE2" w:rsidRPr="00511E7E" w:rsidRDefault="001E2DE2" w:rsidP="001E2DE2">
      <w:pPr>
        <w:rPr>
          <w:color w:val="000000"/>
          <w:sz w:val="28"/>
          <w:szCs w:val="28"/>
        </w:rPr>
      </w:pPr>
    </w:p>
    <w:p w:rsidR="009B5972" w:rsidRDefault="009B5972"/>
    <w:sectPr w:rsidR="009B5972" w:rsidSect="008164C7">
      <w:pgSz w:w="11906" w:h="16838"/>
      <w:pgMar w:top="1134" w:right="707" w:bottom="1134" w:left="1276" w:header="709" w:footer="11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0A87" w:usb1="00000000" w:usb2="00000000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8456F777-EF67-4102-AE65-1A51CC0DAAF8}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  <w:embedRegular r:id="rId2" w:fontKey="{D1D8ECA7-A1D8-4B7A-9C82-BCFC74DC15BF}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3" w:fontKey="{3116F2E4-8361-4938-8D6F-3CF2849E12FD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TrueTypeFont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E2DE2"/>
    <w:rsid w:val="000179BF"/>
    <w:rsid w:val="000F60A2"/>
    <w:rsid w:val="00121D8B"/>
    <w:rsid w:val="001E2DE2"/>
    <w:rsid w:val="002C7E09"/>
    <w:rsid w:val="003C7CDE"/>
    <w:rsid w:val="005C4A58"/>
    <w:rsid w:val="008164C7"/>
    <w:rsid w:val="00837600"/>
    <w:rsid w:val="00894BD6"/>
    <w:rsid w:val="008B0347"/>
    <w:rsid w:val="00923ED2"/>
    <w:rsid w:val="009B272A"/>
    <w:rsid w:val="009B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DE2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"/>
    <w:basedOn w:val="a"/>
    <w:rsid w:val="001E2DE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1E2D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1E2DE2"/>
    <w:pPr>
      <w:widowControl w:val="0"/>
      <w:spacing w:after="0" w:line="240" w:lineRule="auto"/>
    </w:pPr>
    <w:rPr>
      <w:rFonts w:ascii="Courier New" w:eastAsia="Calibri" w:hAnsi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Родченко</dc:creator>
  <cp:lastModifiedBy>Родченко</cp:lastModifiedBy>
  <cp:revision>1</cp:revision>
  <dcterms:created xsi:type="dcterms:W3CDTF">2017-03-07T04:15:00Z</dcterms:created>
  <dcterms:modified xsi:type="dcterms:W3CDTF">2017-03-07T04:15:00Z</dcterms:modified>
</cp:coreProperties>
</file>