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A7B" w:rsidRPr="00D40D44" w:rsidRDefault="00D40D44">
      <w:pPr>
        <w:spacing w:after="120"/>
        <w:jc w:val="center"/>
        <w:rPr>
          <w:rFonts w:ascii="PT Astra Serif" w:hAnsi="PT Astra Serif"/>
          <w:b/>
          <w:lang w:val="en-US"/>
        </w:rPr>
      </w:pPr>
      <w:r w:rsidRPr="00D40D44">
        <w:rPr>
          <w:rFonts w:ascii="PT Astra Serif" w:hAnsi="PT Astra Serif"/>
          <w:noProof/>
        </w:rPr>
        <w:drawing>
          <wp:inline distT="0" distB="0" distL="0" distR="0" wp14:anchorId="1C4421B8" wp14:editId="7CCE5260">
            <wp:extent cx="720251" cy="654850"/>
            <wp:effectExtent l="0" t="0" r="0" b="0"/>
            <wp:docPr id="1" name="_x0000_i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A7B" w:rsidRPr="00D40D44" w:rsidRDefault="00D40D44">
      <w:pPr>
        <w:pStyle w:val="ab"/>
        <w:spacing w:line="360" w:lineRule="exact"/>
        <w:jc w:val="center"/>
        <w:rPr>
          <w:rFonts w:ascii="PT Astra Serif" w:hAnsi="PT Astra Serif"/>
          <w:b/>
          <w:bCs/>
          <w:sz w:val="30"/>
        </w:rPr>
      </w:pPr>
      <w:r>
        <w:rPr>
          <w:rFonts w:ascii="PT Astra Serif" w:hAnsi="PT Astra Serif"/>
          <w:b/>
          <w:bCs/>
          <w:sz w:val="30"/>
        </w:rPr>
        <w:t xml:space="preserve">ПРАВИТЕЛЬСТВО ТОМСКОЙ  </w:t>
      </w:r>
      <w:r w:rsidRPr="00D40D44">
        <w:rPr>
          <w:rFonts w:ascii="PT Astra Serif" w:hAnsi="PT Astra Serif"/>
          <w:b/>
          <w:bCs/>
          <w:sz w:val="30"/>
        </w:rPr>
        <w:t>ОБЛАСТИ</w:t>
      </w:r>
    </w:p>
    <w:p w:rsidR="00ED5A7B" w:rsidRPr="00D40D44" w:rsidRDefault="00D40D44">
      <w:pPr>
        <w:pStyle w:val="ab"/>
        <w:spacing w:before="240"/>
        <w:jc w:val="center"/>
        <w:rPr>
          <w:rFonts w:ascii="PT Astra Serif" w:hAnsi="PT Astra Serif"/>
          <w:spacing w:val="20"/>
          <w:szCs w:val="28"/>
        </w:rPr>
      </w:pPr>
      <w:r w:rsidRPr="00D40D44">
        <w:rPr>
          <w:rFonts w:ascii="PT Astra Serif" w:hAnsi="PT Astra Serif"/>
          <w:b/>
          <w:bCs/>
          <w:spacing w:val="20"/>
          <w:szCs w:val="28"/>
        </w:rPr>
        <w:t>РАСПОРЯЖЕНИ</w:t>
      </w:r>
      <w:r w:rsidRPr="00D6368B">
        <w:rPr>
          <w:rFonts w:ascii="PT Astra Serif" w:hAnsi="PT Astra Serif"/>
          <w:b/>
          <w:spacing w:val="20"/>
          <w:szCs w:val="28"/>
        </w:rPr>
        <w:t>Е</w:t>
      </w:r>
    </w:p>
    <w:p w:rsidR="00ED5A7B" w:rsidRPr="00D40D44" w:rsidRDefault="00ED5A7B" w:rsidP="00D40D44">
      <w:pPr>
        <w:jc w:val="center"/>
        <w:rPr>
          <w:rFonts w:ascii="PT Astra Serif" w:hAnsi="PT Astra Serif"/>
          <w:sz w:val="24"/>
          <w:szCs w:val="24"/>
        </w:rPr>
      </w:pPr>
    </w:p>
    <w:p w:rsidR="00ED5A7B" w:rsidRPr="00D40D44" w:rsidRDefault="00ED5A7B" w:rsidP="00D40D44">
      <w:pPr>
        <w:tabs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p w:rsidR="009335B4" w:rsidRPr="006A73C8" w:rsidRDefault="009335B4" w:rsidP="009335B4">
      <w:pPr>
        <w:pStyle w:val="26"/>
        <w:spacing w:after="0" w:line="240" w:lineRule="auto"/>
        <w:ind w:right="-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4</w:t>
      </w:r>
      <w:r>
        <w:rPr>
          <w:rFonts w:ascii="PT Astra Serif" w:hAnsi="PT Astra Serif" w:cs="PT Astra Serif"/>
          <w:sz w:val="26"/>
          <w:szCs w:val="26"/>
        </w:rPr>
        <w:t>.09.2026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№ 33</w:t>
      </w:r>
      <w:r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>-</w:t>
      </w:r>
      <w:proofErr w:type="spellStart"/>
      <w:r>
        <w:rPr>
          <w:rFonts w:ascii="PT Astra Serif" w:hAnsi="PT Astra Serif" w:cs="PT Astra Serif"/>
          <w:sz w:val="26"/>
          <w:szCs w:val="26"/>
        </w:rPr>
        <w:t>рп</w:t>
      </w:r>
      <w:proofErr w:type="spellEnd"/>
    </w:p>
    <w:p w:rsidR="009335B4" w:rsidRPr="00670474" w:rsidRDefault="009335B4" w:rsidP="009335B4">
      <w:pPr>
        <w:pStyle w:val="26"/>
        <w:spacing w:after="0" w:line="240" w:lineRule="auto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9335B4" w:rsidRPr="00670474" w:rsidRDefault="009335B4" w:rsidP="009335B4">
      <w:pPr>
        <w:pStyle w:val="26"/>
        <w:spacing w:after="0" w:line="240" w:lineRule="auto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11506A" w:rsidRDefault="0011506A" w:rsidP="0011506A">
      <w:pPr>
        <w:ind w:right="-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 условиях приватизации государственного имущества Томской области</w:t>
      </w:r>
    </w:p>
    <w:p w:rsidR="0011506A" w:rsidRDefault="0011506A" w:rsidP="0011506A">
      <w:pPr>
        <w:ind w:right="4677"/>
        <w:jc w:val="both"/>
        <w:rPr>
          <w:rFonts w:ascii="PT Astra Serif" w:hAnsi="PT Astra Serif" w:cs="PT Astra Serif"/>
          <w:sz w:val="26"/>
          <w:szCs w:val="26"/>
        </w:rPr>
      </w:pPr>
    </w:p>
    <w:p w:rsidR="0011506A" w:rsidRDefault="0011506A" w:rsidP="0011506A">
      <w:pPr>
        <w:ind w:right="4677"/>
        <w:jc w:val="both"/>
        <w:rPr>
          <w:rFonts w:ascii="PT Astra Serif" w:hAnsi="PT Astra Serif" w:cs="PT Astra Serif"/>
          <w:sz w:val="26"/>
          <w:szCs w:val="26"/>
        </w:rPr>
      </w:pPr>
    </w:p>
    <w:p w:rsidR="0011506A" w:rsidRDefault="0011506A" w:rsidP="0011506A">
      <w:pPr>
        <w:spacing w:line="283" w:lineRule="exac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В соответствии с пунктом 4 статьи 14, статьями 18, 32</w:t>
      </w:r>
      <w:r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Федерального закона от 21 декабря 2001 года № 178-ФЗ «О приватизации государственного </w:t>
      </w:r>
      <w:r w:rsidRPr="0011506A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и муниципального имущества», статьей 9 Закона Томской области от 12 июля </w:t>
      </w:r>
      <w:r w:rsidR="00EC38C8" w:rsidRPr="00EC38C8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2018 года № 80-ОЗ «О приватизации государственного имущества Томской области», 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</w:t>
      </w:r>
      <w:proofErr w:type="gramEnd"/>
      <w:r>
        <w:rPr>
          <w:rFonts w:ascii="PT Astra Serif" w:hAnsi="PT Astra Serif"/>
          <w:sz w:val="26"/>
          <w:szCs w:val="26"/>
        </w:rPr>
        <w:t xml:space="preserve"> период 2026</w:t>
      </w:r>
      <w:r w:rsidR="00EC38C8" w:rsidRPr="00EC38C8">
        <w:rPr>
          <w:rFonts w:ascii="PT Astra Serif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 xml:space="preserve">2028 годов» осуществить приватизацию государственного имущества Томской области, указанного </w:t>
      </w:r>
      <w:r w:rsidR="00EC38C8" w:rsidRPr="00EC38C8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в приложении к настоящему распоряжению, одним лотом путем проведения аукциона в электронной форме на следующих условиях: </w:t>
      </w:r>
    </w:p>
    <w:p w:rsidR="0011506A" w:rsidRDefault="0011506A" w:rsidP="0011506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начальная цена – 49 977 080 рублей 00 копеек;</w:t>
      </w:r>
      <w:r>
        <w:rPr>
          <w:rFonts w:ascii="PT Astra Serif" w:hAnsi="PT Astra Serif"/>
          <w:sz w:val="26"/>
          <w:szCs w:val="26"/>
        </w:rPr>
        <w:tab/>
      </w:r>
    </w:p>
    <w:p w:rsidR="0011506A" w:rsidRDefault="0011506A" w:rsidP="0011506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задатка – 4 997 708 рублей 00 копеек;</w:t>
      </w:r>
    </w:p>
    <w:p w:rsidR="0011506A" w:rsidRDefault="0011506A" w:rsidP="0011506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величина повышения нача</w:t>
      </w:r>
      <w:r w:rsidR="00EC38C8">
        <w:rPr>
          <w:rFonts w:ascii="PT Astra Serif" w:hAnsi="PT Astra Serif"/>
          <w:sz w:val="26"/>
          <w:szCs w:val="26"/>
        </w:rPr>
        <w:t xml:space="preserve">льной цены («шаг аукциона») – </w:t>
      </w:r>
      <w:r w:rsidR="00EC38C8" w:rsidRPr="00EC38C8">
        <w:rPr>
          <w:rFonts w:ascii="PT Astra Serif" w:hAnsi="PT Astra Serif"/>
          <w:sz w:val="26"/>
          <w:szCs w:val="26"/>
        </w:rPr>
        <w:br/>
      </w:r>
      <w:r w:rsidR="00EC38C8">
        <w:rPr>
          <w:rFonts w:ascii="PT Astra Serif" w:hAnsi="PT Astra Serif"/>
          <w:sz w:val="26"/>
          <w:szCs w:val="26"/>
        </w:rPr>
        <w:t>2</w:t>
      </w:r>
      <w:r w:rsidR="00EC38C8"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498</w:t>
      </w:r>
      <w:r w:rsidR="00EC38C8"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854 рубля 00 копеек. </w:t>
      </w:r>
    </w:p>
    <w:p w:rsidR="0011506A" w:rsidRDefault="0011506A" w:rsidP="0011506A">
      <w:pPr>
        <w:spacing w:line="283" w:lineRule="exact"/>
        <w:ind w:firstLine="709"/>
        <w:jc w:val="both"/>
      </w:pPr>
      <w:r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Департаменту по государственно-правовым вопросам и законопроектной деятельности Правительства Томской области обеспечить опубликование настоящего распоряжения.</w:t>
      </w:r>
    </w:p>
    <w:p w:rsidR="0011506A" w:rsidRDefault="0011506A" w:rsidP="0011506A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распоряжения возложить </w:t>
      </w:r>
      <w:r w:rsidR="00EC38C8" w:rsidRPr="00EC38C8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на заместителя Председателя Правительства Томской области </w:t>
      </w:r>
      <w:r w:rsidR="00EC38C8" w:rsidRPr="00EC38C8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(по промышленности, инвестиционной политике и имущественным отношениям).</w:t>
      </w:r>
    </w:p>
    <w:p w:rsidR="006E6D09" w:rsidRPr="00D40D44" w:rsidRDefault="006E6D09">
      <w:pPr>
        <w:ind w:right="279"/>
        <w:rPr>
          <w:rFonts w:ascii="PT Astra Serif" w:hAnsi="PT Astra Serif"/>
          <w:b/>
          <w:sz w:val="26"/>
          <w:szCs w:val="26"/>
        </w:rPr>
      </w:pPr>
    </w:p>
    <w:p w:rsidR="00ED5A7B" w:rsidRPr="00D40D44" w:rsidRDefault="00ED5A7B">
      <w:pPr>
        <w:ind w:right="279"/>
        <w:rPr>
          <w:rFonts w:ascii="PT Astra Serif" w:hAnsi="PT Astra Serif"/>
          <w:b/>
          <w:sz w:val="26"/>
          <w:szCs w:val="26"/>
        </w:rPr>
      </w:pPr>
    </w:p>
    <w:p w:rsidR="00D40D44" w:rsidRPr="00D40D44" w:rsidRDefault="00D40D44">
      <w:pPr>
        <w:ind w:right="279"/>
        <w:rPr>
          <w:rFonts w:ascii="PT Astra Serif" w:hAnsi="PT Astra Serif"/>
          <w:b/>
          <w:sz w:val="26"/>
          <w:szCs w:val="26"/>
        </w:rPr>
      </w:pPr>
    </w:p>
    <w:p w:rsidR="00ED5A7B" w:rsidRPr="00D40D44" w:rsidRDefault="00D40D44">
      <w:pPr>
        <w:jc w:val="both"/>
        <w:rPr>
          <w:rFonts w:ascii="PT Astra Serif" w:hAnsi="PT Astra Serif"/>
          <w:sz w:val="26"/>
          <w:szCs w:val="26"/>
        </w:rPr>
      </w:pPr>
      <w:r w:rsidRPr="00D40D44">
        <w:rPr>
          <w:rFonts w:ascii="PT Astra Serif" w:hAnsi="PT Astra Serif"/>
          <w:sz w:val="26"/>
          <w:szCs w:val="26"/>
        </w:rPr>
        <w:t>Председатель Правительства</w:t>
      </w:r>
    </w:p>
    <w:p w:rsidR="00ED5A7B" w:rsidRPr="00D40D44" w:rsidRDefault="00D40D44">
      <w:pPr>
        <w:jc w:val="both"/>
        <w:rPr>
          <w:rFonts w:ascii="PT Astra Serif" w:hAnsi="PT Astra Serif"/>
          <w:sz w:val="26"/>
          <w:szCs w:val="26"/>
        </w:rPr>
      </w:pPr>
      <w:r w:rsidRPr="00D40D44">
        <w:rPr>
          <w:rFonts w:ascii="PT Astra Serif" w:hAnsi="PT Astra Serif"/>
          <w:sz w:val="26"/>
          <w:szCs w:val="26"/>
        </w:rPr>
        <w:t xml:space="preserve">Томской области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</w:t>
      </w:r>
      <w:r w:rsidRPr="00D40D44">
        <w:rPr>
          <w:rFonts w:ascii="PT Astra Serif" w:hAnsi="PT Astra Serif"/>
          <w:sz w:val="26"/>
          <w:szCs w:val="26"/>
        </w:rPr>
        <w:t xml:space="preserve">  А.В. Кондратьев</w:t>
      </w:r>
    </w:p>
    <w:p w:rsidR="00ED5A7B" w:rsidRPr="00D40D44" w:rsidRDefault="00ED5A7B">
      <w:pPr>
        <w:rPr>
          <w:rFonts w:ascii="PT Astra Serif" w:hAnsi="PT Astra Serif"/>
          <w:sz w:val="16"/>
          <w:szCs w:val="16"/>
        </w:rPr>
      </w:pPr>
    </w:p>
    <w:p w:rsidR="00ED5A7B" w:rsidRPr="00D40D44" w:rsidRDefault="00ED5A7B">
      <w:pPr>
        <w:rPr>
          <w:rFonts w:ascii="PT Astra Serif" w:hAnsi="PT Astra Serif"/>
          <w:sz w:val="16"/>
          <w:szCs w:val="16"/>
        </w:rPr>
      </w:pPr>
    </w:p>
    <w:p w:rsidR="00ED5A7B" w:rsidRPr="00D40D44" w:rsidRDefault="00ED5A7B">
      <w:pPr>
        <w:rPr>
          <w:rFonts w:ascii="PT Astra Serif" w:hAnsi="PT Astra Serif"/>
          <w:sz w:val="16"/>
          <w:szCs w:val="16"/>
        </w:rPr>
      </w:pPr>
    </w:p>
    <w:p w:rsidR="00ED5A7B" w:rsidRPr="00D40D44" w:rsidRDefault="00ED5A7B">
      <w:pPr>
        <w:rPr>
          <w:rFonts w:ascii="PT Astra Serif" w:hAnsi="PT Astra Serif"/>
          <w:sz w:val="16"/>
          <w:szCs w:val="16"/>
        </w:rPr>
      </w:pPr>
    </w:p>
    <w:p w:rsidR="00B8415F" w:rsidRPr="00EC38C8" w:rsidRDefault="00B8415F">
      <w:pPr>
        <w:rPr>
          <w:rFonts w:ascii="PT Astra Serif" w:hAnsi="PT Astra Serif"/>
          <w:sz w:val="16"/>
          <w:szCs w:val="16"/>
        </w:rPr>
      </w:pPr>
    </w:p>
    <w:p w:rsidR="00EC38C8" w:rsidRPr="00EC38C8" w:rsidRDefault="00EC38C8">
      <w:pPr>
        <w:rPr>
          <w:rFonts w:ascii="PT Astra Serif" w:hAnsi="PT Astra Serif"/>
          <w:sz w:val="16"/>
          <w:szCs w:val="16"/>
        </w:rPr>
      </w:pPr>
    </w:p>
    <w:p w:rsidR="00EC38C8" w:rsidRPr="00EC38C8" w:rsidRDefault="00EC38C8">
      <w:pPr>
        <w:rPr>
          <w:rFonts w:ascii="PT Astra Serif" w:hAnsi="PT Astra Serif"/>
          <w:sz w:val="16"/>
          <w:szCs w:val="16"/>
        </w:rPr>
      </w:pPr>
    </w:p>
    <w:p w:rsidR="00EC38C8" w:rsidRPr="00EC38C8" w:rsidRDefault="00EC38C8">
      <w:pPr>
        <w:rPr>
          <w:rFonts w:ascii="PT Astra Serif" w:hAnsi="PT Astra Serif"/>
          <w:sz w:val="16"/>
          <w:szCs w:val="16"/>
        </w:rPr>
      </w:pPr>
    </w:p>
    <w:p w:rsidR="00EC38C8" w:rsidRPr="00EC38C8" w:rsidRDefault="00EC38C8">
      <w:pPr>
        <w:rPr>
          <w:rFonts w:ascii="PT Astra Serif" w:hAnsi="PT Astra Serif"/>
          <w:sz w:val="16"/>
          <w:szCs w:val="16"/>
        </w:rPr>
      </w:pPr>
    </w:p>
    <w:p w:rsidR="00EC38C8" w:rsidRPr="00EC38C8" w:rsidRDefault="00EC38C8">
      <w:pPr>
        <w:rPr>
          <w:rFonts w:ascii="PT Astra Serif" w:hAnsi="PT Astra Serif"/>
          <w:sz w:val="16"/>
          <w:szCs w:val="16"/>
        </w:rPr>
      </w:pPr>
    </w:p>
    <w:p w:rsidR="00EC38C8" w:rsidRPr="00EC38C8" w:rsidRDefault="00EC38C8">
      <w:pPr>
        <w:rPr>
          <w:rFonts w:ascii="PT Astra Serif" w:hAnsi="PT Astra Serif"/>
          <w:sz w:val="16"/>
          <w:szCs w:val="16"/>
        </w:rPr>
      </w:pPr>
    </w:p>
    <w:p w:rsidR="00EC38C8" w:rsidRPr="00EC38C8" w:rsidRDefault="00EC38C8">
      <w:pPr>
        <w:rPr>
          <w:rFonts w:ascii="PT Astra Serif" w:hAnsi="PT Astra Serif"/>
          <w:sz w:val="16"/>
          <w:szCs w:val="16"/>
        </w:rPr>
      </w:pPr>
    </w:p>
    <w:p w:rsidR="00EC38C8" w:rsidRPr="00EC38C8" w:rsidRDefault="00EC38C8">
      <w:pPr>
        <w:rPr>
          <w:rFonts w:ascii="PT Astra Serif" w:hAnsi="PT Astra Serif"/>
          <w:sz w:val="16"/>
          <w:szCs w:val="16"/>
        </w:rPr>
      </w:pPr>
    </w:p>
    <w:p w:rsidR="00EC38C8" w:rsidRPr="00EC38C8" w:rsidRDefault="00EC38C8">
      <w:pPr>
        <w:rPr>
          <w:rFonts w:ascii="PT Astra Serif" w:hAnsi="PT Astra Serif"/>
          <w:sz w:val="16"/>
          <w:szCs w:val="16"/>
        </w:rPr>
      </w:pPr>
    </w:p>
    <w:p w:rsidR="00EF0BAA" w:rsidRPr="00D40D44" w:rsidRDefault="00EF0BAA">
      <w:pPr>
        <w:rPr>
          <w:rFonts w:ascii="PT Astra Serif" w:hAnsi="PT Astra Serif"/>
          <w:sz w:val="16"/>
          <w:szCs w:val="16"/>
        </w:rPr>
      </w:pPr>
    </w:p>
    <w:p w:rsidR="00ED5A7B" w:rsidRPr="00D40D44" w:rsidRDefault="00ED5A7B">
      <w:pPr>
        <w:ind w:right="-1"/>
        <w:rPr>
          <w:rFonts w:ascii="PT Astra Serif" w:hAnsi="PT Astra Serif"/>
          <w:sz w:val="16"/>
          <w:szCs w:val="16"/>
        </w:rPr>
      </w:pPr>
    </w:p>
    <w:p w:rsidR="00ED5A7B" w:rsidRPr="00D40D44" w:rsidRDefault="00D40D44">
      <w:pPr>
        <w:ind w:right="-1"/>
        <w:rPr>
          <w:rFonts w:ascii="PT Astra Serif" w:hAnsi="PT Astra Serif"/>
          <w:sz w:val="20"/>
        </w:rPr>
      </w:pPr>
      <w:r w:rsidRPr="00D40D44">
        <w:rPr>
          <w:rFonts w:ascii="PT Astra Serif" w:hAnsi="PT Astra Serif"/>
          <w:sz w:val="20"/>
        </w:rPr>
        <w:t>Исакова Т.А.</w:t>
      </w:r>
    </w:p>
    <w:p w:rsidR="00D40D44" w:rsidRPr="009335B4" w:rsidRDefault="006E4D5C">
      <w:pPr>
        <w:ind w:right="-1"/>
        <w:rPr>
          <w:rFonts w:ascii="PT Astra Serif" w:hAnsi="PT Astra Serif"/>
          <w:i/>
          <w:sz w:val="20"/>
        </w:rPr>
        <w:sectPr w:rsidR="00D40D44" w:rsidRPr="009335B4" w:rsidSect="0011506A">
          <w:pgSz w:w="11906" w:h="16838"/>
          <w:pgMar w:top="709" w:right="849" w:bottom="993" w:left="1701" w:header="568" w:footer="720" w:gutter="0"/>
          <w:cols w:space="720"/>
          <w:docGrid w:linePitch="360"/>
        </w:sectPr>
      </w:pPr>
      <w:proofErr w:type="spellStart"/>
      <w:r w:rsidRPr="006E4D5C">
        <w:rPr>
          <w:rFonts w:ascii="PT Astra Serif" w:hAnsi="PT Astra Serif"/>
          <w:sz w:val="20"/>
        </w:rPr>
        <w:t>0922ma02.rpp2026</w:t>
      </w:r>
      <w:proofErr w:type="spellEnd"/>
      <w:r w:rsidRPr="009335B4">
        <w:rPr>
          <w:rFonts w:ascii="PT Astra Serif" w:hAnsi="PT Astra Serif"/>
          <w:i/>
          <w:sz w:val="20"/>
        </w:rPr>
        <w:t xml:space="preserve">  </w:t>
      </w:r>
    </w:p>
    <w:p w:rsidR="00AF7705" w:rsidRPr="00D40D44" w:rsidRDefault="00D40D44" w:rsidP="00D40D44">
      <w:pPr>
        <w:ind w:left="5954"/>
        <w:jc w:val="both"/>
        <w:rPr>
          <w:rFonts w:ascii="PT Astra Serif" w:hAnsi="PT Astra Serif"/>
          <w:sz w:val="24"/>
          <w:szCs w:val="24"/>
        </w:rPr>
      </w:pPr>
      <w:r w:rsidRPr="00D40D44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AF7705" w:rsidRPr="00D40D44" w:rsidRDefault="00D40D44" w:rsidP="00D40D44">
      <w:pPr>
        <w:ind w:left="5954"/>
        <w:jc w:val="both"/>
        <w:rPr>
          <w:rFonts w:ascii="PT Astra Serif" w:hAnsi="PT Astra Serif"/>
          <w:sz w:val="24"/>
          <w:szCs w:val="24"/>
        </w:rPr>
      </w:pPr>
      <w:r w:rsidRPr="00D40D44">
        <w:rPr>
          <w:rFonts w:ascii="PT Astra Serif" w:hAnsi="PT Astra Serif"/>
          <w:sz w:val="24"/>
          <w:szCs w:val="24"/>
        </w:rPr>
        <w:t xml:space="preserve">к распоряжению Правительства </w:t>
      </w:r>
    </w:p>
    <w:p w:rsidR="00AF7705" w:rsidRPr="00D40D44" w:rsidRDefault="00D40D44" w:rsidP="00D40D44">
      <w:pPr>
        <w:ind w:left="5954"/>
        <w:jc w:val="both"/>
        <w:rPr>
          <w:rFonts w:ascii="PT Astra Serif" w:hAnsi="PT Astra Serif"/>
          <w:sz w:val="24"/>
          <w:szCs w:val="24"/>
        </w:rPr>
      </w:pPr>
      <w:r w:rsidRPr="00D40D44">
        <w:rPr>
          <w:rFonts w:ascii="PT Astra Serif" w:hAnsi="PT Astra Serif"/>
          <w:sz w:val="24"/>
          <w:szCs w:val="24"/>
        </w:rPr>
        <w:t>Томской области</w:t>
      </w:r>
    </w:p>
    <w:p w:rsidR="00AF7705" w:rsidRPr="00D40D44" w:rsidRDefault="00D40D44" w:rsidP="00D40D44">
      <w:pPr>
        <w:ind w:left="5954"/>
        <w:jc w:val="both"/>
        <w:rPr>
          <w:rFonts w:ascii="PT Astra Serif" w:hAnsi="PT Astra Serif"/>
          <w:sz w:val="24"/>
          <w:szCs w:val="24"/>
        </w:rPr>
      </w:pPr>
      <w:r w:rsidRPr="00D40D44">
        <w:rPr>
          <w:rFonts w:ascii="PT Astra Serif" w:hAnsi="PT Astra Serif"/>
          <w:sz w:val="24"/>
          <w:szCs w:val="24"/>
        </w:rPr>
        <w:t xml:space="preserve">от </w:t>
      </w:r>
      <w:r w:rsidR="009335B4">
        <w:rPr>
          <w:rFonts w:ascii="PT Astra Serif" w:hAnsi="PT Astra Serif"/>
          <w:sz w:val="24"/>
          <w:szCs w:val="24"/>
        </w:rPr>
        <w:t>24.09.2026 № 333-рп</w:t>
      </w:r>
      <w:bookmarkStart w:id="0" w:name="_GoBack"/>
      <w:bookmarkEnd w:id="0"/>
    </w:p>
    <w:p w:rsidR="00AF7705" w:rsidRDefault="00AF7705" w:rsidP="00AF7705">
      <w:pPr>
        <w:rPr>
          <w:rFonts w:ascii="PT Astra Serif" w:hAnsi="PT Astra Serif"/>
          <w:sz w:val="26"/>
          <w:szCs w:val="26"/>
        </w:rPr>
      </w:pPr>
    </w:p>
    <w:p w:rsidR="00D40D44" w:rsidRPr="009335B4" w:rsidRDefault="00D40D44" w:rsidP="00AF7705">
      <w:pPr>
        <w:rPr>
          <w:rFonts w:ascii="PT Astra Serif" w:hAnsi="PT Astra Serif"/>
          <w:sz w:val="26"/>
          <w:szCs w:val="26"/>
        </w:rPr>
      </w:pPr>
    </w:p>
    <w:p w:rsidR="00EC38C8" w:rsidRPr="009335B4" w:rsidRDefault="00EC38C8" w:rsidP="00AF7705">
      <w:pPr>
        <w:rPr>
          <w:rFonts w:ascii="PT Astra Serif" w:hAnsi="PT Astra Serif"/>
          <w:sz w:val="26"/>
          <w:szCs w:val="26"/>
        </w:rPr>
      </w:pPr>
    </w:p>
    <w:p w:rsidR="0011506A" w:rsidRPr="00EC38C8" w:rsidRDefault="0011506A" w:rsidP="00EC38C8">
      <w:pPr>
        <w:pStyle w:val="12"/>
        <w:tabs>
          <w:tab w:val="left" w:pos="8505"/>
        </w:tabs>
        <w:spacing w:after="0"/>
        <w:ind w:left="0"/>
        <w:jc w:val="center"/>
        <w:rPr>
          <w:rFonts w:ascii="PT Astra Serif" w:hAnsi="PT Astra Serif"/>
          <w:bCs/>
          <w:sz w:val="24"/>
          <w:szCs w:val="24"/>
        </w:rPr>
      </w:pPr>
      <w:r w:rsidRPr="00EC38C8">
        <w:rPr>
          <w:rFonts w:ascii="PT Astra Serif" w:hAnsi="PT Astra Serif"/>
          <w:bCs/>
          <w:sz w:val="24"/>
          <w:szCs w:val="24"/>
        </w:rPr>
        <w:t>Перечень государственного имущества Томской области</w:t>
      </w:r>
    </w:p>
    <w:p w:rsidR="0011506A" w:rsidRPr="00EC38C8" w:rsidRDefault="0011506A" w:rsidP="0011506A">
      <w:pPr>
        <w:pStyle w:val="12"/>
        <w:tabs>
          <w:tab w:val="left" w:pos="8505"/>
        </w:tabs>
        <w:spacing w:after="0"/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"/>
        <w:gridCol w:w="5017"/>
        <w:gridCol w:w="4076"/>
      </w:tblGrid>
      <w:tr w:rsidR="0011506A" w:rsidRPr="00EC38C8" w:rsidTr="00232645">
        <w:trPr>
          <w:cantSplit/>
          <w:trHeight w:val="291"/>
          <w:jc w:val="center"/>
        </w:trPr>
        <w:tc>
          <w:tcPr>
            <w:tcW w:w="479" w:type="dxa"/>
          </w:tcPr>
          <w:p w:rsidR="0011506A" w:rsidRPr="00EC38C8" w:rsidRDefault="0011506A" w:rsidP="00107130">
            <w:pPr>
              <w:ind w:left="-57" w:right="-11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38C8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EC38C8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EC38C8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5017" w:type="dxa"/>
          </w:tcPr>
          <w:p w:rsidR="0011506A" w:rsidRPr="00EC38C8" w:rsidRDefault="0011506A" w:rsidP="0010713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38C8">
              <w:rPr>
                <w:rFonts w:ascii="PT Astra Serif" w:hAnsi="PT Astra Serif"/>
                <w:sz w:val="24"/>
                <w:szCs w:val="24"/>
              </w:rPr>
              <w:t xml:space="preserve">Наименование и характеристика имущества </w:t>
            </w:r>
          </w:p>
        </w:tc>
        <w:tc>
          <w:tcPr>
            <w:tcW w:w="4076" w:type="dxa"/>
          </w:tcPr>
          <w:p w:rsidR="0011506A" w:rsidRPr="00EC38C8" w:rsidRDefault="0011506A" w:rsidP="0010713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38C8">
              <w:rPr>
                <w:rFonts w:ascii="PT Astra Serif" w:hAnsi="PT Astra Serif"/>
                <w:sz w:val="24"/>
                <w:szCs w:val="24"/>
              </w:rPr>
              <w:t>Местоположение, адрес</w:t>
            </w:r>
          </w:p>
        </w:tc>
      </w:tr>
      <w:tr w:rsidR="0011506A" w:rsidRPr="00EC38C8" w:rsidTr="00232645">
        <w:trPr>
          <w:cantSplit/>
          <w:trHeight w:val="426"/>
          <w:jc w:val="center"/>
        </w:trPr>
        <w:tc>
          <w:tcPr>
            <w:tcW w:w="479" w:type="dxa"/>
            <w:tcBorders>
              <w:bottom w:val="single" w:sz="4" w:space="0" w:color="000000"/>
            </w:tcBorders>
          </w:tcPr>
          <w:p w:rsidR="0011506A" w:rsidRPr="00EC38C8" w:rsidRDefault="0011506A" w:rsidP="0010713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38C8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017" w:type="dxa"/>
            <w:tcBorders>
              <w:bottom w:val="single" w:sz="4" w:space="0" w:color="000000"/>
            </w:tcBorders>
          </w:tcPr>
          <w:p w:rsidR="0011506A" w:rsidRPr="00EC38C8" w:rsidRDefault="0011506A" w:rsidP="00EC38C8">
            <w:pPr>
              <w:rPr>
                <w:rFonts w:ascii="PT Astra Serif" w:hAnsi="PT Astra Serif"/>
                <w:sz w:val="24"/>
                <w:szCs w:val="24"/>
              </w:rPr>
            </w:pPr>
            <w:r w:rsidRPr="00EC38C8">
              <w:rPr>
                <w:rFonts w:ascii="PT Astra Serif" w:hAnsi="PT Astra Serif"/>
                <w:sz w:val="24"/>
                <w:szCs w:val="24"/>
              </w:rPr>
              <w:t>Здание, 2-этажное, площадь 1895,8 кв. м, назначение: нежилое, кадастровый номер 70:21:0200038:858</w:t>
            </w:r>
          </w:p>
        </w:tc>
        <w:tc>
          <w:tcPr>
            <w:tcW w:w="4076" w:type="dxa"/>
          </w:tcPr>
          <w:p w:rsidR="0011506A" w:rsidRPr="00EC38C8" w:rsidRDefault="0011506A" w:rsidP="00107130">
            <w:pPr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EC38C8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</w:t>
            </w:r>
            <w:r w:rsidR="00EC38C8" w:rsidRPr="00EC38C8">
              <w:rPr>
                <w:rFonts w:ascii="PT Astra Serif" w:hAnsi="PT Astra Serif"/>
                <w:sz w:val="24"/>
                <w:szCs w:val="24"/>
              </w:rPr>
              <w:br/>
            </w:r>
            <w:r w:rsidRPr="00EC38C8">
              <w:rPr>
                <w:rFonts w:ascii="PT Astra Serif" w:hAnsi="PT Astra Serif"/>
                <w:sz w:val="24"/>
                <w:szCs w:val="24"/>
              </w:rPr>
              <w:t xml:space="preserve">ул. </w:t>
            </w:r>
            <w:proofErr w:type="spellStart"/>
            <w:r w:rsidRPr="00EC38C8">
              <w:rPr>
                <w:rFonts w:ascii="PT Astra Serif" w:hAnsi="PT Astra Serif"/>
                <w:sz w:val="24"/>
                <w:szCs w:val="24"/>
              </w:rPr>
              <w:t>Басандайская</w:t>
            </w:r>
            <w:proofErr w:type="spellEnd"/>
            <w:r w:rsidRPr="00EC38C8">
              <w:rPr>
                <w:rFonts w:ascii="PT Astra Serif" w:hAnsi="PT Astra Serif"/>
                <w:sz w:val="24"/>
                <w:szCs w:val="24"/>
              </w:rPr>
              <w:t>, д. 26/1</w:t>
            </w:r>
          </w:p>
        </w:tc>
      </w:tr>
      <w:tr w:rsidR="0011506A" w:rsidRPr="00EC38C8" w:rsidTr="00232645">
        <w:trPr>
          <w:cantSplit/>
          <w:trHeight w:val="426"/>
          <w:jc w:val="center"/>
        </w:trPr>
        <w:tc>
          <w:tcPr>
            <w:tcW w:w="479" w:type="dxa"/>
            <w:tcBorders>
              <w:bottom w:val="single" w:sz="4" w:space="0" w:color="000000"/>
            </w:tcBorders>
          </w:tcPr>
          <w:p w:rsidR="0011506A" w:rsidRPr="00EC38C8" w:rsidRDefault="0011506A" w:rsidP="0010713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C38C8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5017" w:type="dxa"/>
            <w:tcBorders>
              <w:bottom w:val="single" w:sz="4" w:space="0" w:color="000000"/>
            </w:tcBorders>
          </w:tcPr>
          <w:p w:rsidR="0011506A" w:rsidRPr="00EC38C8" w:rsidRDefault="0011506A" w:rsidP="00EC38C8">
            <w:pPr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C38C8">
              <w:rPr>
                <w:rFonts w:ascii="PT Astra Serif" w:hAnsi="PT Astra Serif"/>
                <w:sz w:val="24"/>
                <w:szCs w:val="24"/>
              </w:rPr>
              <w:t>Земельный участок, категория земель: земли населенных пунктов, виды разрешенного использования: для индивидуального жилищного строительства, предоставление коммунальных услуг, оказание услуг связи, дошкольное, начальное и среднее общее образование, амбулаторно-поликлиническое обслуживание, бытовое обслуживание, магазины, общественное питание, религиозное использование, историко-культурная деятельность, площадь 4024 кв. м, кадастровый номер 70:21:0200038:1486</w:t>
            </w:r>
            <w:proofErr w:type="gramEnd"/>
          </w:p>
        </w:tc>
        <w:tc>
          <w:tcPr>
            <w:tcW w:w="4076" w:type="dxa"/>
            <w:tcBorders>
              <w:bottom w:val="single" w:sz="4" w:space="0" w:color="000000"/>
            </w:tcBorders>
          </w:tcPr>
          <w:p w:rsidR="0011506A" w:rsidRPr="00EC38C8" w:rsidRDefault="0011506A" w:rsidP="00107130">
            <w:pPr>
              <w:rPr>
                <w:rFonts w:ascii="PT Astra Serif" w:hAnsi="PT Astra Serif"/>
                <w:sz w:val="24"/>
                <w:szCs w:val="24"/>
              </w:rPr>
            </w:pPr>
            <w:r w:rsidRPr="00EC38C8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</w:t>
            </w:r>
            <w:r w:rsidR="00EC38C8" w:rsidRPr="00EC38C8">
              <w:rPr>
                <w:rFonts w:ascii="PT Astra Serif" w:hAnsi="PT Astra Serif"/>
                <w:sz w:val="24"/>
                <w:szCs w:val="24"/>
              </w:rPr>
              <w:br/>
            </w:r>
            <w:r w:rsidRPr="00EC38C8">
              <w:rPr>
                <w:rFonts w:ascii="PT Astra Serif" w:hAnsi="PT Astra Serif"/>
                <w:sz w:val="24"/>
                <w:szCs w:val="24"/>
              </w:rPr>
              <w:t xml:space="preserve">ул. </w:t>
            </w:r>
            <w:proofErr w:type="spellStart"/>
            <w:r w:rsidRPr="00EC38C8">
              <w:rPr>
                <w:rFonts w:ascii="PT Astra Serif" w:hAnsi="PT Astra Serif"/>
                <w:sz w:val="24"/>
                <w:szCs w:val="24"/>
              </w:rPr>
              <w:t>Басандайская</w:t>
            </w:r>
            <w:proofErr w:type="spellEnd"/>
          </w:p>
        </w:tc>
      </w:tr>
    </w:tbl>
    <w:p w:rsidR="00AF7705" w:rsidRPr="00D40D44" w:rsidRDefault="00AF7705" w:rsidP="0011506A">
      <w:pPr>
        <w:jc w:val="center"/>
        <w:rPr>
          <w:rFonts w:ascii="PT Astra Serif" w:hAnsi="PT Astra Serif"/>
          <w:sz w:val="20"/>
        </w:rPr>
      </w:pPr>
    </w:p>
    <w:sectPr w:rsidR="00AF7705" w:rsidRPr="00D40D44" w:rsidSect="00D40D44">
      <w:pgSz w:w="11906" w:h="16838"/>
      <w:pgMar w:top="1276" w:right="849" w:bottom="1134" w:left="1701" w:header="56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978" w:rsidRDefault="00D40D44">
      <w:r>
        <w:separator/>
      </w:r>
    </w:p>
  </w:endnote>
  <w:endnote w:type="continuationSeparator" w:id="0">
    <w:p w:rsidR="00294978" w:rsidRDefault="00D4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978" w:rsidRDefault="00D40D44">
      <w:r>
        <w:separator/>
      </w:r>
    </w:p>
  </w:footnote>
  <w:footnote w:type="continuationSeparator" w:id="0">
    <w:p w:rsidR="00294978" w:rsidRDefault="00D40D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076A8"/>
    <w:multiLevelType w:val="hybridMultilevel"/>
    <w:tmpl w:val="B6322F0C"/>
    <w:lvl w:ilvl="0" w:tplc="954292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B94683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22888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083F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922A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04DF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BC30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03F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88E4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8E71C9"/>
    <w:multiLevelType w:val="hybridMultilevel"/>
    <w:tmpl w:val="DA16300C"/>
    <w:lvl w:ilvl="0" w:tplc="F55A37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22C31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34BC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EA26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EC1D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EA48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DAEE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7AF8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866E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A7B"/>
    <w:rsid w:val="00114710"/>
    <w:rsid w:val="0011506A"/>
    <w:rsid w:val="00171822"/>
    <w:rsid w:val="00232645"/>
    <w:rsid w:val="00284C15"/>
    <w:rsid w:val="00294978"/>
    <w:rsid w:val="0042613C"/>
    <w:rsid w:val="006E4D5C"/>
    <w:rsid w:val="006E6D09"/>
    <w:rsid w:val="007518D7"/>
    <w:rsid w:val="00817070"/>
    <w:rsid w:val="00822EFA"/>
    <w:rsid w:val="009335B4"/>
    <w:rsid w:val="00A0271F"/>
    <w:rsid w:val="00AE20A6"/>
    <w:rsid w:val="00AF7705"/>
    <w:rsid w:val="00B8415F"/>
    <w:rsid w:val="00C009D9"/>
    <w:rsid w:val="00CE1ED1"/>
    <w:rsid w:val="00D40D44"/>
    <w:rsid w:val="00D6368B"/>
    <w:rsid w:val="00D95712"/>
    <w:rsid w:val="00EC38C8"/>
    <w:rsid w:val="00ED5A7B"/>
    <w:rsid w:val="00EF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1134"/>
      </w:tabs>
      <w:jc w:val="center"/>
      <w:outlineLvl w:val="3"/>
    </w:pPr>
    <w:rPr>
      <w:b/>
    </w:rPr>
  </w:style>
  <w:style w:type="paragraph" w:styleId="5">
    <w:name w:val="heading 5"/>
    <w:basedOn w:val="a"/>
    <w:next w:val="a"/>
    <w:link w:val="50"/>
    <w:qFormat/>
    <w:pPr>
      <w:keepNext/>
      <w:tabs>
        <w:tab w:val="left" w:pos="1134"/>
      </w:tabs>
      <w:ind w:left="7230" w:hanging="7230"/>
      <w:jc w:val="center"/>
      <w:outlineLvl w:val="4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qFormat/>
    <w:pPr>
      <w:ind w:left="-426" w:right="-908"/>
      <w:jc w:val="center"/>
    </w:p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link w:val="afc"/>
    <w:pPr>
      <w:tabs>
        <w:tab w:val="left" w:pos="1134"/>
      </w:tabs>
    </w:pPr>
    <w:rPr>
      <w:sz w:val="24"/>
    </w:rPr>
  </w:style>
  <w:style w:type="character" w:customStyle="1" w:styleId="ac">
    <w:name w:val="Верхний колонтитул Знак"/>
    <w:link w:val="ab"/>
    <w:rPr>
      <w:sz w:val="28"/>
    </w:rPr>
  </w:style>
  <w:style w:type="character" w:customStyle="1" w:styleId="ae">
    <w:name w:val="Нижний колонтитул Знак"/>
    <w:link w:val="ad"/>
    <w:rPr>
      <w:sz w:val="28"/>
    </w:rPr>
  </w:style>
  <w:style w:type="paragraph" w:styleId="afd">
    <w:name w:val="Balloon Text"/>
    <w:basedOn w:val="a"/>
    <w:link w:val="af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link w:val="33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rPr>
      <w:sz w:val="16"/>
      <w:szCs w:val="16"/>
    </w:rPr>
  </w:style>
  <w:style w:type="character" w:customStyle="1" w:styleId="afc">
    <w:name w:val="Основной текст Знак"/>
    <w:link w:val="afb"/>
    <w:rPr>
      <w:sz w:val="24"/>
    </w:rPr>
  </w:style>
  <w:style w:type="character" w:customStyle="1" w:styleId="a6">
    <w:name w:val="Название Знак"/>
    <w:link w:val="a5"/>
    <w:rPr>
      <w:sz w:val="28"/>
    </w:rPr>
  </w:style>
  <w:style w:type="paragraph" w:styleId="24">
    <w:name w:val="Body Text Indent 2"/>
    <w:basedOn w:val="a"/>
    <w:link w:val="25"/>
    <w:uiPriority w:val="99"/>
    <w:semiHidden/>
    <w:unhideWhenUsed/>
    <w:rsid w:val="00A0271F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A0271F"/>
    <w:rPr>
      <w:sz w:val="28"/>
      <w:lang w:eastAsia="ru-RU"/>
    </w:rPr>
  </w:style>
  <w:style w:type="paragraph" w:customStyle="1" w:styleId="12">
    <w:name w:val="Основной текст с отступом1"/>
    <w:uiPriority w:val="99"/>
    <w:rsid w:val="0011506A"/>
    <w:pPr>
      <w:pBdr>
        <w:top w:val="nil"/>
        <w:left w:val="nil"/>
        <w:bottom w:val="nil"/>
        <w:right w:val="nil"/>
        <w:between w:val="nil"/>
      </w:pBdr>
      <w:spacing w:after="120"/>
      <w:ind w:left="283"/>
    </w:pPr>
    <w:rPr>
      <w:lang w:eastAsia="ru-RU"/>
    </w:rPr>
  </w:style>
  <w:style w:type="paragraph" w:styleId="26">
    <w:name w:val="Body Text 2"/>
    <w:basedOn w:val="a"/>
    <w:link w:val="27"/>
    <w:uiPriority w:val="99"/>
    <w:semiHidden/>
    <w:unhideWhenUsed/>
    <w:rsid w:val="009335B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semiHidden/>
    <w:rsid w:val="009335B4"/>
    <w:rPr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1134"/>
      </w:tabs>
      <w:jc w:val="center"/>
      <w:outlineLvl w:val="3"/>
    </w:pPr>
    <w:rPr>
      <w:b/>
    </w:rPr>
  </w:style>
  <w:style w:type="paragraph" w:styleId="5">
    <w:name w:val="heading 5"/>
    <w:basedOn w:val="a"/>
    <w:next w:val="a"/>
    <w:link w:val="50"/>
    <w:qFormat/>
    <w:pPr>
      <w:keepNext/>
      <w:tabs>
        <w:tab w:val="left" w:pos="1134"/>
      </w:tabs>
      <w:ind w:left="7230" w:hanging="7230"/>
      <w:jc w:val="center"/>
      <w:outlineLvl w:val="4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qFormat/>
    <w:pPr>
      <w:ind w:left="-426" w:right="-908"/>
      <w:jc w:val="center"/>
    </w:p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link w:val="afc"/>
    <w:pPr>
      <w:tabs>
        <w:tab w:val="left" w:pos="1134"/>
      </w:tabs>
    </w:pPr>
    <w:rPr>
      <w:sz w:val="24"/>
    </w:rPr>
  </w:style>
  <w:style w:type="character" w:customStyle="1" w:styleId="ac">
    <w:name w:val="Верхний колонтитул Знак"/>
    <w:link w:val="ab"/>
    <w:rPr>
      <w:sz w:val="28"/>
    </w:rPr>
  </w:style>
  <w:style w:type="character" w:customStyle="1" w:styleId="ae">
    <w:name w:val="Нижний колонтитул Знак"/>
    <w:link w:val="ad"/>
    <w:rPr>
      <w:sz w:val="28"/>
    </w:rPr>
  </w:style>
  <w:style w:type="paragraph" w:styleId="afd">
    <w:name w:val="Balloon Text"/>
    <w:basedOn w:val="a"/>
    <w:link w:val="af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link w:val="33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rPr>
      <w:sz w:val="16"/>
      <w:szCs w:val="16"/>
    </w:rPr>
  </w:style>
  <w:style w:type="character" w:customStyle="1" w:styleId="afc">
    <w:name w:val="Основной текст Знак"/>
    <w:link w:val="afb"/>
    <w:rPr>
      <w:sz w:val="24"/>
    </w:rPr>
  </w:style>
  <w:style w:type="character" w:customStyle="1" w:styleId="a6">
    <w:name w:val="Название Знак"/>
    <w:link w:val="a5"/>
    <w:rPr>
      <w:sz w:val="28"/>
    </w:rPr>
  </w:style>
  <w:style w:type="paragraph" w:styleId="24">
    <w:name w:val="Body Text Indent 2"/>
    <w:basedOn w:val="a"/>
    <w:link w:val="25"/>
    <w:uiPriority w:val="99"/>
    <w:semiHidden/>
    <w:unhideWhenUsed/>
    <w:rsid w:val="00A0271F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A0271F"/>
    <w:rPr>
      <w:sz w:val="28"/>
      <w:lang w:eastAsia="ru-RU"/>
    </w:rPr>
  </w:style>
  <w:style w:type="paragraph" w:customStyle="1" w:styleId="12">
    <w:name w:val="Основной текст с отступом1"/>
    <w:uiPriority w:val="99"/>
    <w:rsid w:val="0011506A"/>
    <w:pPr>
      <w:pBdr>
        <w:top w:val="nil"/>
        <w:left w:val="nil"/>
        <w:bottom w:val="nil"/>
        <w:right w:val="nil"/>
        <w:between w:val="nil"/>
      </w:pBdr>
      <w:spacing w:after="120"/>
      <w:ind w:left="283"/>
    </w:pPr>
    <w:rPr>
      <w:lang w:eastAsia="ru-RU"/>
    </w:rPr>
  </w:style>
  <w:style w:type="paragraph" w:styleId="26">
    <w:name w:val="Body Text 2"/>
    <w:basedOn w:val="a"/>
    <w:link w:val="27"/>
    <w:uiPriority w:val="99"/>
    <w:semiHidden/>
    <w:unhideWhenUsed/>
    <w:rsid w:val="009335B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semiHidden/>
    <w:rsid w:val="009335B4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ДУГС</dc:creator>
  <cp:lastModifiedBy>Наталья Николаевна Фигач</cp:lastModifiedBy>
  <cp:revision>2</cp:revision>
  <cp:lastPrinted>2026-09-22T08:05:00Z</cp:lastPrinted>
  <dcterms:created xsi:type="dcterms:W3CDTF">2026-09-25T04:13:00Z</dcterms:created>
  <dcterms:modified xsi:type="dcterms:W3CDTF">2026-09-25T04:13:00Z</dcterms:modified>
  <cp:version>917504</cp:version>
</cp:coreProperties>
</file>