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39D" w:rsidRPr="00DD2F15" w:rsidRDefault="0031439D" w:rsidP="0031439D">
      <w:pPr>
        <w:pStyle w:val="24"/>
        <w:spacing w:before="0"/>
        <w:ind w:right="0"/>
        <w:jc w:val="left"/>
        <w:rPr>
          <w:rFonts w:ascii="PT Astra Serif" w:hAnsi="PT Astra Serif" w:cs="PT Astra Serif"/>
          <w:bCs/>
          <w:szCs w:val="26"/>
        </w:rPr>
      </w:pPr>
      <w:r w:rsidRPr="00DD2F15">
        <w:rPr>
          <w:rFonts w:ascii="PT Astra Serif" w:hAnsi="PT Astra Serif" w:cs="PT Astra Serif"/>
          <w:bCs/>
          <w:szCs w:val="26"/>
        </w:rPr>
        <w:t>27.08.2026</w:t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  <w:t xml:space="preserve">№ </w:t>
      </w:r>
      <w:proofErr w:type="spellStart"/>
      <w:r>
        <w:rPr>
          <w:rFonts w:ascii="PT Astra Serif" w:hAnsi="PT Astra Serif" w:cs="PT Astra Serif"/>
          <w:bCs/>
          <w:szCs w:val="26"/>
        </w:rPr>
        <w:t>15</w:t>
      </w:r>
      <w:r>
        <w:rPr>
          <w:rFonts w:ascii="PT Astra Serif" w:hAnsi="PT Astra Serif" w:cs="PT Astra Serif"/>
          <w:bCs/>
          <w:szCs w:val="26"/>
        </w:rPr>
        <w:t>7</w:t>
      </w:r>
      <w:r>
        <w:rPr>
          <w:rFonts w:ascii="PT Astra Serif" w:hAnsi="PT Astra Serif" w:cs="PT Astra Serif"/>
          <w:bCs/>
          <w:szCs w:val="26"/>
        </w:rPr>
        <w:t>п</w:t>
      </w:r>
      <w:proofErr w:type="spellEnd"/>
    </w:p>
    <w:p w:rsidR="0031439D" w:rsidRPr="0031439D" w:rsidRDefault="0031439D" w:rsidP="0031439D">
      <w:pPr>
        <w:pStyle w:val="24"/>
        <w:spacing w:before="0"/>
        <w:ind w:right="0"/>
        <w:rPr>
          <w:rFonts w:ascii="PT Astra Serif" w:hAnsi="PT Astra Serif" w:cs="PT Astra Serif"/>
          <w:bCs/>
          <w:sz w:val="22"/>
          <w:szCs w:val="22"/>
        </w:rPr>
      </w:pPr>
    </w:p>
    <w:p w:rsidR="0031439D" w:rsidRPr="0031439D" w:rsidRDefault="0031439D" w:rsidP="0031439D">
      <w:pPr>
        <w:pStyle w:val="24"/>
        <w:spacing w:before="0"/>
        <w:ind w:right="0"/>
        <w:rPr>
          <w:rFonts w:ascii="PT Astra Serif" w:hAnsi="PT Astra Serif" w:cs="PT Astra Serif"/>
          <w:sz w:val="22"/>
          <w:szCs w:val="22"/>
        </w:rPr>
      </w:pPr>
    </w:p>
    <w:p w:rsidR="009E29D3" w:rsidRPr="009E7E9F" w:rsidRDefault="007A2F3A" w:rsidP="007A2F3A">
      <w:pPr>
        <w:ind w:firstLine="0"/>
        <w:jc w:val="center"/>
        <w:rPr>
          <w:rFonts w:ascii="PT Astra Serif" w:hAnsi="PT Astra Serif"/>
          <w:szCs w:val="26"/>
        </w:rPr>
      </w:pPr>
      <w:r w:rsidRPr="009E7E9F"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  <w:r w:rsidRPr="009E7E9F">
        <w:rPr>
          <w:rFonts w:ascii="PT Astra Serif" w:hAnsi="PT Astra Serif"/>
          <w:szCs w:val="26"/>
        </w:rPr>
        <w:br/>
        <w:t>Томской области от 30.09.2021 №</w:t>
      </w:r>
      <w:r w:rsidRPr="009E7E9F">
        <w:rPr>
          <w:rFonts w:ascii="PT Astra Serif" w:hAnsi="PT Astra Serif"/>
          <w:szCs w:val="26"/>
          <w:lang w:val="en-US"/>
        </w:rPr>
        <w:t> </w:t>
      </w:r>
      <w:r w:rsidRPr="009E7E9F">
        <w:rPr>
          <w:rFonts w:ascii="PT Astra Serif" w:hAnsi="PT Astra Serif"/>
          <w:szCs w:val="26"/>
        </w:rPr>
        <w:t>417а</w:t>
      </w:r>
    </w:p>
    <w:p w:rsidR="009E29D3" w:rsidRPr="0031439D" w:rsidRDefault="009E29D3" w:rsidP="007A2F3A">
      <w:pPr>
        <w:pStyle w:val="24"/>
        <w:spacing w:before="0"/>
        <w:ind w:right="0"/>
        <w:rPr>
          <w:rFonts w:ascii="PT Astra Serif" w:hAnsi="PT Astra Serif" w:cs="PT Astra Serif"/>
          <w:sz w:val="18"/>
          <w:szCs w:val="18"/>
        </w:rPr>
      </w:pPr>
      <w:bookmarkStart w:id="0" w:name="_GoBack"/>
    </w:p>
    <w:bookmarkEnd w:id="0"/>
    <w:p w:rsidR="007A2F3A" w:rsidRPr="0031439D" w:rsidRDefault="007A2F3A" w:rsidP="007A2F3A">
      <w:pPr>
        <w:pStyle w:val="24"/>
        <w:spacing w:before="0"/>
        <w:ind w:right="0"/>
        <w:rPr>
          <w:rFonts w:ascii="PT Astra Serif" w:hAnsi="PT Astra Serif" w:cs="PT Astra Serif"/>
          <w:sz w:val="18"/>
          <w:szCs w:val="18"/>
        </w:rPr>
      </w:pPr>
    </w:p>
    <w:p w:rsidR="009E29D3" w:rsidRPr="009E7E9F" w:rsidRDefault="007A2F3A" w:rsidP="007A2F3A">
      <w:pPr>
        <w:rPr>
          <w:rFonts w:ascii="PT Astra Serif" w:eastAsia="PT Astra Serif" w:hAnsi="PT Astra Serif" w:cs="PT Astra Serif"/>
        </w:rPr>
      </w:pPr>
      <w:bookmarkStart w:id="1" w:name="sub_108"/>
      <w:r w:rsidRPr="009E7E9F">
        <w:rPr>
          <w:rFonts w:ascii="PT Astra Serif" w:eastAsia="PT Astra Serif" w:hAnsi="PT Astra Serif" w:cs="PT Astra Serif"/>
        </w:rPr>
        <w:t>В целях совершенствования нормативного правового акта</w:t>
      </w:r>
      <w:bookmarkEnd w:id="1"/>
    </w:p>
    <w:p w:rsidR="009E29D3" w:rsidRPr="009E7E9F" w:rsidRDefault="007A2F3A" w:rsidP="007A2F3A">
      <w:pPr>
        <w:rPr>
          <w:rFonts w:ascii="PT Astra Serif" w:eastAsia="PT Astra Serif" w:hAnsi="PT Astra Serif" w:cs="PT Astra Serif"/>
        </w:rPr>
      </w:pPr>
      <w:r w:rsidRPr="009E7E9F">
        <w:rPr>
          <w:rFonts w:ascii="PT Astra Serif" w:eastAsia="PT Astra Serif" w:hAnsi="PT Astra Serif" w:cs="PT Astra Serif"/>
        </w:rPr>
        <w:t>ПОСТАНОВЛЯЕТ:</w:t>
      </w:r>
    </w:p>
    <w:p w:rsidR="009E29D3" w:rsidRPr="009E7E9F" w:rsidRDefault="007A2F3A" w:rsidP="007A2F3A">
      <w:pPr>
        <w:jc w:val="both"/>
        <w:rPr>
          <w:rFonts w:ascii="PT Astra Serif" w:eastAsia="PT Astra Serif" w:hAnsi="PT Astra Serif" w:cs="PT Astra Serif"/>
        </w:rPr>
      </w:pPr>
      <w:r w:rsidRPr="009E7E9F">
        <w:rPr>
          <w:rFonts w:ascii="PT Astra Serif" w:eastAsia="PT Astra Serif" w:hAnsi="PT Astra Serif" w:cs="PT Astra Serif"/>
        </w:rPr>
        <w:t>1.</w:t>
      </w:r>
      <w:r w:rsidRPr="009E7E9F">
        <w:rPr>
          <w:rFonts w:ascii="PT Astra Serif" w:eastAsia="PT Astra Serif" w:hAnsi="PT Astra Serif" w:cs="PT Astra Serif"/>
          <w:lang w:val="en-US"/>
        </w:rPr>
        <w:t> </w:t>
      </w:r>
      <w:proofErr w:type="gramStart"/>
      <w:r w:rsidRPr="009E7E9F">
        <w:rPr>
          <w:rFonts w:ascii="PT Astra Serif" w:eastAsia="PT Astra Serif" w:hAnsi="PT Astra Serif" w:cs="PT Astra Serif"/>
        </w:rPr>
        <w:t>Внести в постановление Администрации Томской области от 30.09.2021 № 417а «Об утверждении Положения о региональном государственном контроле (надзоре) за состоянием Музейного фонда Российской Федерации на территории Томской области» (Собрание законодательства Томской области, 2021, № 10/1</w:t>
      </w:r>
      <w:r w:rsidRPr="009E7E9F">
        <w:rPr>
          <w:rFonts w:ascii="PT Astra Serif" w:eastAsia="PT Astra Serif" w:hAnsi="PT Astra Serif" w:cs="PT Astra Serif"/>
          <w:lang w:val="en-US"/>
        </w:rPr>
        <w:t> </w:t>
      </w:r>
      <w:r w:rsidRPr="009E7E9F">
        <w:rPr>
          <w:rFonts w:ascii="PT Astra Serif" w:eastAsia="PT Astra Serif" w:hAnsi="PT Astra Serif" w:cs="PT Astra Serif"/>
        </w:rPr>
        <w:t>(276) следующие изменения:</w:t>
      </w:r>
      <w:proofErr w:type="gramEnd"/>
    </w:p>
    <w:p w:rsidR="009E29D3" w:rsidRPr="009E7E9F" w:rsidRDefault="007A2F3A" w:rsidP="007A2F3A">
      <w:pPr>
        <w:jc w:val="both"/>
        <w:rPr>
          <w:rFonts w:ascii="PT Astra Serif" w:eastAsia="PT Astra Serif" w:hAnsi="PT Astra Serif" w:cs="PT Astra Serif"/>
        </w:rPr>
      </w:pPr>
      <w:r w:rsidRPr="009E7E9F">
        <w:rPr>
          <w:rFonts w:ascii="PT Astra Serif" w:eastAsia="PT Astra Serif" w:hAnsi="PT Astra Serif" w:cs="PT Astra Serif"/>
        </w:rPr>
        <w:t xml:space="preserve">в Положении о региональном государственном контроле (надзоре) </w:t>
      </w:r>
      <w:r w:rsidRPr="009E7E9F">
        <w:rPr>
          <w:rFonts w:ascii="PT Astra Serif" w:eastAsia="PT Astra Serif" w:hAnsi="PT Astra Serif" w:cs="PT Astra Serif"/>
        </w:rPr>
        <w:br/>
        <w:t>за состоянием Музейного фонда Российской Федерации на территории Томской области, утвержденном указанным постановлением:</w:t>
      </w:r>
    </w:p>
    <w:p w:rsidR="009E29D3" w:rsidRPr="009E7E9F" w:rsidRDefault="007A2F3A" w:rsidP="007A2F3A">
      <w:pPr>
        <w:pStyle w:val="a3"/>
        <w:ind w:left="0"/>
        <w:jc w:val="both"/>
        <w:rPr>
          <w:rFonts w:ascii="PT Astra Serif" w:eastAsia="PT Astra Serif" w:hAnsi="PT Astra Serif" w:cs="PT Astra Serif"/>
        </w:rPr>
      </w:pPr>
      <w:r w:rsidRPr="009E7E9F">
        <w:rPr>
          <w:rFonts w:ascii="PT Astra Serif" w:eastAsia="PT Astra Serif" w:hAnsi="PT Astra Serif" w:cs="PT Astra Serif"/>
        </w:rPr>
        <w:t>1)</w:t>
      </w:r>
      <w:r w:rsidRPr="009E7E9F">
        <w:rPr>
          <w:rFonts w:ascii="PT Astra Serif" w:eastAsia="PT Astra Serif" w:hAnsi="PT Astra Serif" w:cs="PT Astra Serif"/>
          <w:lang w:val="en-US"/>
        </w:rPr>
        <w:t> </w:t>
      </w:r>
      <w:r w:rsidRPr="009E7E9F">
        <w:rPr>
          <w:rFonts w:ascii="PT Astra Serif" w:eastAsia="PT Astra Serif" w:hAnsi="PT Astra Serif" w:cs="PT Astra Serif"/>
        </w:rPr>
        <w:t>дополнить пунктом 6-1 следующего содержания:</w:t>
      </w:r>
    </w:p>
    <w:p w:rsidR="009E29D3" w:rsidRPr="009E7E9F" w:rsidRDefault="007A2F3A" w:rsidP="007A2F3A">
      <w:pPr>
        <w:pStyle w:val="aff2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</w:rPr>
      </w:pPr>
      <w:r w:rsidRPr="009E7E9F">
        <w:rPr>
          <w:rFonts w:ascii="PT Astra Serif" w:eastAsiaTheme="minorEastAsia" w:hAnsi="PT Astra Serif" w:cs="PT Astra Serif"/>
          <w:sz w:val="26"/>
        </w:rPr>
        <w:t>«6-1.</w:t>
      </w:r>
      <w:r w:rsidRPr="009E7E9F">
        <w:rPr>
          <w:rFonts w:ascii="PT Astra Serif" w:eastAsiaTheme="minorEastAsia" w:hAnsi="PT Astra Serif" w:cs="PT Astra Serif"/>
          <w:sz w:val="26"/>
          <w:lang w:val="en-US"/>
        </w:rPr>
        <w:t> </w:t>
      </w:r>
      <w:proofErr w:type="gramStart"/>
      <w:r w:rsidRPr="009E7E9F">
        <w:rPr>
          <w:rFonts w:ascii="PT Astra Serif" w:eastAsiaTheme="minorEastAsia" w:hAnsi="PT Astra Serif" w:cs="PT Astra Serif"/>
          <w:sz w:val="26"/>
        </w:rPr>
        <w:t>Решения о проведении профилактического визита, об объявлении предостережения, о проведении контрольного (надзорного) мероприятия, предусматривающего взаимодействие с контролируемым лицом, акты (в том числе акты о невозможности проведения) контрольного (надзорного) мероприятия, профилактического мероприятия и предписания об устранении выявленных нарушений оформляются посредством внесения сведений о них в единый реестр контрольных (надзорных) мероприятий и их подписания.</w:t>
      </w:r>
      <w:proofErr w:type="gramEnd"/>
      <w:r w:rsidRPr="009E7E9F">
        <w:rPr>
          <w:rFonts w:ascii="PT Astra Serif" w:eastAsiaTheme="minorEastAsia" w:hAnsi="PT Astra Serif" w:cs="PT Astra Serif"/>
          <w:sz w:val="26"/>
        </w:rPr>
        <w:t xml:space="preserve"> Для оформления указанных в настоящем пункте решений, актов и предписаний отдельное формирование документа не требуется</w:t>
      </w:r>
      <w:proofErr w:type="gramStart"/>
      <w:r w:rsidRPr="009E7E9F">
        <w:rPr>
          <w:rFonts w:ascii="PT Astra Serif" w:eastAsiaTheme="minorEastAsia" w:hAnsi="PT Astra Serif" w:cs="PT Astra Serif"/>
          <w:sz w:val="26"/>
        </w:rPr>
        <w:t>.»</w:t>
      </w:r>
      <w:r w:rsidRPr="009E7E9F">
        <w:rPr>
          <w:rFonts w:ascii="PT Astra Serif" w:eastAsiaTheme="minorEastAsia" w:hAnsi="PT Astra Serif"/>
          <w:sz w:val="26"/>
        </w:rPr>
        <w:t>;</w:t>
      </w:r>
      <w:proofErr w:type="gramEnd"/>
    </w:p>
    <w:p w:rsidR="009E29D3" w:rsidRPr="009E7E9F" w:rsidRDefault="007A2F3A" w:rsidP="007A2F3A">
      <w:pPr>
        <w:pStyle w:val="a3"/>
        <w:ind w:left="0"/>
        <w:jc w:val="both"/>
        <w:rPr>
          <w:rFonts w:ascii="PT Astra Serif" w:eastAsia="PT Astra Serif" w:hAnsi="PT Astra Serif" w:cs="PT Astra Serif"/>
        </w:rPr>
      </w:pPr>
      <w:r w:rsidRPr="009E7E9F">
        <w:rPr>
          <w:rFonts w:ascii="PT Astra Serif" w:eastAsiaTheme="minorEastAsia" w:hAnsi="PT Astra Serif" w:cs="PT Astra Serif"/>
        </w:rPr>
        <w:t>2)</w:t>
      </w:r>
      <w:r w:rsidRPr="009E7E9F">
        <w:rPr>
          <w:rFonts w:ascii="PT Astra Serif" w:eastAsiaTheme="minorEastAsia" w:hAnsi="PT Astra Serif" w:cs="PT Astra Serif"/>
          <w:lang w:val="en-US"/>
        </w:rPr>
        <w:t> </w:t>
      </w:r>
      <w:r w:rsidRPr="009E7E9F">
        <w:rPr>
          <w:rFonts w:ascii="PT Astra Serif" w:eastAsiaTheme="minorEastAsia" w:hAnsi="PT Astra Serif" w:cs="PT Astra Serif"/>
        </w:rPr>
        <w:t>дополнить пунктом 9-1 следующего содержания:</w:t>
      </w:r>
    </w:p>
    <w:p w:rsidR="009E29D3" w:rsidRPr="009E7E9F" w:rsidRDefault="007A2F3A" w:rsidP="007A2F3A">
      <w:pPr>
        <w:pStyle w:val="aff2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</w:rPr>
      </w:pPr>
      <w:r w:rsidRPr="009E7E9F">
        <w:rPr>
          <w:rFonts w:ascii="PT Astra Serif" w:eastAsiaTheme="minorEastAsia" w:hAnsi="PT Astra Serif" w:cs="PT Astra Serif"/>
          <w:sz w:val="26"/>
        </w:rPr>
        <w:t>«9-1.</w:t>
      </w:r>
      <w:r w:rsidRPr="009E7E9F">
        <w:rPr>
          <w:rFonts w:ascii="PT Astra Serif" w:eastAsiaTheme="minorEastAsia" w:hAnsi="PT Astra Serif" w:cs="PT Astra Serif"/>
          <w:sz w:val="26"/>
          <w:lang w:val="en-US"/>
        </w:rPr>
        <w:t> </w:t>
      </w:r>
      <w:r w:rsidRPr="009E7E9F">
        <w:rPr>
          <w:rFonts w:ascii="PT Astra Serif" w:eastAsiaTheme="minorEastAsia" w:hAnsi="PT Astra Serif" w:cs="PT Astra Serif"/>
          <w:sz w:val="26"/>
        </w:rPr>
        <w:t>Объект контроля считается отнесенным к одной из категорий риска после внесения сведений в единый реестр видов федерального государственного контроля (надзора), регионального государственного контроля (надзора)</w:t>
      </w:r>
      <w:proofErr w:type="gramStart"/>
      <w:r w:rsidRPr="009E7E9F">
        <w:rPr>
          <w:rFonts w:ascii="PT Astra Serif" w:eastAsiaTheme="minorEastAsia" w:hAnsi="PT Astra Serif" w:cs="PT Astra Serif"/>
          <w:sz w:val="26"/>
        </w:rPr>
        <w:t>.»</w:t>
      </w:r>
      <w:proofErr w:type="gramEnd"/>
      <w:r w:rsidRPr="009E7E9F">
        <w:rPr>
          <w:rFonts w:ascii="PT Astra Serif" w:eastAsiaTheme="minorEastAsia" w:hAnsi="PT Astra Serif" w:cs="PT Astra Serif"/>
          <w:sz w:val="26"/>
        </w:rPr>
        <w:t>;</w:t>
      </w:r>
    </w:p>
    <w:p w:rsidR="009E29D3" w:rsidRPr="009E7E9F" w:rsidRDefault="007A2F3A" w:rsidP="007A2F3A">
      <w:pPr>
        <w:pStyle w:val="ConsPlusNormal"/>
        <w:ind w:firstLine="709"/>
        <w:jc w:val="both"/>
        <w:rPr>
          <w:rFonts w:ascii="PT Astra Serif" w:eastAsia="PT Astra Serif" w:hAnsi="PT Astra Serif" w:cs="PT Astra Serif"/>
        </w:rPr>
      </w:pPr>
      <w:r w:rsidRPr="009E7E9F">
        <w:rPr>
          <w:rFonts w:ascii="PT Astra Serif" w:hAnsi="PT Astra Serif" w:cs="PT Astra Serif"/>
          <w:sz w:val="26"/>
          <w:szCs w:val="24"/>
        </w:rPr>
        <w:t>3)</w:t>
      </w:r>
      <w:r w:rsidRPr="009E7E9F">
        <w:rPr>
          <w:rFonts w:ascii="PT Astra Serif" w:hAnsi="PT Astra Serif" w:cs="PT Astra Serif"/>
          <w:sz w:val="26"/>
          <w:szCs w:val="24"/>
          <w:lang w:val="en-US"/>
        </w:rPr>
        <w:t> </w:t>
      </w:r>
      <w:r w:rsidRPr="009E7E9F">
        <w:rPr>
          <w:rFonts w:ascii="PT Astra Serif" w:hAnsi="PT Astra Serif" w:cs="PT Astra Serif"/>
          <w:sz w:val="26"/>
          <w:szCs w:val="24"/>
        </w:rPr>
        <w:t xml:space="preserve">пункт 15 дополнить абзацем следующего содержания: </w:t>
      </w:r>
    </w:p>
    <w:p w:rsidR="009E29D3" w:rsidRPr="009E7E9F" w:rsidRDefault="007A2F3A" w:rsidP="007A2F3A">
      <w:pPr>
        <w:pStyle w:val="ConsPlusNormal"/>
        <w:ind w:firstLine="709"/>
        <w:jc w:val="both"/>
        <w:rPr>
          <w:rFonts w:ascii="PT Astra Serif" w:eastAsia="PT Astra Serif" w:hAnsi="PT Astra Serif" w:cs="PT Astra Serif"/>
        </w:rPr>
      </w:pPr>
      <w:r w:rsidRPr="009E7E9F">
        <w:rPr>
          <w:rFonts w:ascii="PT Astra Serif" w:hAnsi="PT Astra Serif" w:cs="PT Astra Serif"/>
          <w:sz w:val="26"/>
          <w:szCs w:val="24"/>
        </w:rPr>
        <w:t xml:space="preserve">«Контролируемое лицо вправе подать возражение посредством федеральной государственной информационной системы «Единый портал государственных </w:t>
      </w:r>
      <w:r w:rsidRPr="009E7E9F">
        <w:rPr>
          <w:rFonts w:ascii="PT Astra Serif" w:hAnsi="PT Astra Serif" w:cs="PT Astra Serif"/>
          <w:sz w:val="26"/>
          <w:szCs w:val="24"/>
        </w:rPr>
        <w:br/>
        <w:t xml:space="preserve">и муниципальных услуг» (далее </w:t>
      </w:r>
      <w:r w:rsidR="008A025A">
        <w:rPr>
          <w:rFonts w:ascii="PT Astra Serif" w:hAnsi="PT Astra Serif" w:cs="PT Astra Serif"/>
          <w:sz w:val="26"/>
          <w:szCs w:val="24"/>
        </w:rPr>
        <w:t>–</w:t>
      </w:r>
      <w:r w:rsidRPr="009E7E9F">
        <w:rPr>
          <w:rFonts w:ascii="PT Astra Serif" w:hAnsi="PT Astra Serif" w:cs="PT Astra Serif"/>
          <w:sz w:val="26"/>
          <w:szCs w:val="24"/>
        </w:rPr>
        <w:t xml:space="preserve"> единый портал государственных </w:t>
      </w:r>
      <w:r w:rsidRPr="009E7E9F">
        <w:rPr>
          <w:rFonts w:ascii="PT Astra Serif" w:hAnsi="PT Astra Serif" w:cs="PT Astra Serif"/>
          <w:sz w:val="26"/>
          <w:szCs w:val="24"/>
        </w:rPr>
        <w:br/>
        <w:t>и муниципальных услуг)</w:t>
      </w:r>
      <w:proofErr w:type="gramStart"/>
      <w:r w:rsidRPr="009E7E9F">
        <w:rPr>
          <w:rFonts w:ascii="PT Astra Serif" w:hAnsi="PT Astra Serif" w:cs="PT Astra Serif"/>
          <w:sz w:val="26"/>
          <w:szCs w:val="24"/>
        </w:rPr>
        <w:t>.»</w:t>
      </w:r>
      <w:proofErr w:type="gramEnd"/>
      <w:r w:rsidRPr="009E7E9F">
        <w:rPr>
          <w:rFonts w:ascii="PT Astra Serif" w:hAnsi="PT Astra Serif" w:cs="PT Astra Serif"/>
          <w:sz w:val="26"/>
          <w:szCs w:val="24"/>
        </w:rPr>
        <w:t xml:space="preserve">; </w:t>
      </w:r>
    </w:p>
    <w:p w:rsidR="009E29D3" w:rsidRPr="009E7E9F" w:rsidRDefault="007A2F3A" w:rsidP="007A2F3A">
      <w:pPr>
        <w:pStyle w:val="ConsPlusNormal"/>
        <w:ind w:firstLine="709"/>
        <w:jc w:val="both"/>
        <w:rPr>
          <w:rFonts w:ascii="PT Astra Serif" w:eastAsia="PT Astra Serif" w:hAnsi="PT Astra Serif" w:cs="PT Astra Serif"/>
        </w:rPr>
      </w:pPr>
      <w:r w:rsidRPr="009E7E9F">
        <w:rPr>
          <w:rFonts w:ascii="PT Astra Serif" w:hAnsi="PT Astra Serif" w:cs="PT Astra Serif"/>
          <w:sz w:val="26"/>
          <w:szCs w:val="24"/>
        </w:rPr>
        <w:t>4)</w:t>
      </w:r>
      <w:r w:rsidRPr="009E7E9F">
        <w:rPr>
          <w:rFonts w:ascii="PT Astra Serif" w:hAnsi="PT Astra Serif" w:cs="PT Astra Serif"/>
          <w:sz w:val="26"/>
          <w:szCs w:val="24"/>
          <w:lang w:val="en-US"/>
        </w:rPr>
        <w:t> </w:t>
      </w:r>
      <w:r w:rsidRPr="009E7E9F">
        <w:rPr>
          <w:rFonts w:ascii="PT Astra Serif" w:hAnsi="PT Astra Serif" w:cs="PT Astra Serif"/>
          <w:sz w:val="26"/>
          <w:szCs w:val="24"/>
        </w:rPr>
        <w:t>пункт 18 изложить в следующей редакции:</w:t>
      </w:r>
    </w:p>
    <w:p w:rsidR="009E29D3" w:rsidRPr="009E7E9F" w:rsidRDefault="007A2F3A" w:rsidP="007A2F3A">
      <w:pPr>
        <w:pStyle w:val="ConsPlusNormal"/>
        <w:ind w:firstLine="709"/>
        <w:jc w:val="both"/>
        <w:rPr>
          <w:rFonts w:ascii="PT Astra Serif" w:eastAsia="PT Astra Serif" w:hAnsi="PT Astra Serif" w:cs="PT Astra Serif"/>
          <w:color w:val="000000"/>
        </w:rPr>
      </w:pPr>
      <w:r w:rsidRPr="009E7E9F">
        <w:rPr>
          <w:rFonts w:ascii="PT Astra Serif" w:hAnsi="PT Astra Serif" w:cs="PT Astra Serif"/>
          <w:sz w:val="26"/>
          <w:szCs w:val="24"/>
        </w:rPr>
        <w:t>«18.</w:t>
      </w:r>
      <w:r w:rsidRPr="009E7E9F">
        <w:rPr>
          <w:rFonts w:ascii="PT Astra Serif" w:hAnsi="PT Astra Serif" w:cs="PT Astra Serif"/>
          <w:sz w:val="26"/>
          <w:szCs w:val="24"/>
          <w:lang w:val="en-US"/>
        </w:rPr>
        <w:t> </w:t>
      </w:r>
      <w:r w:rsidRPr="009E7E9F">
        <w:rPr>
          <w:rFonts w:ascii="PT Astra Serif" w:hAnsi="PT Astra Serif" w:cs="PT Astra Serif"/>
          <w:color w:val="000000" w:themeColor="text1"/>
          <w:sz w:val="26"/>
        </w:rPr>
        <w:t xml:space="preserve">Должностное лицо Департамента по обращениям контролируемых лиц и их представителей, </w:t>
      </w:r>
      <w:proofErr w:type="gramStart"/>
      <w:r w:rsidRPr="009E7E9F">
        <w:rPr>
          <w:rFonts w:ascii="PT Astra Serif" w:hAnsi="PT Astra Serif" w:cs="PT Astra Serif"/>
          <w:color w:val="000000" w:themeColor="text1"/>
          <w:sz w:val="26"/>
        </w:rPr>
        <w:t>направленных</w:t>
      </w:r>
      <w:proofErr w:type="gramEnd"/>
      <w:r w:rsidRPr="009E7E9F">
        <w:rPr>
          <w:rFonts w:ascii="PT Astra Serif" w:hAnsi="PT Astra Serif" w:cs="PT Astra Serif"/>
          <w:color w:val="000000" w:themeColor="text1"/>
          <w:sz w:val="26"/>
        </w:rPr>
        <w:t xml:space="preserve"> в том числе посредством единого портала государственных и муниципальных услуг, осуществляет консультирование (дает разъяснения по вопросам, связанным с организацией и осуществлением государственного контроля (надзора) </w:t>
      </w:r>
      <w:r w:rsidRPr="009E7E9F">
        <w:rPr>
          <w:rFonts w:ascii="PT Astra Serif" w:hAnsi="PT Astra Serif" w:cs="PT Astra Serif"/>
          <w:sz w:val="26"/>
          <w:szCs w:val="24"/>
          <w:lang w:bidi="ru-RU"/>
        </w:rPr>
        <w:t>в соответствии со статьей 50 Федерального закона №</w:t>
      </w:r>
      <w:r w:rsidRPr="009E7E9F">
        <w:rPr>
          <w:rFonts w:ascii="PT Astra Serif" w:hAnsi="PT Astra Serif" w:cs="PT Astra Serif"/>
          <w:sz w:val="26"/>
          <w:szCs w:val="24"/>
          <w:lang w:val="en-US" w:bidi="ru-RU"/>
        </w:rPr>
        <w:t> </w:t>
      </w:r>
      <w:r w:rsidRPr="009E7E9F">
        <w:rPr>
          <w:rFonts w:ascii="PT Astra Serif" w:hAnsi="PT Astra Serif" w:cs="PT Astra Serif"/>
          <w:sz w:val="26"/>
          <w:szCs w:val="24"/>
          <w:lang w:bidi="ru-RU"/>
        </w:rPr>
        <w:t>248-ФЗ.»;</w:t>
      </w:r>
    </w:p>
    <w:p w:rsidR="009E29D3" w:rsidRPr="009E7E9F" w:rsidRDefault="007A2F3A" w:rsidP="007A2F3A">
      <w:pPr>
        <w:pStyle w:val="ConsPlusNormal"/>
        <w:ind w:firstLine="709"/>
        <w:jc w:val="both"/>
        <w:rPr>
          <w:rFonts w:ascii="PT Astra Serif" w:eastAsia="PT Astra Serif" w:hAnsi="PT Astra Serif" w:cs="PT Astra Serif"/>
        </w:rPr>
      </w:pPr>
      <w:r w:rsidRPr="009E7E9F">
        <w:rPr>
          <w:rFonts w:ascii="PT Astra Serif" w:hAnsi="PT Astra Serif" w:cs="PT Astra Serif"/>
          <w:sz w:val="26"/>
          <w:szCs w:val="24"/>
        </w:rPr>
        <w:lastRenderedPageBreak/>
        <w:t>5)</w:t>
      </w:r>
      <w:r w:rsidRPr="009E7E9F">
        <w:rPr>
          <w:rFonts w:ascii="PT Astra Serif" w:hAnsi="PT Astra Serif" w:cs="PT Astra Serif"/>
          <w:sz w:val="26"/>
          <w:szCs w:val="24"/>
          <w:lang w:val="en-US"/>
        </w:rPr>
        <w:t> </w:t>
      </w:r>
      <w:r w:rsidRPr="009E7E9F">
        <w:rPr>
          <w:rFonts w:ascii="PT Astra Serif" w:hAnsi="PT Astra Serif" w:cs="PT Astra Serif"/>
          <w:sz w:val="26"/>
          <w:szCs w:val="24"/>
        </w:rPr>
        <w:t>пункт 21 изложить в следующей редакции:</w:t>
      </w:r>
    </w:p>
    <w:p w:rsidR="009E29D3" w:rsidRPr="009E7E9F" w:rsidRDefault="007A2F3A" w:rsidP="007A2F3A">
      <w:pPr>
        <w:pStyle w:val="aff2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</w:rPr>
      </w:pPr>
      <w:r w:rsidRPr="009E7E9F">
        <w:rPr>
          <w:rFonts w:ascii="PT Astra Serif" w:eastAsiaTheme="minorEastAsia" w:hAnsi="PT Astra Serif" w:cs="PT Astra Serif"/>
          <w:sz w:val="26"/>
        </w:rPr>
        <w:t>«21.</w:t>
      </w:r>
      <w:r w:rsidRPr="009E7E9F">
        <w:rPr>
          <w:rFonts w:ascii="PT Astra Serif" w:eastAsiaTheme="minorEastAsia" w:hAnsi="PT Astra Serif" w:cs="PT Astra Serif"/>
          <w:sz w:val="26"/>
          <w:lang w:val="en-US"/>
        </w:rPr>
        <w:t> </w:t>
      </w:r>
      <w:r w:rsidRPr="009E7E9F">
        <w:rPr>
          <w:rFonts w:ascii="PT Astra Serif" w:eastAsiaTheme="minorEastAsia" w:hAnsi="PT Astra Serif" w:cs="PT Astra Serif"/>
          <w:sz w:val="26"/>
        </w:rPr>
        <w:t>Консультирование может осуществляться должностным лицом Департамента по телефону, посредством видео-конференц-связи, использования мобильного приложения «Инспектор», на личном приеме либо в ходе проведения профилактического мероприятия, контрольного (надзорного) мероприятия.</w:t>
      </w:r>
    </w:p>
    <w:p w:rsidR="009E29D3" w:rsidRPr="009E7E9F" w:rsidRDefault="007A2F3A" w:rsidP="007A2F3A">
      <w:pPr>
        <w:pStyle w:val="aff2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</w:rPr>
      </w:pPr>
      <w:r w:rsidRPr="009E7E9F">
        <w:rPr>
          <w:rFonts w:ascii="PT Astra Serif" w:eastAsiaTheme="minorEastAsia" w:hAnsi="PT Astra Serif" w:cs="PT Astra Serif"/>
          <w:sz w:val="26"/>
        </w:rPr>
        <w:t>При осуществлении консультирования должностное лицо Департамента обязано соблюдать конфиденциальность информации, доступ к которой ограничен в соответствии с законодательством Российской Федерации.</w:t>
      </w:r>
    </w:p>
    <w:p w:rsidR="009E29D3" w:rsidRPr="009E7E9F" w:rsidRDefault="007A2F3A" w:rsidP="007A2F3A">
      <w:pPr>
        <w:pStyle w:val="aff2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</w:rPr>
      </w:pPr>
      <w:r w:rsidRPr="009E7E9F">
        <w:rPr>
          <w:rFonts w:ascii="PT Astra Serif" w:eastAsiaTheme="minorEastAsia" w:hAnsi="PT Astra Serif" w:cs="PT Astra Serif"/>
          <w:sz w:val="26"/>
        </w:rPr>
        <w:t>Консультирование осуществляется без взимания платы</w:t>
      </w:r>
      <w:proofErr w:type="gramStart"/>
      <w:r w:rsidRPr="009E7E9F">
        <w:rPr>
          <w:rFonts w:ascii="PT Astra Serif" w:eastAsiaTheme="minorEastAsia" w:hAnsi="PT Astra Serif" w:cs="PT Astra Serif"/>
          <w:sz w:val="26"/>
        </w:rPr>
        <w:t>.»;</w:t>
      </w:r>
      <w:proofErr w:type="gramEnd"/>
    </w:p>
    <w:p w:rsidR="009E29D3" w:rsidRPr="009E7E9F" w:rsidRDefault="007A2F3A" w:rsidP="007A2F3A">
      <w:pPr>
        <w:jc w:val="both"/>
        <w:rPr>
          <w:rFonts w:ascii="PT Astra Serif" w:eastAsia="PT Astra Serif" w:hAnsi="PT Astra Serif" w:cs="PT Astra Serif"/>
          <w:color w:val="000000"/>
        </w:rPr>
      </w:pPr>
      <w:r w:rsidRPr="009E7E9F">
        <w:rPr>
          <w:rFonts w:ascii="PT Astra Serif" w:eastAsiaTheme="minorEastAsia" w:hAnsi="PT Astra Serif" w:cs="PT Astra Serif"/>
          <w:color w:val="000000" w:themeColor="text1"/>
        </w:rPr>
        <w:t>6)</w:t>
      </w:r>
      <w:r w:rsidRPr="009E7E9F">
        <w:rPr>
          <w:rFonts w:ascii="PT Astra Serif" w:eastAsiaTheme="minorEastAsia" w:hAnsi="PT Astra Serif" w:cs="PT Astra Serif"/>
          <w:color w:val="000000" w:themeColor="text1"/>
          <w:lang w:val="en-US"/>
        </w:rPr>
        <w:t> </w:t>
      </w:r>
      <w:r w:rsidRPr="009E7E9F">
        <w:rPr>
          <w:rFonts w:ascii="PT Astra Serif" w:eastAsiaTheme="minorEastAsia" w:hAnsi="PT Astra Serif" w:cs="PT Astra Serif"/>
          <w:color w:val="000000" w:themeColor="text1"/>
        </w:rPr>
        <w:t>в пункте 23-1:</w:t>
      </w:r>
    </w:p>
    <w:p w:rsidR="009E29D3" w:rsidRPr="009E7E9F" w:rsidRDefault="007A2F3A" w:rsidP="007A2F3A">
      <w:pPr>
        <w:jc w:val="both"/>
        <w:rPr>
          <w:rFonts w:ascii="PT Astra Serif" w:eastAsia="PT Astra Serif" w:hAnsi="PT Astra Serif" w:cs="PT Astra Serif"/>
          <w:color w:val="000000"/>
        </w:rPr>
      </w:pPr>
      <w:r w:rsidRPr="009E7E9F">
        <w:rPr>
          <w:rFonts w:ascii="PT Astra Serif" w:eastAsiaTheme="minorEastAsia" w:hAnsi="PT Astra Serif" w:cs="PT Astra Serif"/>
          <w:color w:val="000000" w:themeColor="text1"/>
        </w:rPr>
        <w:t>а)</w:t>
      </w:r>
      <w:r w:rsidRPr="009E7E9F">
        <w:rPr>
          <w:rFonts w:ascii="PT Astra Serif" w:eastAsiaTheme="minorEastAsia" w:hAnsi="PT Astra Serif" w:cs="PT Astra Serif"/>
          <w:color w:val="000000" w:themeColor="text1"/>
          <w:lang w:val="en-US"/>
        </w:rPr>
        <w:t> </w:t>
      </w:r>
      <w:r w:rsidRPr="009E7E9F">
        <w:rPr>
          <w:rFonts w:ascii="PT Astra Serif" w:eastAsiaTheme="minorEastAsia" w:hAnsi="PT Astra Serif" w:cs="PT Astra Serif"/>
          <w:color w:val="000000" w:themeColor="text1"/>
        </w:rPr>
        <w:t xml:space="preserve">в абзаце втором слова «или регионального портала государственных </w:t>
      </w:r>
      <w:r w:rsidRPr="009E7E9F">
        <w:rPr>
          <w:rFonts w:ascii="PT Astra Serif" w:eastAsiaTheme="minorEastAsia" w:hAnsi="PT Astra Serif" w:cs="PT Astra Serif"/>
          <w:color w:val="000000" w:themeColor="text1"/>
        </w:rPr>
        <w:br/>
        <w:t>и муниципальных услуг» исключить;</w:t>
      </w:r>
    </w:p>
    <w:p w:rsidR="009E29D3" w:rsidRPr="009E7E9F" w:rsidRDefault="007A2F3A" w:rsidP="007A2F3A">
      <w:pPr>
        <w:jc w:val="both"/>
        <w:rPr>
          <w:rFonts w:ascii="PT Astra Serif" w:eastAsia="PT Astra Serif" w:hAnsi="PT Astra Serif" w:cs="PT Astra Serif"/>
        </w:rPr>
      </w:pPr>
      <w:r w:rsidRPr="009E7E9F">
        <w:rPr>
          <w:rFonts w:ascii="PT Astra Serif" w:eastAsiaTheme="minorEastAsia" w:hAnsi="PT Astra Serif" w:cs="PT Astra Serif"/>
          <w:color w:val="000000" w:themeColor="text1"/>
        </w:rPr>
        <w:t>б)</w:t>
      </w:r>
      <w:r w:rsidRPr="009E7E9F">
        <w:rPr>
          <w:rFonts w:ascii="PT Astra Serif" w:eastAsiaTheme="minorEastAsia" w:hAnsi="PT Astra Serif" w:cs="PT Astra Serif"/>
          <w:color w:val="000000" w:themeColor="text1"/>
          <w:lang w:val="en-US"/>
        </w:rPr>
        <w:t> </w:t>
      </w:r>
      <w:r w:rsidRPr="009E7E9F">
        <w:rPr>
          <w:rFonts w:ascii="PT Astra Serif" w:eastAsiaTheme="minorEastAsia" w:hAnsi="PT Astra Serif" w:cs="PT Astra Serif"/>
          <w:color w:val="000000" w:themeColor="text1"/>
        </w:rPr>
        <w:t xml:space="preserve">дополнить </w:t>
      </w:r>
      <w:r w:rsidRPr="009E7E9F">
        <w:rPr>
          <w:rFonts w:ascii="PT Astra Serif" w:eastAsiaTheme="minorEastAsia" w:hAnsi="PT Astra Serif" w:cs="PT Astra Serif"/>
        </w:rPr>
        <w:t>абзацем следующего содержания:</w:t>
      </w:r>
      <w:r w:rsidRPr="009E7E9F">
        <w:rPr>
          <w:rFonts w:ascii="PT Astra Serif" w:eastAsiaTheme="minorEastAsia" w:hAnsi="PT Astra Serif" w:cs="PT Astra Serif"/>
          <w:color w:val="FF0000"/>
        </w:rPr>
        <w:t xml:space="preserve"> </w:t>
      </w:r>
    </w:p>
    <w:p w:rsidR="009E29D3" w:rsidRPr="009E7E9F" w:rsidRDefault="007A2F3A" w:rsidP="007A2F3A">
      <w:pPr>
        <w:jc w:val="both"/>
        <w:rPr>
          <w:rFonts w:ascii="PT Astra Serif" w:eastAsia="PT Astra Serif" w:hAnsi="PT Astra Serif" w:cs="PT Astra Serif"/>
        </w:rPr>
      </w:pPr>
      <w:r w:rsidRPr="009E7E9F">
        <w:rPr>
          <w:rFonts w:ascii="PT Astra Serif" w:eastAsiaTheme="minorEastAsia" w:hAnsi="PT Astra Serif" w:cs="PT Astra Serif"/>
        </w:rPr>
        <w:t>«Департамент принимает решение об отказе в проведении профилактического визита по инициативе контролируемого лица в случаях, перечисленных в пункте 5 части 4 статьи 52</w:t>
      </w:r>
      <w:r w:rsidRPr="009E7E9F">
        <w:rPr>
          <w:rFonts w:ascii="PT Astra Serif" w:eastAsiaTheme="minorEastAsia" w:hAnsi="PT Astra Serif" w:cs="PT Astra Serif"/>
          <w:vertAlign w:val="superscript"/>
        </w:rPr>
        <w:t>2</w:t>
      </w:r>
      <w:r w:rsidRPr="009E7E9F">
        <w:rPr>
          <w:rFonts w:ascii="PT Astra Serif" w:eastAsiaTheme="minorEastAsia" w:hAnsi="PT Astra Serif" w:cs="PT Astra Serif"/>
        </w:rPr>
        <w:t xml:space="preserve"> Федерального закона № 248-ФЗ.»;</w:t>
      </w:r>
    </w:p>
    <w:p w:rsidR="009E29D3" w:rsidRPr="009E7E9F" w:rsidRDefault="007A2F3A" w:rsidP="007A2F3A">
      <w:pPr>
        <w:pStyle w:val="aff2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</w:rPr>
      </w:pPr>
      <w:r w:rsidRPr="009E7E9F">
        <w:rPr>
          <w:rFonts w:ascii="PT Astra Serif" w:eastAsiaTheme="minorEastAsia" w:hAnsi="PT Astra Serif" w:cs="PT Astra Serif"/>
          <w:sz w:val="26"/>
        </w:rPr>
        <w:t>7)</w:t>
      </w:r>
      <w:r w:rsidRPr="009E7E9F">
        <w:rPr>
          <w:rFonts w:ascii="PT Astra Serif" w:eastAsiaTheme="minorEastAsia" w:hAnsi="PT Astra Serif" w:cs="PT Astra Serif"/>
          <w:sz w:val="26"/>
          <w:lang w:val="en-US"/>
        </w:rPr>
        <w:t> </w:t>
      </w:r>
      <w:r w:rsidRPr="009E7E9F">
        <w:rPr>
          <w:rFonts w:ascii="PT Astra Serif" w:eastAsiaTheme="minorEastAsia" w:hAnsi="PT Astra Serif" w:cs="PT Astra Serif"/>
          <w:sz w:val="26"/>
        </w:rPr>
        <w:t>пункт 24 дополнить абзацем следующего содержания:</w:t>
      </w:r>
    </w:p>
    <w:p w:rsidR="009E29D3" w:rsidRPr="009E7E9F" w:rsidRDefault="007A2F3A" w:rsidP="007A2F3A">
      <w:pPr>
        <w:shd w:val="clear" w:color="auto" w:fill="FFFFFF"/>
        <w:jc w:val="both"/>
        <w:rPr>
          <w:rFonts w:ascii="PT Astra Serif" w:eastAsia="PT Astra Serif" w:hAnsi="PT Astra Serif" w:cs="PT Astra Serif"/>
        </w:rPr>
      </w:pPr>
      <w:r w:rsidRPr="009E7E9F">
        <w:rPr>
          <w:rFonts w:ascii="PT Astra Serif" w:eastAsiaTheme="minorEastAsia" w:hAnsi="PT Astra Serif" w:cs="PT Astra Serif"/>
        </w:rPr>
        <w:t>«О проведении обязательного профилактического визита контролируемое лицо уведомляется не позднее, чем за двадцать четыре часа до начала обязательного профилактического визита в порядке, предусмотренном частью 5 статьи 21 Федерального закона № 248-ФЗ.»;</w:t>
      </w:r>
    </w:p>
    <w:p w:rsidR="009E29D3" w:rsidRPr="009E7E9F" w:rsidRDefault="007A2F3A" w:rsidP="007A2F3A">
      <w:pPr>
        <w:pStyle w:val="aff2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</w:rPr>
      </w:pPr>
      <w:r w:rsidRPr="009E7E9F">
        <w:rPr>
          <w:rFonts w:ascii="PT Astra Serif" w:eastAsiaTheme="minorEastAsia" w:hAnsi="PT Astra Serif" w:cs="PT Astra Serif"/>
          <w:sz w:val="26"/>
        </w:rPr>
        <w:t>8)</w:t>
      </w:r>
      <w:r w:rsidRPr="009E7E9F">
        <w:rPr>
          <w:rFonts w:ascii="PT Astra Serif" w:eastAsiaTheme="minorEastAsia" w:hAnsi="PT Astra Serif" w:cs="PT Astra Serif"/>
          <w:sz w:val="26"/>
          <w:lang w:val="en-US"/>
        </w:rPr>
        <w:t> </w:t>
      </w:r>
      <w:r w:rsidRPr="009E7E9F">
        <w:rPr>
          <w:rFonts w:ascii="PT Astra Serif" w:eastAsiaTheme="minorEastAsia" w:hAnsi="PT Astra Serif" w:cs="PT Astra Serif"/>
          <w:sz w:val="26"/>
        </w:rPr>
        <w:t>пункт 27 изложить в следующей редакции:</w:t>
      </w:r>
    </w:p>
    <w:p w:rsidR="009E29D3" w:rsidRPr="009E7E9F" w:rsidRDefault="007A2F3A" w:rsidP="007A2F3A">
      <w:pPr>
        <w:pStyle w:val="aff2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</w:rPr>
      </w:pPr>
      <w:r w:rsidRPr="009E7E9F">
        <w:rPr>
          <w:rFonts w:ascii="PT Astra Serif" w:eastAsiaTheme="minorEastAsia" w:hAnsi="PT Astra Serif" w:cs="PT Astra Serif"/>
          <w:sz w:val="26"/>
        </w:rPr>
        <w:t>«27.</w:t>
      </w:r>
      <w:r w:rsidRPr="009E7E9F">
        <w:rPr>
          <w:rFonts w:ascii="PT Astra Serif" w:eastAsiaTheme="minorEastAsia" w:hAnsi="PT Astra Serif" w:cs="PT Astra Serif"/>
          <w:sz w:val="26"/>
          <w:lang w:val="en-US"/>
        </w:rPr>
        <w:t> </w:t>
      </w:r>
      <w:r w:rsidRPr="009E7E9F">
        <w:rPr>
          <w:rFonts w:ascii="PT Astra Serif" w:eastAsiaTheme="minorEastAsia" w:hAnsi="PT Astra Serif" w:cs="PT Astra Serif"/>
          <w:sz w:val="26"/>
        </w:rPr>
        <w:t>В ходе инспекционного визита могут совершаться следующие контрольные (надзорные) действия:</w:t>
      </w:r>
    </w:p>
    <w:p w:rsidR="009E29D3" w:rsidRPr="009E7E9F" w:rsidRDefault="007A2F3A" w:rsidP="007A2F3A">
      <w:pPr>
        <w:pStyle w:val="aff2"/>
        <w:tabs>
          <w:tab w:val="left" w:pos="992"/>
        </w:tabs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</w:rPr>
      </w:pPr>
      <w:r w:rsidRPr="009E7E9F">
        <w:rPr>
          <w:rFonts w:ascii="PT Astra Serif" w:eastAsiaTheme="minorEastAsia" w:hAnsi="PT Astra Serif" w:cs="PT Astra Serif"/>
          <w:sz w:val="26"/>
        </w:rPr>
        <w:t>1)</w:t>
      </w:r>
      <w:r w:rsidRPr="009E7E9F">
        <w:rPr>
          <w:rFonts w:ascii="PT Astra Serif" w:eastAsiaTheme="minorEastAsia" w:hAnsi="PT Astra Serif" w:cs="PT Astra Serif"/>
          <w:sz w:val="26"/>
          <w:lang w:val="en-US"/>
        </w:rPr>
        <w:t> </w:t>
      </w:r>
      <w:r w:rsidRPr="009E7E9F">
        <w:rPr>
          <w:rFonts w:ascii="PT Astra Serif" w:eastAsiaTheme="minorEastAsia" w:hAnsi="PT Astra Serif" w:cs="PT Astra Serif"/>
          <w:sz w:val="26"/>
        </w:rPr>
        <w:t>осмотр</w:t>
      </w:r>
      <w:r w:rsidRPr="009E7E9F">
        <w:rPr>
          <w:rFonts w:ascii="PT Astra Serif" w:eastAsiaTheme="minorEastAsia" w:hAnsi="PT Astra Serif" w:cs="PT Astra Serif"/>
          <w:color w:val="000000"/>
          <w:sz w:val="26"/>
          <w:shd w:val="clear" w:color="auto" w:fill="FFFFFF"/>
        </w:rPr>
        <w:t>;</w:t>
      </w:r>
    </w:p>
    <w:p w:rsidR="009E29D3" w:rsidRPr="009E7E9F" w:rsidRDefault="007A2F3A" w:rsidP="007A2F3A">
      <w:pPr>
        <w:pStyle w:val="aff2"/>
        <w:tabs>
          <w:tab w:val="left" w:pos="992"/>
        </w:tabs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</w:rPr>
      </w:pPr>
      <w:r w:rsidRPr="009E7E9F">
        <w:rPr>
          <w:rFonts w:ascii="PT Astra Serif" w:eastAsiaTheme="minorEastAsia" w:hAnsi="PT Astra Serif" w:cs="PT Astra Serif"/>
          <w:sz w:val="26"/>
        </w:rPr>
        <w:t>2)</w:t>
      </w:r>
      <w:r w:rsidRPr="009E7E9F">
        <w:rPr>
          <w:rFonts w:ascii="PT Astra Serif" w:eastAsiaTheme="minorEastAsia" w:hAnsi="PT Astra Serif" w:cs="PT Astra Serif"/>
          <w:sz w:val="26"/>
          <w:lang w:val="en-US"/>
        </w:rPr>
        <w:t> </w:t>
      </w:r>
      <w:r w:rsidRPr="009E7E9F">
        <w:rPr>
          <w:rFonts w:ascii="PT Astra Serif" w:eastAsiaTheme="minorEastAsia" w:hAnsi="PT Astra Serif" w:cs="PT Astra Serif"/>
          <w:sz w:val="26"/>
        </w:rPr>
        <w:t xml:space="preserve">опрос; </w:t>
      </w:r>
    </w:p>
    <w:p w:rsidR="009E29D3" w:rsidRPr="009E7E9F" w:rsidRDefault="007A2F3A" w:rsidP="007A2F3A">
      <w:pPr>
        <w:pStyle w:val="consplusnormal0"/>
        <w:shd w:val="clear" w:color="auto" w:fill="FFFFFF"/>
        <w:tabs>
          <w:tab w:val="left" w:pos="992"/>
        </w:tabs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</w:rPr>
      </w:pPr>
      <w:r w:rsidRPr="009E7E9F">
        <w:rPr>
          <w:rFonts w:ascii="PT Astra Serif" w:eastAsiaTheme="minorEastAsia" w:hAnsi="PT Astra Serif" w:cs="PT Astra Serif"/>
          <w:sz w:val="26"/>
        </w:rPr>
        <w:t>3)</w:t>
      </w:r>
      <w:r w:rsidRPr="009E7E9F">
        <w:rPr>
          <w:rFonts w:ascii="PT Astra Serif" w:eastAsiaTheme="minorEastAsia" w:hAnsi="PT Astra Serif" w:cs="PT Astra Serif"/>
          <w:sz w:val="26"/>
          <w:lang w:val="en-US"/>
        </w:rPr>
        <w:t> </w:t>
      </w:r>
      <w:r w:rsidRPr="009E7E9F">
        <w:rPr>
          <w:rFonts w:ascii="PT Astra Serif" w:eastAsiaTheme="minorEastAsia" w:hAnsi="PT Astra Serif" w:cs="PT Astra Serif"/>
          <w:sz w:val="26"/>
        </w:rPr>
        <w:t>получение письменных объяснений;</w:t>
      </w:r>
    </w:p>
    <w:p w:rsidR="009E29D3" w:rsidRPr="009E7E9F" w:rsidRDefault="007A2F3A" w:rsidP="007A2F3A">
      <w:pPr>
        <w:pStyle w:val="consplusnormal0"/>
        <w:shd w:val="clear" w:color="auto" w:fill="FFFFFF"/>
        <w:tabs>
          <w:tab w:val="left" w:pos="992"/>
        </w:tabs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</w:rPr>
      </w:pPr>
      <w:r w:rsidRPr="009E7E9F">
        <w:rPr>
          <w:rFonts w:ascii="PT Astra Serif" w:eastAsiaTheme="minorEastAsia" w:hAnsi="PT Astra Serif" w:cs="PT Astra Serif"/>
          <w:sz w:val="26"/>
        </w:rPr>
        <w:t>4)</w:t>
      </w:r>
      <w:r w:rsidRPr="009E7E9F">
        <w:rPr>
          <w:rFonts w:ascii="PT Astra Serif" w:eastAsiaTheme="minorEastAsia" w:hAnsi="PT Astra Serif" w:cs="PT Astra Serif"/>
          <w:sz w:val="26"/>
          <w:lang w:val="en-US"/>
        </w:rPr>
        <w:t> </w:t>
      </w:r>
      <w:r w:rsidRPr="009E7E9F">
        <w:rPr>
          <w:rFonts w:ascii="PT Astra Serif" w:eastAsiaTheme="minorEastAsia" w:hAnsi="PT Astra Serif" w:cs="PT Astra Serif"/>
          <w:sz w:val="26"/>
        </w:rPr>
        <w:t xml:space="preserve">истребование документов, </w:t>
      </w:r>
      <w:r w:rsidRPr="009E7E9F">
        <w:rPr>
          <w:rFonts w:ascii="PT Astra Serif" w:eastAsiaTheme="minorEastAsia" w:hAnsi="PT Astra Serif" w:cs="PT Astra Serif"/>
          <w:color w:val="020C22"/>
          <w:sz w:val="26"/>
        </w:rPr>
        <w:t>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</w:t>
      </w:r>
      <w:proofErr w:type="gramStart"/>
      <w:r w:rsidRPr="009E7E9F">
        <w:rPr>
          <w:rFonts w:ascii="PT Astra Serif" w:eastAsiaTheme="minorEastAsia" w:hAnsi="PT Astra Serif" w:cs="PT Astra Serif"/>
          <w:color w:val="020C22"/>
          <w:sz w:val="26"/>
        </w:rPr>
        <w:t>.</w:t>
      </w:r>
      <w:r w:rsidRPr="009E7E9F">
        <w:rPr>
          <w:rFonts w:ascii="PT Astra Serif" w:eastAsiaTheme="minorEastAsia" w:hAnsi="PT Astra Serif" w:cs="PT Astra Serif"/>
          <w:sz w:val="26"/>
        </w:rPr>
        <w:t>»;</w:t>
      </w:r>
      <w:proofErr w:type="gramEnd"/>
    </w:p>
    <w:p w:rsidR="009E29D3" w:rsidRPr="009E7E9F" w:rsidRDefault="007A2F3A" w:rsidP="007A2F3A">
      <w:pPr>
        <w:pStyle w:val="a3"/>
        <w:ind w:left="0"/>
        <w:rPr>
          <w:rFonts w:ascii="PT Astra Serif" w:eastAsia="PT Astra Serif" w:hAnsi="PT Astra Serif" w:cs="PT Astra Serif"/>
        </w:rPr>
      </w:pPr>
      <w:r w:rsidRPr="009E7E9F">
        <w:rPr>
          <w:rFonts w:ascii="PT Astra Serif" w:eastAsiaTheme="minorEastAsia" w:hAnsi="PT Astra Serif" w:cs="PT Astra Serif"/>
        </w:rPr>
        <w:t>9)</w:t>
      </w:r>
      <w:r w:rsidRPr="009E7E9F">
        <w:rPr>
          <w:rFonts w:ascii="PT Astra Serif" w:eastAsiaTheme="minorEastAsia" w:hAnsi="PT Astra Serif" w:cs="PT Astra Serif"/>
          <w:lang w:val="en-US"/>
        </w:rPr>
        <w:t> </w:t>
      </w:r>
      <w:r w:rsidRPr="009E7E9F">
        <w:rPr>
          <w:rFonts w:ascii="PT Astra Serif" w:eastAsiaTheme="minorEastAsia" w:hAnsi="PT Astra Serif" w:cs="PT Astra Serif"/>
        </w:rPr>
        <w:t>пункт 33 дополнить абзацем следующего содержания:</w:t>
      </w:r>
    </w:p>
    <w:p w:rsidR="009E29D3" w:rsidRPr="009E7E9F" w:rsidRDefault="007A2F3A" w:rsidP="007A2F3A">
      <w:pPr>
        <w:pStyle w:val="consplusnormal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</w:rPr>
      </w:pPr>
      <w:proofErr w:type="gramStart"/>
      <w:r w:rsidRPr="009E7E9F">
        <w:rPr>
          <w:rFonts w:ascii="PT Astra Serif" w:eastAsiaTheme="minorEastAsia" w:hAnsi="PT Astra Serif" w:cs="PT Astra Serif"/>
          <w:sz w:val="26"/>
        </w:rPr>
        <w:t>«Действие требований, установленных частью 7 статьи 73 Федерального закона № 248-ФЗ в отношении сроков проведения выездных проверок и сроков взаимодействия с субъектами малого предпринимательства в ходе проведения выездных проверок, распространяется на социально ориентированные некоммерческие организации, среднесписочная численность работников которых за предшествующий календарный год не превышает предельного значения, установленного пунктом 2) части 1.1 статьи 4 Федерального закона от 24 июля 2007 года</w:t>
      </w:r>
      <w:proofErr w:type="gramEnd"/>
      <w:r w:rsidRPr="009E7E9F">
        <w:rPr>
          <w:rFonts w:ascii="PT Astra Serif" w:eastAsiaTheme="minorEastAsia" w:hAnsi="PT Astra Serif" w:cs="PT Astra Serif"/>
          <w:sz w:val="26"/>
        </w:rPr>
        <w:t xml:space="preserve"> № 209-ФЗ «О развитии малого и среднего предпринимательства </w:t>
      </w:r>
      <w:r w:rsidRPr="009E7E9F">
        <w:rPr>
          <w:rFonts w:ascii="PT Astra Serif" w:eastAsiaTheme="minorEastAsia" w:hAnsi="PT Astra Serif" w:cs="PT Astra Serif"/>
          <w:sz w:val="26"/>
        </w:rPr>
        <w:br/>
        <w:t xml:space="preserve">в Российской Федерации» для малых предприятий, а в части проведения выездных проверок </w:t>
      </w:r>
      <w:proofErr w:type="spellStart"/>
      <w:r w:rsidRPr="009E7E9F">
        <w:rPr>
          <w:rFonts w:ascii="PT Astra Serif" w:eastAsiaTheme="minorEastAsia" w:hAnsi="PT Astra Serif" w:cs="PT Astra Serif"/>
          <w:sz w:val="26"/>
        </w:rPr>
        <w:t>микропредприятий</w:t>
      </w:r>
      <w:proofErr w:type="spellEnd"/>
      <w:r w:rsidRPr="009E7E9F">
        <w:rPr>
          <w:rFonts w:ascii="PT Astra Serif" w:eastAsiaTheme="minorEastAsia" w:hAnsi="PT Astra Serif" w:cs="PT Astra Serif"/>
          <w:sz w:val="26"/>
        </w:rPr>
        <w:t xml:space="preserve"> </w:t>
      </w:r>
      <w:r w:rsidR="008A025A">
        <w:rPr>
          <w:rFonts w:ascii="PT Astra Serif" w:eastAsiaTheme="minorEastAsia" w:hAnsi="PT Astra Serif" w:cs="PT Astra Serif"/>
          <w:sz w:val="26"/>
        </w:rPr>
        <w:t>–</w:t>
      </w:r>
      <w:r w:rsidRPr="009E7E9F">
        <w:rPr>
          <w:rFonts w:ascii="PT Astra Serif" w:eastAsiaTheme="minorEastAsia" w:hAnsi="PT Astra Serif" w:cs="PT Astra Serif"/>
          <w:sz w:val="26"/>
        </w:rPr>
        <w:t xml:space="preserve"> на социально ориентированные некоммерческие организации, среднесписочная численность работников которых </w:t>
      </w:r>
      <w:r w:rsidRPr="009E7E9F">
        <w:rPr>
          <w:rFonts w:ascii="PT Astra Serif" w:eastAsiaTheme="minorEastAsia" w:hAnsi="PT Astra Serif" w:cs="PT Astra Serif"/>
          <w:sz w:val="26"/>
        </w:rPr>
        <w:br/>
        <w:t xml:space="preserve">за предшествующий календарный год не превышает предельного значения, установленного указанным пунктом для </w:t>
      </w:r>
      <w:proofErr w:type="spellStart"/>
      <w:r w:rsidRPr="009E7E9F">
        <w:rPr>
          <w:rFonts w:ascii="PT Astra Serif" w:eastAsiaTheme="minorEastAsia" w:hAnsi="PT Astra Serif" w:cs="PT Astra Serif"/>
          <w:sz w:val="26"/>
        </w:rPr>
        <w:t>микропредприятий</w:t>
      </w:r>
      <w:proofErr w:type="spellEnd"/>
      <w:r w:rsidRPr="009E7E9F">
        <w:rPr>
          <w:rFonts w:ascii="PT Astra Serif" w:eastAsiaTheme="minorEastAsia" w:hAnsi="PT Astra Serif" w:cs="PT Astra Serif"/>
          <w:sz w:val="26"/>
        </w:rPr>
        <w:t>.»;</w:t>
      </w:r>
    </w:p>
    <w:p w:rsidR="009E29D3" w:rsidRPr="009E7E9F" w:rsidRDefault="007A2F3A" w:rsidP="007A2F3A">
      <w:pPr>
        <w:pStyle w:val="ConsPlusNormal"/>
        <w:ind w:firstLine="709"/>
        <w:jc w:val="both"/>
        <w:rPr>
          <w:rFonts w:ascii="PT Astra Serif" w:eastAsia="PT Astra Serif" w:hAnsi="PT Astra Serif" w:cs="PT Astra Serif"/>
        </w:rPr>
      </w:pPr>
      <w:r w:rsidRPr="009E7E9F">
        <w:rPr>
          <w:rFonts w:ascii="PT Astra Serif" w:hAnsi="PT Astra Serif" w:cs="PT Astra Serif"/>
          <w:sz w:val="26"/>
          <w:szCs w:val="24"/>
        </w:rPr>
        <w:t>10)</w:t>
      </w:r>
      <w:r w:rsidRPr="009E7E9F">
        <w:rPr>
          <w:rFonts w:ascii="PT Astra Serif" w:hAnsi="PT Astra Serif" w:cs="PT Astra Serif"/>
          <w:sz w:val="26"/>
          <w:szCs w:val="24"/>
          <w:lang w:val="en-US"/>
        </w:rPr>
        <w:t> </w:t>
      </w:r>
      <w:r w:rsidRPr="009E7E9F">
        <w:rPr>
          <w:rFonts w:ascii="PT Astra Serif" w:hAnsi="PT Astra Serif" w:cs="PT Astra Serif"/>
          <w:sz w:val="26"/>
          <w:szCs w:val="24"/>
        </w:rPr>
        <w:t>дополнить пунктом 47-1 следующего содержания:</w:t>
      </w:r>
    </w:p>
    <w:p w:rsidR="009E29D3" w:rsidRPr="009E7E9F" w:rsidRDefault="007A2F3A" w:rsidP="007A2F3A">
      <w:pPr>
        <w:pStyle w:val="ConsPlusNormal"/>
        <w:ind w:firstLine="709"/>
        <w:jc w:val="both"/>
        <w:rPr>
          <w:rFonts w:ascii="PT Astra Serif" w:eastAsia="PT Astra Serif" w:hAnsi="PT Astra Serif" w:cs="PT Astra Serif"/>
        </w:rPr>
      </w:pPr>
      <w:r w:rsidRPr="009E7E9F">
        <w:rPr>
          <w:rFonts w:ascii="PT Astra Serif" w:hAnsi="PT Astra Serif" w:cs="PT Astra Serif"/>
          <w:sz w:val="26"/>
          <w:szCs w:val="24"/>
        </w:rPr>
        <w:t>«47-1.</w:t>
      </w:r>
      <w:r w:rsidRPr="009E7E9F">
        <w:rPr>
          <w:rFonts w:ascii="PT Astra Serif" w:hAnsi="PT Astra Serif" w:cs="PT Astra Serif"/>
          <w:sz w:val="26"/>
          <w:szCs w:val="24"/>
          <w:lang w:val="en-US"/>
        </w:rPr>
        <w:t> </w:t>
      </w:r>
      <w:r w:rsidRPr="009E7E9F">
        <w:rPr>
          <w:rFonts w:ascii="PT Astra Serif" w:hAnsi="PT Astra Serif" w:cs="PT Astra Serif"/>
          <w:sz w:val="26"/>
          <w:szCs w:val="24"/>
        </w:rPr>
        <w:t xml:space="preserve">Жалоба подается контролируемым лицом в уполномоченный </w:t>
      </w:r>
      <w:r w:rsidRPr="009E7E9F">
        <w:rPr>
          <w:rFonts w:ascii="PT Astra Serif" w:hAnsi="PT Astra Serif" w:cs="PT Astra Serif"/>
          <w:sz w:val="26"/>
          <w:szCs w:val="24"/>
        </w:rPr>
        <w:br/>
        <w:t xml:space="preserve">на рассмотрение жалобы орган, определенный в соответствии с частью 2 статьи 40 </w:t>
      </w:r>
      <w:r w:rsidRPr="009E7E9F">
        <w:rPr>
          <w:rFonts w:ascii="PT Astra Serif" w:hAnsi="PT Astra Serif" w:cs="PT Astra Serif"/>
          <w:sz w:val="26"/>
          <w:szCs w:val="24"/>
        </w:rPr>
        <w:lastRenderedPageBreak/>
        <w:t xml:space="preserve">Федерального закона № 248-ФЗ, в электронном виде с использованием единого портала государственных и муниципальных услуг, за исключением случая, предусмотренного частью 1.1 статьи </w:t>
      </w:r>
      <w:r w:rsidRPr="009E7E9F">
        <w:rPr>
          <w:rFonts w:ascii="PT Astra Serif" w:hAnsi="PT Astra Serif" w:cs="PT Astra Serif"/>
          <w:sz w:val="26"/>
          <w:szCs w:val="24"/>
          <w:lang w:val="en-US"/>
        </w:rPr>
        <w:t>40</w:t>
      </w:r>
      <w:r w:rsidRPr="009E7E9F">
        <w:rPr>
          <w:rFonts w:ascii="PT Astra Serif" w:hAnsi="PT Astra Serif" w:cs="PT Astra Serif"/>
          <w:sz w:val="26"/>
          <w:szCs w:val="24"/>
        </w:rPr>
        <w:t xml:space="preserve"> Федерального закона № 248-ФЗ.</w:t>
      </w:r>
    </w:p>
    <w:p w:rsidR="009E29D3" w:rsidRPr="009E7E9F" w:rsidRDefault="007A2F3A" w:rsidP="007A2F3A">
      <w:pPr>
        <w:pStyle w:val="a3"/>
        <w:ind w:left="0"/>
        <w:jc w:val="both"/>
        <w:rPr>
          <w:rFonts w:ascii="PT Astra Serif" w:hAnsi="PT Astra Serif"/>
        </w:rPr>
      </w:pPr>
      <w:r w:rsidRPr="009E7E9F">
        <w:rPr>
          <w:rFonts w:ascii="PT Astra Serif" w:eastAsiaTheme="minorEastAsia" w:hAnsi="PT Astra Serif" w:cs="PT Astra Serif"/>
        </w:rPr>
        <w:t>При подаче жалобы гражданином она должна быть подписана простой электронной подписью либо усиленной квалифицированной электронной подписью. При подаче жалобы организацией она должна быть подписана усиленной квалифицированной электронной подписью</w:t>
      </w:r>
      <w:proofErr w:type="gramStart"/>
      <w:r w:rsidRPr="009E7E9F">
        <w:rPr>
          <w:rFonts w:ascii="PT Astra Serif" w:eastAsiaTheme="minorEastAsia" w:hAnsi="PT Astra Serif" w:cs="PT Astra Serif"/>
        </w:rPr>
        <w:t>.»</w:t>
      </w:r>
      <w:r w:rsidRPr="009E7E9F">
        <w:rPr>
          <w:rFonts w:ascii="PT Astra Serif" w:eastAsiaTheme="minorEastAsia" w:hAnsi="PT Astra Serif"/>
        </w:rPr>
        <w:t>;</w:t>
      </w:r>
      <w:proofErr w:type="gramEnd"/>
    </w:p>
    <w:p w:rsidR="009E29D3" w:rsidRPr="009E7E9F" w:rsidRDefault="007A2F3A" w:rsidP="007A2F3A">
      <w:pPr>
        <w:pStyle w:val="a3"/>
        <w:ind w:left="0"/>
        <w:jc w:val="both"/>
        <w:rPr>
          <w:rFonts w:ascii="PT Astra Serif" w:eastAsia="PT Astra Serif" w:hAnsi="PT Astra Serif" w:cs="PT Astra Serif"/>
        </w:rPr>
      </w:pPr>
      <w:r w:rsidRPr="009E7E9F">
        <w:rPr>
          <w:rFonts w:ascii="PT Astra Serif" w:eastAsiaTheme="minorEastAsia" w:hAnsi="PT Astra Serif" w:cs="PT Astra Serif"/>
        </w:rPr>
        <w:t>11)</w:t>
      </w:r>
      <w:r w:rsidRPr="009E7E9F">
        <w:rPr>
          <w:rFonts w:ascii="PT Astra Serif" w:eastAsiaTheme="minorEastAsia" w:hAnsi="PT Astra Serif" w:cs="PT Astra Serif"/>
          <w:lang w:val="en-US"/>
        </w:rPr>
        <w:t> </w:t>
      </w:r>
      <w:r w:rsidRPr="009E7E9F">
        <w:rPr>
          <w:rFonts w:ascii="PT Astra Serif" w:eastAsiaTheme="minorEastAsia" w:hAnsi="PT Astra Serif" w:cs="PT Astra Serif"/>
        </w:rPr>
        <w:t>пункт 48 изложить в следующей редакции:</w:t>
      </w:r>
    </w:p>
    <w:p w:rsidR="009E29D3" w:rsidRPr="009E7E9F" w:rsidRDefault="007A2F3A" w:rsidP="007A2F3A">
      <w:pPr>
        <w:pStyle w:val="a3"/>
        <w:ind w:left="0"/>
        <w:jc w:val="both"/>
        <w:rPr>
          <w:rFonts w:ascii="PT Astra Serif" w:eastAsia="PT Astra Serif" w:hAnsi="PT Astra Serif" w:cs="PT Astra Serif"/>
        </w:rPr>
      </w:pPr>
      <w:r w:rsidRPr="009E7E9F">
        <w:rPr>
          <w:rFonts w:ascii="PT Astra Serif" w:eastAsiaTheme="minorEastAsia" w:hAnsi="PT Astra Serif" w:cs="PT Astra Serif"/>
        </w:rPr>
        <w:t>«48.</w:t>
      </w:r>
      <w:r w:rsidRPr="009E7E9F">
        <w:rPr>
          <w:rFonts w:ascii="PT Astra Serif" w:eastAsiaTheme="minorEastAsia" w:hAnsi="PT Astra Serif" w:cs="PT Astra Serif"/>
          <w:lang w:val="en-US"/>
        </w:rPr>
        <w:t> </w:t>
      </w:r>
      <w:r w:rsidRPr="009E7E9F">
        <w:rPr>
          <w:rFonts w:ascii="PT Astra Serif" w:eastAsiaTheme="minorEastAsia" w:hAnsi="PT Astra Serif" w:cs="PT Astra Serif"/>
        </w:rPr>
        <w:t>Жалоба на решение, действия (бездействие) начальника Департамента</w:t>
      </w:r>
      <w:r w:rsidRPr="009E7E9F">
        <w:rPr>
          <w:rFonts w:ascii="PT Astra Serif" w:eastAsiaTheme="minorEastAsia" w:hAnsi="PT Astra Serif" w:cs="PT Astra Serif"/>
        </w:rPr>
        <w:br/>
        <w:t xml:space="preserve">и иных должностных </w:t>
      </w:r>
      <w:r w:rsidR="00F41315">
        <w:rPr>
          <w:rFonts w:ascii="PT Astra Serif" w:eastAsiaTheme="minorEastAsia" w:hAnsi="PT Astra Serif" w:cs="PT Astra Serif"/>
        </w:rPr>
        <w:t xml:space="preserve">лиц </w:t>
      </w:r>
      <w:r w:rsidRPr="009E7E9F">
        <w:rPr>
          <w:rFonts w:ascii="PT Astra Serif" w:eastAsiaTheme="minorEastAsia" w:hAnsi="PT Astra Serif" w:cs="PT Astra Serif"/>
        </w:rPr>
        <w:t>Департамента рассматривается начальником Департамента</w:t>
      </w:r>
      <w:proofErr w:type="gramStart"/>
      <w:r w:rsidRPr="009E7E9F">
        <w:rPr>
          <w:rFonts w:ascii="PT Astra Serif" w:eastAsiaTheme="minorEastAsia" w:hAnsi="PT Astra Serif" w:cs="PT Astra Serif"/>
        </w:rPr>
        <w:t>.»;</w:t>
      </w:r>
      <w:proofErr w:type="gramEnd"/>
    </w:p>
    <w:p w:rsidR="009E29D3" w:rsidRPr="009E7E9F" w:rsidRDefault="007A2F3A" w:rsidP="007A2F3A">
      <w:pPr>
        <w:pStyle w:val="a3"/>
        <w:ind w:left="0"/>
        <w:jc w:val="both"/>
        <w:rPr>
          <w:rFonts w:ascii="PT Astra Serif" w:eastAsia="PT Astra Serif" w:hAnsi="PT Astra Serif" w:cs="PT Astra Serif"/>
        </w:rPr>
      </w:pPr>
      <w:r w:rsidRPr="009E7E9F">
        <w:rPr>
          <w:rFonts w:ascii="PT Astra Serif" w:eastAsiaTheme="minorEastAsia" w:hAnsi="PT Astra Serif" w:cs="PT Astra Serif"/>
        </w:rPr>
        <w:t>12)</w:t>
      </w:r>
      <w:r w:rsidRPr="009E7E9F">
        <w:rPr>
          <w:rFonts w:ascii="PT Astra Serif" w:eastAsiaTheme="minorEastAsia" w:hAnsi="PT Astra Serif" w:cs="PT Astra Serif"/>
          <w:lang w:val="en-US"/>
        </w:rPr>
        <w:t> </w:t>
      </w:r>
      <w:r w:rsidRPr="009E7E9F">
        <w:rPr>
          <w:rFonts w:ascii="PT Astra Serif" w:eastAsiaTheme="minorEastAsia" w:hAnsi="PT Astra Serif" w:cs="PT Astra Serif"/>
        </w:rPr>
        <w:t>дополнить пунктом 48-1 следующего содержания:</w:t>
      </w:r>
    </w:p>
    <w:p w:rsidR="009E29D3" w:rsidRPr="009E7E9F" w:rsidRDefault="007A2F3A" w:rsidP="007A2F3A">
      <w:pPr>
        <w:pStyle w:val="a3"/>
        <w:ind w:left="0"/>
        <w:jc w:val="both"/>
        <w:rPr>
          <w:rFonts w:ascii="PT Astra Serif" w:eastAsia="PT Astra Serif" w:hAnsi="PT Astra Serif" w:cs="PT Astra Serif"/>
        </w:rPr>
      </w:pPr>
      <w:r w:rsidRPr="009E7E9F">
        <w:rPr>
          <w:rFonts w:ascii="PT Astra Serif" w:eastAsiaTheme="minorEastAsia" w:hAnsi="PT Astra Serif" w:cs="PT Astra Serif"/>
        </w:rPr>
        <w:t>«48-1.</w:t>
      </w:r>
      <w:r w:rsidRPr="009E7E9F">
        <w:rPr>
          <w:rFonts w:ascii="PT Astra Serif" w:eastAsiaTheme="minorEastAsia" w:hAnsi="PT Astra Serif" w:cs="PT Astra Serif"/>
          <w:lang w:val="en-US"/>
        </w:rPr>
        <w:t> </w:t>
      </w:r>
      <w:r w:rsidRPr="009E7E9F">
        <w:rPr>
          <w:rFonts w:ascii="PT Astra Serif" w:eastAsiaTheme="minorEastAsia" w:hAnsi="PT Astra Serif" w:cs="PT Astra Serif"/>
        </w:rPr>
        <w:t xml:space="preserve">Жалоба на решение Департамента, действия (бездействие) начальника Департамента и иных должностных </w:t>
      </w:r>
      <w:r w:rsidR="00F41315">
        <w:rPr>
          <w:rFonts w:ascii="PT Astra Serif" w:eastAsiaTheme="minorEastAsia" w:hAnsi="PT Astra Serif" w:cs="PT Astra Serif"/>
        </w:rPr>
        <w:t xml:space="preserve">лиц </w:t>
      </w:r>
      <w:r w:rsidRPr="009E7E9F">
        <w:rPr>
          <w:rFonts w:ascii="PT Astra Serif" w:eastAsiaTheme="minorEastAsia" w:hAnsi="PT Astra Serif" w:cs="PT Astra Serif"/>
        </w:rPr>
        <w:t>Департамента, содержащая сведения</w:t>
      </w:r>
      <w:r w:rsidRPr="009E7E9F">
        <w:rPr>
          <w:rFonts w:ascii="PT Astra Serif" w:eastAsiaTheme="minorEastAsia" w:hAnsi="PT Astra Serif" w:cs="PT Astra Serif"/>
        </w:rPr>
        <w:br/>
        <w:t>и документы, составляющие государственную или иную охраняемую законом тайну, подается контролируемым лицом лично в Департамент с учетом требований законодательства Российской Федерации о государственной и иной охраняемой законом тайне.</w:t>
      </w:r>
    </w:p>
    <w:p w:rsidR="009E29D3" w:rsidRPr="009E7E9F" w:rsidRDefault="007A2F3A" w:rsidP="007A2F3A">
      <w:pPr>
        <w:pStyle w:val="a3"/>
        <w:ind w:left="0"/>
        <w:jc w:val="both"/>
        <w:rPr>
          <w:rFonts w:ascii="PT Astra Serif" w:eastAsia="PT Astra Serif" w:hAnsi="PT Astra Serif" w:cs="PT Astra Serif"/>
        </w:rPr>
      </w:pPr>
      <w:proofErr w:type="gramStart"/>
      <w:r w:rsidRPr="009E7E9F">
        <w:rPr>
          <w:rFonts w:ascii="PT Astra Serif" w:eastAsiaTheme="minorEastAsia" w:hAnsi="PT Astra Serif" w:cs="PT Astra Serif"/>
        </w:rPr>
        <w:t xml:space="preserve">Жалоба на решение Департамента, действия (бездействие) начальника Департамента и иных должностных </w:t>
      </w:r>
      <w:r w:rsidR="00F41315">
        <w:rPr>
          <w:rFonts w:ascii="PT Astra Serif" w:eastAsiaTheme="minorEastAsia" w:hAnsi="PT Astra Serif" w:cs="PT Astra Serif"/>
        </w:rPr>
        <w:t xml:space="preserve">лиц </w:t>
      </w:r>
      <w:r w:rsidRPr="009E7E9F">
        <w:rPr>
          <w:rFonts w:ascii="PT Astra Serif" w:eastAsiaTheme="minorEastAsia" w:hAnsi="PT Astra Serif" w:cs="PT Astra Serif"/>
        </w:rPr>
        <w:t>Департамента, содержащая сведения</w:t>
      </w:r>
      <w:r w:rsidRPr="009E7E9F">
        <w:rPr>
          <w:rFonts w:ascii="PT Astra Serif" w:eastAsiaTheme="minorEastAsia" w:hAnsi="PT Astra Serif" w:cs="PT Astra Serif"/>
        </w:rPr>
        <w:br/>
        <w:t xml:space="preserve">и документы, составляющие государственную или иную охраняемую законом тайну, рассматривается начальником Департамента в порядке, установленном частями 2 – 6 статьи 43 </w:t>
      </w:r>
      <w:r w:rsidRPr="009E7E9F">
        <w:rPr>
          <w:rFonts w:ascii="PT Astra Serif" w:eastAsiaTheme="minorEastAsia" w:hAnsi="PT Astra Serif" w:cs="PT Astra Serif"/>
          <w:szCs w:val="24"/>
        </w:rPr>
        <w:t xml:space="preserve">Федерального закона № 248-ФЗ, с учетом требований законодательства </w:t>
      </w:r>
      <w:r w:rsidRPr="009E7E9F">
        <w:rPr>
          <w:rFonts w:ascii="PT Astra Serif" w:eastAsiaTheme="minorEastAsia" w:hAnsi="PT Astra Serif" w:cs="PT Astra Serif"/>
        </w:rPr>
        <w:t>Российской Федерации о государственной и иной охраняемой законом тайне.».</w:t>
      </w:r>
      <w:proofErr w:type="gramEnd"/>
    </w:p>
    <w:p w:rsidR="009E29D3" w:rsidRPr="009E7E9F" w:rsidRDefault="007A2F3A" w:rsidP="007A2F3A">
      <w:pPr>
        <w:jc w:val="both"/>
        <w:rPr>
          <w:rFonts w:ascii="PT Astra Serif" w:eastAsia="PT Astra Serif" w:hAnsi="PT Astra Serif" w:cs="PT Astra Serif"/>
        </w:rPr>
      </w:pPr>
      <w:r w:rsidRPr="009E7E9F">
        <w:rPr>
          <w:rFonts w:ascii="PT Astra Serif" w:eastAsiaTheme="minorEastAsia" w:hAnsi="PT Astra Serif" w:cs="PT Astra Serif"/>
        </w:rPr>
        <w:t>2.</w:t>
      </w:r>
      <w:r w:rsidRPr="009E7E9F">
        <w:rPr>
          <w:rFonts w:ascii="PT Astra Serif" w:eastAsiaTheme="minorEastAsia" w:hAnsi="PT Astra Serif" w:cs="PT Astra Serif"/>
          <w:lang w:val="en-US"/>
        </w:rPr>
        <w:t> </w:t>
      </w:r>
      <w:r w:rsidRPr="009E7E9F">
        <w:rPr>
          <w:rFonts w:ascii="PT Astra Serif" w:eastAsiaTheme="minorEastAsia" w:hAnsi="PT Astra Serif" w:cs="PT Astra Serif"/>
        </w:rPr>
        <w:t>Настоящее постановление вступает в силу со дня его официального опубликования.</w:t>
      </w:r>
    </w:p>
    <w:p w:rsidR="009E29D3" w:rsidRPr="009E7E9F" w:rsidRDefault="009E29D3" w:rsidP="007A2F3A">
      <w:pPr>
        <w:jc w:val="both"/>
        <w:rPr>
          <w:rFonts w:ascii="PT Astra Serif" w:eastAsia="PT Astra Serif" w:hAnsi="PT Astra Serif" w:cs="PT Astra Serif"/>
        </w:rPr>
      </w:pPr>
    </w:p>
    <w:p w:rsidR="009E29D3" w:rsidRPr="009E7E9F" w:rsidRDefault="009E29D3" w:rsidP="007A2F3A">
      <w:pPr>
        <w:pStyle w:val="ConsPlusNormal"/>
        <w:ind w:firstLine="720"/>
        <w:jc w:val="both"/>
        <w:rPr>
          <w:rFonts w:ascii="PT Astra Serif" w:hAnsi="PT Astra Serif" w:cs="PT Astra Serif"/>
          <w:sz w:val="26"/>
          <w:szCs w:val="26"/>
        </w:rPr>
      </w:pPr>
    </w:p>
    <w:p w:rsidR="009E29D3" w:rsidRPr="009E7E9F" w:rsidRDefault="009E29D3" w:rsidP="007A2F3A">
      <w:pPr>
        <w:pStyle w:val="ConsPlusNormal"/>
        <w:ind w:firstLine="720"/>
        <w:jc w:val="both"/>
        <w:rPr>
          <w:rFonts w:ascii="PT Astra Serif" w:hAnsi="PT Astra Serif" w:cs="PT Astra Serif"/>
          <w:sz w:val="26"/>
          <w:szCs w:val="26"/>
        </w:rPr>
      </w:pPr>
    </w:p>
    <w:p w:rsidR="009E29D3" w:rsidRPr="009E7E9F" w:rsidRDefault="009E29D3" w:rsidP="007A2F3A">
      <w:pPr>
        <w:pStyle w:val="ConsPlusNormal"/>
        <w:ind w:firstLine="720"/>
        <w:jc w:val="both"/>
        <w:rPr>
          <w:rFonts w:ascii="PT Astra Serif" w:hAnsi="PT Astra Serif" w:cs="PT Astra Serif"/>
          <w:sz w:val="26"/>
          <w:szCs w:val="26"/>
        </w:rPr>
      </w:pPr>
    </w:p>
    <w:p w:rsidR="009E29D3" w:rsidRPr="009E7E9F" w:rsidRDefault="007A2F3A" w:rsidP="007A2F3A">
      <w:pPr>
        <w:tabs>
          <w:tab w:val="left" w:pos="7938"/>
        </w:tabs>
        <w:ind w:firstLine="0"/>
        <w:jc w:val="both"/>
        <w:rPr>
          <w:rFonts w:ascii="PT Astra Serif" w:eastAsia="PT Astra Serif" w:hAnsi="PT Astra Serif" w:cs="PT Astra Serif"/>
          <w:szCs w:val="26"/>
        </w:rPr>
      </w:pPr>
      <w:r w:rsidRPr="009E7E9F">
        <w:rPr>
          <w:rFonts w:ascii="PT Astra Serif" w:eastAsiaTheme="minorEastAsia" w:hAnsi="PT Astra Serif" w:cs="PT Astra Serif"/>
          <w:szCs w:val="26"/>
        </w:rPr>
        <w:t xml:space="preserve">Председатель Правительства </w:t>
      </w:r>
    </w:p>
    <w:p w:rsidR="009E29D3" w:rsidRPr="009E7E9F" w:rsidRDefault="007A2F3A" w:rsidP="007A2F3A">
      <w:pPr>
        <w:tabs>
          <w:tab w:val="left" w:pos="7938"/>
        </w:tabs>
        <w:ind w:firstLine="0"/>
        <w:jc w:val="both"/>
        <w:rPr>
          <w:rFonts w:ascii="PT Astra Serif" w:hAnsi="PT Astra Serif" w:cs="PT Astra Serif"/>
          <w:szCs w:val="26"/>
        </w:rPr>
      </w:pPr>
      <w:r w:rsidRPr="009E7E9F">
        <w:rPr>
          <w:rFonts w:ascii="PT Astra Serif" w:eastAsiaTheme="minorEastAsia" w:hAnsi="PT Astra Serif" w:cs="PT Astra Serif"/>
          <w:szCs w:val="26"/>
        </w:rPr>
        <w:t>Томской области                                                                                      А.В. Кондратьев</w:t>
      </w:r>
    </w:p>
    <w:p w:rsidR="009E29D3" w:rsidRPr="009E7E9F" w:rsidRDefault="009E29D3">
      <w:pPr>
        <w:tabs>
          <w:tab w:val="left" w:pos="7938"/>
        </w:tabs>
        <w:ind w:firstLine="0"/>
        <w:rPr>
          <w:rFonts w:ascii="PT Astra Serif" w:hAnsi="PT Astra Serif"/>
          <w:sz w:val="14"/>
          <w:szCs w:val="14"/>
        </w:rPr>
      </w:pPr>
    </w:p>
    <w:p w:rsidR="009E29D3" w:rsidRPr="009E7E9F" w:rsidRDefault="009E29D3">
      <w:pPr>
        <w:tabs>
          <w:tab w:val="left" w:pos="7938"/>
        </w:tabs>
        <w:ind w:firstLine="0"/>
        <w:rPr>
          <w:rFonts w:ascii="PT Astra Serif" w:hAnsi="PT Astra Serif"/>
          <w:sz w:val="14"/>
          <w:szCs w:val="14"/>
        </w:rPr>
      </w:pPr>
    </w:p>
    <w:p w:rsidR="009E29D3" w:rsidRPr="009E7E9F" w:rsidRDefault="009E29D3">
      <w:pPr>
        <w:tabs>
          <w:tab w:val="left" w:pos="7938"/>
        </w:tabs>
        <w:ind w:firstLine="0"/>
        <w:rPr>
          <w:rFonts w:ascii="PT Astra Serif" w:hAnsi="PT Astra Serif"/>
          <w:sz w:val="14"/>
          <w:szCs w:val="14"/>
        </w:rPr>
      </w:pPr>
    </w:p>
    <w:p w:rsidR="009E29D3" w:rsidRPr="009E7E9F" w:rsidRDefault="009E29D3">
      <w:pPr>
        <w:tabs>
          <w:tab w:val="left" w:pos="7938"/>
        </w:tabs>
        <w:ind w:firstLine="0"/>
        <w:rPr>
          <w:rFonts w:ascii="PT Astra Serif" w:hAnsi="PT Astra Serif"/>
          <w:sz w:val="14"/>
          <w:szCs w:val="14"/>
        </w:rPr>
      </w:pPr>
    </w:p>
    <w:p w:rsidR="009E29D3" w:rsidRPr="009E7E9F" w:rsidRDefault="009E29D3">
      <w:pPr>
        <w:tabs>
          <w:tab w:val="left" w:pos="7938"/>
        </w:tabs>
        <w:ind w:firstLine="0"/>
        <w:rPr>
          <w:rFonts w:ascii="PT Astra Serif" w:hAnsi="PT Astra Serif"/>
          <w:sz w:val="14"/>
          <w:szCs w:val="14"/>
        </w:rPr>
      </w:pPr>
    </w:p>
    <w:p w:rsidR="009E29D3" w:rsidRPr="009E7E9F" w:rsidRDefault="009E29D3">
      <w:pPr>
        <w:tabs>
          <w:tab w:val="left" w:pos="7938"/>
        </w:tabs>
        <w:ind w:firstLine="0"/>
        <w:rPr>
          <w:rFonts w:ascii="PT Astra Serif" w:hAnsi="PT Astra Serif"/>
          <w:sz w:val="14"/>
          <w:szCs w:val="14"/>
        </w:rPr>
      </w:pPr>
    </w:p>
    <w:p w:rsidR="009E29D3" w:rsidRPr="009E7E9F" w:rsidRDefault="009E29D3">
      <w:pPr>
        <w:tabs>
          <w:tab w:val="left" w:pos="7938"/>
        </w:tabs>
        <w:ind w:firstLine="0"/>
        <w:rPr>
          <w:rFonts w:ascii="PT Astra Serif" w:hAnsi="PT Astra Serif"/>
          <w:sz w:val="14"/>
          <w:szCs w:val="14"/>
        </w:rPr>
      </w:pPr>
    </w:p>
    <w:p w:rsidR="009E29D3" w:rsidRPr="009E7E9F" w:rsidRDefault="009E29D3">
      <w:pPr>
        <w:tabs>
          <w:tab w:val="left" w:pos="7938"/>
        </w:tabs>
        <w:ind w:firstLine="0"/>
        <w:rPr>
          <w:rFonts w:ascii="PT Astra Serif" w:hAnsi="PT Astra Serif"/>
          <w:sz w:val="14"/>
          <w:szCs w:val="14"/>
        </w:rPr>
      </w:pPr>
    </w:p>
    <w:p w:rsidR="009E29D3" w:rsidRPr="009E7E9F" w:rsidRDefault="009E29D3">
      <w:pPr>
        <w:tabs>
          <w:tab w:val="left" w:pos="7938"/>
        </w:tabs>
        <w:ind w:firstLine="0"/>
        <w:rPr>
          <w:rFonts w:ascii="PT Astra Serif" w:hAnsi="PT Astra Serif"/>
          <w:sz w:val="14"/>
          <w:szCs w:val="14"/>
        </w:rPr>
      </w:pPr>
    </w:p>
    <w:p w:rsidR="009E29D3" w:rsidRPr="009E7E9F" w:rsidRDefault="009E29D3">
      <w:pPr>
        <w:tabs>
          <w:tab w:val="left" w:pos="7938"/>
        </w:tabs>
        <w:ind w:firstLine="0"/>
        <w:rPr>
          <w:rFonts w:ascii="PT Astra Serif" w:hAnsi="PT Astra Serif"/>
          <w:sz w:val="14"/>
          <w:szCs w:val="14"/>
        </w:rPr>
      </w:pPr>
    </w:p>
    <w:p w:rsidR="009E29D3" w:rsidRPr="009E7E9F" w:rsidRDefault="009E29D3">
      <w:pPr>
        <w:tabs>
          <w:tab w:val="left" w:pos="7938"/>
        </w:tabs>
        <w:ind w:firstLine="0"/>
        <w:rPr>
          <w:rFonts w:ascii="PT Astra Serif" w:hAnsi="PT Astra Serif"/>
          <w:sz w:val="14"/>
          <w:szCs w:val="14"/>
        </w:rPr>
      </w:pPr>
    </w:p>
    <w:p w:rsidR="009E29D3" w:rsidRPr="009E7E9F" w:rsidRDefault="009E29D3">
      <w:pPr>
        <w:tabs>
          <w:tab w:val="left" w:pos="7938"/>
        </w:tabs>
        <w:ind w:firstLine="0"/>
        <w:rPr>
          <w:rFonts w:ascii="PT Astra Serif" w:hAnsi="PT Astra Serif"/>
          <w:sz w:val="14"/>
          <w:szCs w:val="14"/>
        </w:rPr>
      </w:pPr>
    </w:p>
    <w:p w:rsidR="009E29D3" w:rsidRPr="009E7E9F" w:rsidRDefault="009E29D3">
      <w:pPr>
        <w:tabs>
          <w:tab w:val="left" w:pos="7938"/>
        </w:tabs>
        <w:ind w:firstLine="0"/>
        <w:rPr>
          <w:rFonts w:ascii="PT Astra Serif" w:hAnsi="PT Astra Serif"/>
          <w:sz w:val="14"/>
          <w:szCs w:val="14"/>
        </w:rPr>
      </w:pPr>
    </w:p>
    <w:p w:rsidR="009E29D3" w:rsidRPr="009E7E9F" w:rsidRDefault="009E29D3">
      <w:pPr>
        <w:tabs>
          <w:tab w:val="left" w:pos="7938"/>
        </w:tabs>
        <w:ind w:firstLine="0"/>
        <w:rPr>
          <w:rFonts w:ascii="PT Astra Serif" w:hAnsi="PT Astra Serif"/>
          <w:sz w:val="14"/>
          <w:szCs w:val="14"/>
        </w:rPr>
      </w:pPr>
    </w:p>
    <w:p w:rsidR="009E29D3" w:rsidRPr="009E7E9F" w:rsidRDefault="009E29D3">
      <w:pPr>
        <w:tabs>
          <w:tab w:val="left" w:pos="7938"/>
        </w:tabs>
        <w:ind w:firstLine="0"/>
        <w:rPr>
          <w:rFonts w:ascii="PT Astra Serif" w:hAnsi="PT Astra Serif"/>
          <w:sz w:val="14"/>
          <w:szCs w:val="14"/>
        </w:rPr>
      </w:pPr>
    </w:p>
    <w:p w:rsidR="009E29D3" w:rsidRPr="009E7E9F" w:rsidRDefault="009E29D3">
      <w:pPr>
        <w:tabs>
          <w:tab w:val="left" w:pos="7938"/>
        </w:tabs>
        <w:ind w:firstLine="0"/>
        <w:rPr>
          <w:rFonts w:ascii="PT Astra Serif" w:hAnsi="PT Astra Serif"/>
          <w:sz w:val="14"/>
          <w:szCs w:val="14"/>
        </w:rPr>
      </w:pPr>
    </w:p>
    <w:p w:rsidR="009E29D3" w:rsidRPr="009E7E9F" w:rsidRDefault="009E29D3">
      <w:pPr>
        <w:tabs>
          <w:tab w:val="left" w:pos="7938"/>
        </w:tabs>
        <w:ind w:firstLine="0"/>
        <w:rPr>
          <w:rFonts w:ascii="PT Astra Serif" w:hAnsi="PT Astra Serif"/>
          <w:sz w:val="14"/>
          <w:szCs w:val="14"/>
        </w:rPr>
      </w:pPr>
    </w:p>
    <w:p w:rsidR="009E29D3" w:rsidRPr="009E7E9F" w:rsidRDefault="009E29D3">
      <w:pPr>
        <w:tabs>
          <w:tab w:val="left" w:pos="7938"/>
        </w:tabs>
        <w:ind w:firstLine="0"/>
        <w:rPr>
          <w:rFonts w:ascii="PT Astra Serif" w:hAnsi="PT Astra Serif"/>
          <w:sz w:val="14"/>
          <w:szCs w:val="14"/>
        </w:rPr>
      </w:pPr>
    </w:p>
    <w:p w:rsidR="009E29D3" w:rsidRPr="009E7E9F" w:rsidRDefault="009E29D3">
      <w:pPr>
        <w:tabs>
          <w:tab w:val="left" w:pos="7938"/>
        </w:tabs>
        <w:ind w:firstLine="0"/>
        <w:rPr>
          <w:rFonts w:ascii="PT Astra Serif" w:hAnsi="PT Astra Serif"/>
          <w:sz w:val="14"/>
          <w:szCs w:val="14"/>
        </w:rPr>
      </w:pPr>
    </w:p>
    <w:p w:rsidR="009E29D3" w:rsidRPr="009E7E9F" w:rsidRDefault="009E29D3">
      <w:pPr>
        <w:tabs>
          <w:tab w:val="left" w:pos="7938"/>
        </w:tabs>
        <w:ind w:firstLine="0"/>
        <w:rPr>
          <w:rFonts w:ascii="PT Astra Serif" w:hAnsi="PT Astra Serif"/>
          <w:sz w:val="14"/>
          <w:szCs w:val="14"/>
        </w:rPr>
      </w:pPr>
    </w:p>
    <w:p w:rsidR="009E29D3" w:rsidRPr="009E7E9F" w:rsidRDefault="009E29D3">
      <w:pPr>
        <w:tabs>
          <w:tab w:val="left" w:pos="7938"/>
        </w:tabs>
        <w:ind w:firstLine="0"/>
        <w:rPr>
          <w:rFonts w:ascii="PT Astra Serif" w:hAnsi="PT Astra Serif"/>
          <w:sz w:val="14"/>
          <w:szCs w:val="14"/>
        </w:rPr>
      </w:pPr>
    </w:p>
    <w:p w:rsidR="009E29D3" w:rsidRPr="009E7E9F" w:rsidRDefault="009E29D3">
      <w:pPr>
        <w:tabs>
          <w:tab w:val="left" w:pos="7938"/>
        </w:tabs>
        <w:ind w:firstLine="0"/>
        <w:rPr>
          <w:rFonts w:ascii="PT Astra Serif" w:hAnsi="PT Astra Serif"/>
          <w:sz w:val="14"/>
          <w:szCs w:val="14"/>
        </w:rPr>
      </w:pPr>
    </w:p>
    <w:p w:rsidR="009E29D3" w:rsidRPr="009E7E9F" w:rsidRDefault="009E29D3">
      <w:pPr>
        <w:tabs>
          <w:tab w:val="left" w:pos="7938"/>
        </w:tabs>
        <w:ind w:firstLine="0"/>
        <w:rPr>
          <w:rFonts w:ascii="PT Astra Serif" w:hAnsi="PT Astra Serif"/>
          <w:sz w:val="14"/>
          <w:szCs w:val="14"/>
        </w:rPr>
      </w:pPr>
    </w:p>
    <w:p w:rsidR="009E29D3" w:rsidRPr="009E7E9F" w:rsidRDefault="009E29D3">
      <w:pPr>
        <w:tabs>
          <w:tab w:val="left" w:pos="7938"/>
        </w:tabs>
        <w:ind w:firstLine="0"/>
        <w:rPr>
          <w:rFonts w:ascii="PT Astra Serif" w:hAnsi="PT Astra Serif"/>
          <w:sz w:val="14"/>
          <w:szCs w:val="14"/>
        </w:rPr>
      </w:pPr>
    </w:p>
    <w:p w:rsidR="009E29D3" w:rsidRPr="009E7E9F" w:rsidRDefault="009E29D3">
      <w:pPr>
        <w:tabs>
          <w:tab w:val="left" w:pos="7938"/>
        </w:tabs>
        <w:ind w:firstLine="0"/>
        <w:rPr>
          <w:rFonts w:ascii="PT Astra Serif" w:hAnsi="PT Astra Serif"/>
          <w:sz w:val="14"/>
          <w:szCs w:val="14"/>
        </w:rPr>
      </w:pPr>
    </w:p>
    <w:p w:rsidR="009E29D3" w:rsidRPr="009E7E9F" w:rsidRDefault="007A2F3A" w:rsidP="009E7E9F">
      <w:pPr>
        <w:tabs>
          <w:tab w:val="left" w:pos="7938"/>
        </w:tabs>
        <w:ind w:firstLine="0"/>
        <w:rPr>
          <w:rFonts w:ascii="PT Astra Serif" w:eastAsia="PT Astra Serif" w:hAnsi="PT Astra Serif" w:cs="PT Astra Serif"/>
          <w:sz w:val="20"/>
        </w:rPr>
      </w:pPr>
      <w:r w:rsidRPr="009E7E9F">
        <w:rPr>
          <w:rFonts w:ascii="PT Astra Serif" w:eastAsiaTheme="minorEastAsia" w:hAnsi="PT Astra Serif" w:cs="PT Astra Serif"/>
          <w:sz w:val="20"/>
        </w:rPr>
        <w:t>Важова Л.В.</w:t>
      </w:r>
    </w:p>
    <w:p w:rsidR="009E29D3" w:rsidRPr="009E7E9F" w:rsidRDefault="007A2F3A" w:rsidP="009E7E9F">
      <w:pPr>
        <w:tabs>
          <w:tab w:val="left" w:pos="7938"/>
        </w:tabs>
        <w:ind w:firstLine="0"/>
        <w:rPr>
          <w:rFonts w:ascii="PT Astra Serif" w:hAnsi="PT Astra Serif"/>
          <w:sz w:val="20"/>
        </w:rPr>
      </w:pPr>
      <w:r w:rsidRPr="009E7E9F">
        <w:rPr>
          <w:rFonts w:ascii="PT Astra Serif" w:eastAsiaTheme="minorEastAsia" w:hAnsi="PT Astra Serif" w:cs="PT Astra Serif"/>
          <w:sz w:val="20"/>
          <w:lang w:val="en-US"/>
        </w:rPr>
        <w:t>0822js05.pp2026</w:t>
      </w:r>
    </w:p>
    <w:sectPr w:rsidR="009E29D3" w:rsidRPr="009E7E9F" w:rsidSect="007A2F3A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/>
      <w:pgMar w:top="1417" w:right="850" w:bottom="993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9D3" w:rsidRDefault="007A2F3A">
      <w:r>
        <w:separator/>
      </w:r>
    </w:p>
  </w:endnote>
  <w:endnote w:type="continuationSeparator" w:id="0">
    <w:p w:rsidR="009E29D3" w:rsidRDefault="007A2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9D3" w:rsidRDefault="009E29D3">
    <w:pPr>
      <w:pStyle w:val="ad"/>
      <w:ind w:left="-567"/>
      <w:rPr>
        <w:sz w:val="8"/>
        <w:szCs w:val="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9D3" w:rsidRDefault="007A2F3A">
      <w:r>
        <w:separator/>
      </w:r>
    </w:p>
  </w:footnote>
  <w:footnote w:type="continuationSeparator" w:id="0">
    <w:p w:rsidR="009E29D3" w:rsidRDefault="007A2F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9D3" w:rsidRDefault="007A2F3A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9E29D3" w:rsidRDefault="009E29D3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9D3" w:rsidRPr="009E7E9F" w:rsidRDefault="007A2F3A">
    <w:pPr>
      <w:pStyle w:val="ab"/>
      <w:framePr w:w="1079" w:wrap="around" w:vAnchor="text" w:hAnchor="margin" w:xAlign="center" w:y="1"/>
      <w:jc w:val="left"/>
      <w:rPr>
        <w:rStyle w:val="afc"/>
        <w:rFonts w:ascii="PT Astra Serif" w:hAnsi="PT Astra Serif"/>
        <w:b w:val="0"/>
        <w:sz w:val="24"/>
      </w:rPr>
    </w:pPr>
    <w:r w:rsidRPr="009E7E9F">
      <w:rPr>
        <w:rStyle w:val="afc"/>
        <w:rFonts w:ascii="PT Astra Serif" w:hAnsi="PT Astra Serif"/>
        <w:b w:val="0"/>
        <w:sz w:val="24"/>
      </w:rPr>
      <w:fldChar w:fldCharType="begin"/>
    </w:r>
    <w:r w:rsidRPr="009E7E9F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9E7E9F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 w:rsidR="0031439D">
      <w:rPr>
        <w:rStyle w:val="afc"/>
        <w:rFonts w:ascii="PT Astra Serif" w:hAnsi="PT Astra Serif"/>
        <w:b w:val="0"/>
        <w:noProof/>
        <w:sz w:val="24"/>
      </w:rPr>
      <w:t>3</w:t>
    </w:r>
    <w:r w:rsidRPr="009E7E9F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9E29D3" w:rsidRDefault="009E29D3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9D3" w:rsidRDefault="007A2F3A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 wp14:anchorId="303C8635" wp14:editId="1CF57BF1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9E29D3" w:rsidRDefault="007A2F3A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9E29D3" w:rsidRDefault="007A2F3A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9E29D3" w:rsidRPr="0031439D" w:rsidRDefault="009E29D3">
    <w:pPr>
      <w:pStyle w:val="ab"/>
      <w:spacing w:before="240" w:after="0"/>
      <w:ind w:firstLine="0"/>
      <w:rPr>
        <w:rFonts w:ascii="PT Astra Serif" w:hAnsi="PT Astra Serif"/>
        <w:b w:val="0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E1F59"/>
    <w:multiLevelType w:val="hybridMultilevel"/>
    <w:tmpl w:val="8BE2BE22"/>
    <w:lvl w:ilvl="0" w:tplc="B808BF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8EF26076">
      <w:start w:val="1"/>
      <w:numFmt w:val="lowerLetter"/>
      <w:lvlText w:val="%2."/>
      <w:lvlJc w:val="left"/>
      <w:pPr>
        <w:ind w:left="1800" w:hanging="360"/>
      </w:pPr>
    </w:lvl>
    <w:lvl w:ilvl="2" w:tplc="E506BBF8">
      <w:start w:val="1"/>
      <w:numFmt w:val="lowerRoman"/>
      <w:lvlText w:val="%3."/>
      <w:lvlJc w:val="right"/>
      <w:pPr>
        <w:ind w:left="2520" w:hanging="180"/>
      </w:pPr>
    </w:lvl>
    <w:lvl w:ilvl="3" w:tplc="CB04CBFC">
      <w:start w:val="1"/>
      <w:numFmt w:val="decimal"/>
      <w:lvlText w:val="%4."/>
      <w:lvlJc w:val="left"/>
      <w:pPr>
        <w:ind w:left="3240" w:hanging="360"/>
      </w:pPr>
    </w:lvl>
    <w:lvl w:ilvl="4" w:tplc="00168C0A">
      <w:start w:val="1"/>
      <w:numFmt w:val="lowerLetter"/>
      <w:lvlText w:val="%5."/>
      <w:lvlJc w:val="left"/>
      <w:pPr>
        <w:ind w:left="3960" w:hanging="360"/>
      </w:pPr>
    </w:lvl>
    <w:lvl w:ilvl="5" w:tplc="C2AAABE4">
      <w:start w:val="1"/>
      <w:numFmt w:val="lowerRoman"/>
      <w:lvlText w:val="%6."/>
      <w:lvlJc w:val="right"/>
      <w:pPr>
        <w:ind w:left="4680" w:hanging="180"/>
      </w:pPr>
    </w:lvl>
    <w:lvl w:ilvl="6" w:tplc="E6223A40">
      <w:start w:val="1"/>
      <w:numFmt w:val="decimal"/>
      <w:lvlText w:val="%7."/>
      <w:lvlJc w:val="left"/>
      <w:pPr>
        <w:ind w:left="5400" w:hanging="360"/>
      </w:pPr>
    </w:lvl>
    <w:lvl w:ilvl="7" w:tplc="082CDE00">
      <w:start w:val="1"/>
      <w:numFmt w:val="lowerLetter"/>
      <w:lvlText w:val="%8."/>
      <w:lvlJc w:val="left"/>
      <w:pPr>
        <w:ind w:left="6120" w:hanging="360"/>
      </w:pPr>
    </w:lvl>
    <w:lvl w:ilvl="8" w:tplc="46B03C0C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FD62962"/>
    <w:multiLevelType w:val="hybridMultilevel"/>
    <w:tmpl w:val="994C85E4"/>
    <w:lvl w:ilvl="0" w:tplc="DF102C2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52FAACFC">
      <w:start w:val="1"/>
      <w:numFmt w:val="lowerLetter"/>
      <w:lvlText w:val="%2."/>
      <w:lvlJc w:val="left"/>
      <w:pPr>
        <w:ind w:left="1800" w:hanging="360"/>
      </w:pPr>
    </w:lvl>
    <w:lvl w:ilvl="2" w:tplc="B5C27598">
      <w:start w:val="1"/>
      <w:numFmt w:val="lowerRoman"/>
      <w:lvlText w:val="%3."/>
      <w:lvlJc w:val="right"/>
      <w:pPr>
        <w:ind w:left="2520" w:hanging="180"/>
      </w:pPr>
    </w:lvl>
    <w:lvl w:ilvl="3" w:tplc="C48A7BBA">
      <w:start w:val="1"/>
      <w:numFmt w:val="decimal"/>
      <w:lvlText w:val="%4."/>
      <w:lvlJc w:val="left"/>
      <w:pPr>
        <w:ind w:left="3240" w:hanging="360"/>
      </w:pPr>
    </w:lvl>
    <w:lvl w:ilvl="4" w:tplc="1B446E88">
      <w:start w:val="1"/>
      <w:numFmt w:val="lowerLetter"/>
      <w:lvlText w:val="%5."/>
      <w:lvlJc w:val="left"/>
      <w:pPr>
        <w:ind w:left="3960" w:hanging="360"/>
      </w:pPr>
    </w:lvl>
    <w:lvl w:ilvl="5" w:tplc="E61439C4">
      <w:start w:val="1"/>
      <w:numFmt w:val="lowerRoman"/>
      <w:lvlText w:val="%6."/>
      <w:lvlJc w:val="right"/>
      <w:pPr>
        <w:ind w:left="4680" w:hanging="180"/>
      </w:pPr>
    </w:lvl>
    <w:lvl w:ilvl="6" w:tplc="8AC89058">
      <w:start w:val="1"/>
      <w:numFmt w:val="decimal"/>
      <w:lvlText w:val="%7."/>
      <w:lvlJc w:val="left"/>
      <w:pPr>
        <w:ind w:left="5400" w:hanging="360"/>
      </w:pPr>
    </w:lvl>
    <w:lvl w:ilvl="7" w:tplc="2C727D24">
      <w:start w:val="1"/>
      <w:numFmt w:val="lowerLetter"/>
      <w:lvlText w:val="%8."/>
      <w:lvlJc w:val="left"/>
      <w:pPr>
        <w:ind w:left="6120" w:hanging="360"/>
      </w:pPr>
    </w:lvl>
    <w:lvl w:ilvl="8" w:tplc="475643E0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9D3"/>
    <w:rsid w:val="00036551"/>
    <w:rsid w:val="0031439D"/>
    <w:rsid w:val="007A2F3A"/>
    <w:rsid w:val="008A025A"/>
    <w:rsid w:val="009E29D3"/>
    <w:rsid w:val="009E7E9F"/>
    <w:rsid w:val="00F41315"/>
    <w:rsid w:val="00F6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12">
    <w:name w:val="Обычный (веб)1"/>
    <w:basedOn w:val="4"/>
    <w:uiPriority w:val="99"/>
    <w:unhideWhenUsed/>
    <w:pPr>
      <w:keepNext w:val="0"/>
      <w:keepLines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b w:val="0"/>
      <w:bCs w:val="0"/>
      <w:sz w:val="24"/>
      <w:szCs w:val="24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Theme="minorEastAsia" w:hAnsi="Calibri" w:cs="Calibri"/>
      <w:sz w:val="22"/>
      <w:szCs w:val="22"/>
    </w:rPr>
  </w:style>
  <w:style w:type="paragraph" w:customStyle="1" w:styleId="consplusnormal0">
    <w:name w:val="consplusnormal0"/>
    <w:basedOn w:val="4"/>
    <w:pPr>
      <w:keepNext w:val="0"/>
      <w:keepLines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b w:val="0"/>
      <w:bCs w:val="0"/>
      <w:sz w:val="24"/>
      <w:szCs w:val="24"/>
    </w:rPr>
  </w:style>
  <w:style w:type="paragraph" w:customStyle="1" w:styleId="ConsPlusTitle">
    <w:name w:val="ConsPlusTitle"/>
    <w:uiPriority w:val="99"/>
    <w:pPr>
      <w:widowControl w:val="0"/>
    </w:pPr>
    <w:rPr>
      <w:rFonts w:ascii="Calibri" w:hAnsi="Calibri" w:cs="Calibri"/>
      <w:b/>
      <w:sz w:val="22"/>
    </w:rPr>
  </w:style>
  <w:style w:type="paragraph" w:styleId="aff2">
    <w:name w:val="Normal (Web)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12">
    <w:name w:val="Обычный (веб)1"/>
    <w:basedOn w:val="4"/>
    <w:uiPriority w:val="99"/>
    <w:unhideWhenUsed/>
    <w:pPr>
      <w:keepNext w:val="0"/>
      <w:keepLines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b w:val="0"/>
      <w:bCs w:val="0"/>
      <w:sz w:val="24"/>
      <w:szCs w:val="24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Theme="minorEastAsia" w:hAnsi="Calibri" w:cs="Calibri"/>
      <w:sz w:val="22"/>
      <w:szCs w:val="22"/>
    </w:rPr>
  </w:style>
  <w:style w:type="paragraph" w:customStyle="1" w:styleId="consplusnormal0">
    <w:name w:val="consplusnormal0"/>
    <w:basedOn w:val="4"/>
    <w:pPr>
      <w:keepNext w:val="0"/>
      <w:keepLines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b w:val="0"/>
      <w:bCs w:val="0"/>
      <w:sz w:val="24"/>
      <w:szCs w:val="24"/>
    </w:rPr>
  </w:style>
  <w:style w:type="paragraph" w:customStyle="1" w:styleId="ConsPlusTitle">
    <w:name w:val="ConsPlusTitle"/>
    <w:uiPriority w:val="99"/>
    <w:pPr>
      <w:widowControl w:val="0"/>
    </w:pPr>
    <w:rPr>
      <w:rFonts w:ascii="Calibri" w:hAnsi="Calibri" w:cs="Calibri"/>
      <w:b/>
      <w:sz w:val="22"/>
    </w:rPr>
  </w:style>
  <w:style w:type="paragraph" w:styleId="aff2">
    <w:name w:val="Normal (Web)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9785E-36BB-4D25-A611-A6A48AF00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1043</Words>
  <Characters>5948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6978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2026-08-24T10:54:00Z</cp:lastPrinted>
  <dcterms:created xsi:type="dcterms:W3CDTF">2026-08-28T05:04:00Z</dcterms:created>
  <dcterms:modified xsi:type="dcterms:W3CDTF">2026-08-28T05:04:00Z</dcterms:modified>
  <cp:version>917504</cp:version>
</cp:coreProperties>
</file>