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12" w:rsidRPr="00D76525" w:rsidRDefault="00893912" w:rsidP="0089391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893912" w:rsidRDefault="00893912" w:rsidP="0089391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93912" w:rsidRDefault="00893912" w:rsidP="00893912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0322E3" w:rsidRPr="000322E3" w:rsidRDefault="004C0AA8" w:rsidP="000322E3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0322E3">
        <w:rPr>
          <w:rFonts w:ascii="PT Astra Serif" w:eastAsia="Times New Roman" w:hAnsi="PT Astra Serif" w:cs="Calibri"/>
          <w:sz w:val="26"/>
          <w:szCs w:val="26"/>
          <w:lang w:eastAsia="ru-RU"/>
        </w:rPr>
        <w:t>О внесении изменений в постановление</w:t>
      </w:r>
      <w:r w:rsidR="000322E3" w:rsidRPr="000322E3">
        <w:rPr>
          <w:rFonts w:ascii="PT Astra Serif" w:hAnsi="PT Astra Serif"/>
          <w:sz w:val="26"/>
          <w:szCs w:val="26"/>
        </w:rPr>
        <w:t xml:space="preserve"> </w:t>
      </w:r>
      <w:r w:rsidRPr="000322E3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Администрации </w:t>
      </w:r>
    </w:p>
    <w:p w:rsidR="00977AA9" w:rsidRPr="000322E3" w:rsidRDefault="005B68A1" w:rsidP="000322E3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>Томской области от 27.10.2021 № </w:t>
      </w:r>
      <w:r w:rsidR="004C0AA8" w:rsidRPr="000322E3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445а </w:t>
      </w:r>
    </w:p>
    <w:p w:rsidR="00977AA9" w:rsidRPr="000322E3" w:rsidRDefault="00977AA9" w:rsidP="000322E3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322E3" w:rsidRPr="000322E3" w:rsidRDefault="000322E3" w:rsidP="000322E3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77AA9" w:rsidRPr="000322E3" w:rsidRDefault="004C0AA8" w:rsidP="000322E3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Федеральным законом о</w:t>
      </w:r>
      <w:r w:rsid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 31 июля 2020 года № 248-ФЗ </w:t>
      </w:r>
      <w:r w:rsid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«О </w:t>
      </w:r>
      <w:r w:rsidRP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 (надзоре) и муниципальном контроле в Российской Федерации», частью 5 статьи 20 Закона То</w:t>
      </w:r>
      <w:bookmarkStart w:id="1" w:name="undefined"/>
      <w:bookmarkEnd w:id="1"/>
      <w:r w:rsidRP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мской области от 7 марта 2002 года </w:t>
      </w:r>
      <w:r w:rsid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№ 9-ОЗ «О </w:t>
      </w:r>
      <w:r w:rsidRP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нормативных правовых актах Томской области» </w:t>
      </w:r>
    </w:p>
    <w:p w:rsidR="00977AA9" w:rsidRPr="000322E3" w:rsidRDefault="004C0AA8" w:rsidP="000322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22E3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ПОСТАНОВЛЯЕТ:</w:t>
      </w:r>
    </w:p>
    <w:p w:rsidR="00977AA9" w:rsidRPr="000322E3" w:rsidRDefault="004C0AA8" w:rsidP="000322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27.10.2021 </w:t>
      </w:r>
      <w:r w:rsidR="000322E3">
        <w:rPr>
          <w:rFonts w:ascii="PT Astra Serif" w:hAnsi="PT Astra Serif"/>
          <w:sz w:val="26"/>
          <w:szCs w:val="26"/>
        </w:rPr>
        <w:br/>
        <w:t>№ </w:t>
      </w:r>
      <w:r w:rsidRPr="000322E3">
        <w:rPr>
          <w:rFonts w:ascii="PT Astra Serif" w:hAnsi="PT Astra Serif"/>
          <w:sz w:val="26"/>
          <w:szCs w:val="26"/>
        </w:rPr>
        <w:t>445а «Об утверждении Положения о региональном госуд</w:t>
      </w:r>
      <w:r w:rsidR="000322E3">
        <w:rPr>
          <w:rFonts w:ascii="PT Astra Serif" w:hAnsi="PT Astra Serif"/>
          <w:sz w:val="26"/>
          <w:szCs w:val="26"/>
        </w:rPr>
        <w:t xml:space="preserve">арственном контроле (надзоре) в </w:t>
      </w:r>
      <w:r w:rsidRPr="000322E3">
        <w:rPr>
          <w:rFonts w:ascii="PT Astra Serif" w:hAnsi="PT Astra Serif"/>
          <w:sz w:val="26"/>
          <w:szCs w:val="26"/>
        </w:rPr>
        <w:t>области охраны объектов культурного наследия на территории Томской области» (Собрание законодательства Томской области, 2021, № 11/1 (278), том II) следующие изменения:</w:t>
      </w:r>
    </w:p>
    <w:p w:rsidR="00977AA9" w:rsidRPr="000322E3" w:rsidRDefault="000322E3" w:rsidP="000322E3">
      <w:pPr>
        <w:pStyle w:val="af9"/>
        <w:tabs>
          <w:tab w:val="left" w:pos="1134"/>
          <w:tab w:val="right" w:pos="8930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4C0AA8" w:rsidRPr="000322E3">
        <w:rPr>
          <w:rFonts w:ascii="PT Astra Serif" w:hAnsi="PT Astra Serif"/>
          <w:sz w:val="26"/>
          <w:szCs w:val="26"/>
        </w:rPr>
        <w:t>В пункте 1-1 слова «индикаторы риска» заменить словами «перечень индикаторов риска».</w:t>
      </w:r>
    </w:p>
    <w:p w:rsidR="00977AA9" w:rsidRPr="000322E3" w:rsidRDefault="000322E3" w:rsidP="000322E3">
      <w:pPr>
        <w:pStyle w:val="af9"/>
        <w:tabs>
          <w:tab w:val="left" w:pos="1134"/>
          <w:tab w:val="right" w:pos="8930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4C0AA8" w:rsidRPr="000322E3">
        <w:rPr>
          <w:rFonts w:ascii="PT Astra Serif" w:hAnsi="PT Astra Serif"/>
          <w:sz w:val="26"/>
          <w:szCs w:val="26"/>
        </w:rPr>
        <w:t xml:space="preserve">В пункте 5 слова «заместителя Губернатора Томской области </w:t>
      </w:r>
      <w:r>
        <w:rPr>
          <w:rFonts w:ascii="PT Astra Serif" w:hAnsi="PT Astra Serif"/>
          <w:sz w:val="26"/>
          <w:szCs w:val="26"/>
        </w:rPr>
        <w:br/>
      </w:r>
      <w:r w:rsidR="004C0AA8" w:rsidRPr="000322E3">
        <w:rPr>
          <w:rFonts w:ascii="PT Astra Serif" w:hAnsi="PT Astra Serif"/>
          <w:sz w:val="26"/>
          <w:szCs w:val="26"/>
        </w:rPr>
        <w:t>по строительству и архитектуре» заменить словами «Председателя Правительства Томской области».</w:t>
      </w:r>
    </w:p>
    <w:p w:rsidR="00977AA9" w:rsidRPr="000322E3" w:rsidRDefault="000322E3" w:rsidP="000322E3">
      <w:pPr>
        <w:pStyle w:val="af9"/>
        <w:tabs>
          <w:tab w:val="left" w:pos="1134"/>
          <w:tab w:val="right" w:pos="8930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4C0AA8" w:rsidRPr="000322E3">
        <w:rPr>
          <w:rFonts w:ascii="PT Astra Serif" w:hAnsi="PT Astra Serif"/>
          <w:sz w:val="26"/>
          <w:szCs w:val="26"/>
        </w:rPr>
        <w:t xml:space="preserve">В Положении о региональном государственном контроле (надзоре) </w:t>
      </w:r>
      <w:r>
        <w:rPr>
          <w:rFonts w:ascii="PT Astra Serif" w:hAnsi="PT Astra Serif"/>
          <w:sz w:val="26"/>
          <w:szCs w:val="26"/>
        </w:rPr>
        <w:br/>
      </w:r>
      <w:r w:rsidR="004C0AA8" w:rsidRPr="000322E3">
        <w:rPr>
          <w:rFonts w:ascii="PT Astra Serif" w:hAnsi="PT Astra Serif"/>
          <w:sz w:val="26"/>
          <w:szCs w:val="26"/>
        </w:rPr>
        <w:t>в области охраны объектов культурного наследия на территории Томской области, утвержденном указанным постановлением:</w:t>
      </w:r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4C0AA8" w:rsidRPr="000322E3">
        <w:rPr>
          <w:rFonts w:ascii="PT Astra Serif" w:hAnsi="PT Astra Serif"/>
          <w:sz w:val="26"/>
          <w:szCs w:val="26"/>
        </w:rPr>
        <w:t>пункт 9 дополнить абзацем следующего содержания:</w:t>
      </w:r>
    </w:p>
    <w:p w:rsidR="00977AA9" w:rsidRPr="000322E3" w:rsidRDefault="004C0AA8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>«Объект контроля считается отнесенным к одной из категорий риска после внесения сведений в единый реестр видов контроля</w:t>
      </w:r>
      <w:proofErr w:type="gramStart"/>
      <w:r w:rsidRPr="000322E3">
        <w:rPr>
          <w:rFonts w:ascii="PT Astra Serif" w:hAnsi="PT Astra Serif"/>
          <w:sz w:val="26"/>
          <w:szCs w:val="26"/>
        </w:rPr>
        <w:t>.»;</w:t>
      </w:r>
      <w:proofErr w:type="gramEnd"/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4C0AA8" w:rsidRPr="000322E3">
        <w:rPr>
          <w:rFonts w:ascii="PT Astra Serif" w:hAnsi="PT Astra Serif"/>
          <w:sz w:val="26"/>
          <w:szCs w:val="26"/>
        </w:rPr>
        <w:t>абзац второй пункта 10 изложить в следующей редакции:</w:t>
      </w:r>
    </w:p>
    <w:p w:rsidR="00977AA9" w:rsidRPr="000322E3" w:rsidRDefault="004C0AA8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>«Перечень индикаторов риска нарушения обязательных требований, применяемых при осуществлении регионального государственного контроля (надзора) в области охраны объектов культурного наследия, утверждается согласно приложению № 2 к настоящему постановлению</w:t>
      </w:r>
      <w:proofErr w:type="gramStart"/>
      <w:r w:rsidRPr="000322E3">
        <w:rPr>
          <w:rFonts w:ascii="PT Astra Serif" w:hAnsi="PT Astra Serif"/>
          <w:sz w:val="26"/>
          <w:szCs w:val="26"/>
        </w:rPr>
        <w:t>.»;</w:t>
      </w:r>
      <w:proofErr w:type="gramEnd"/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4C0AA8" w:rsidRPr="000322E3">
        <w:rPr>
          <w:rFonts w:ascii="PT Astra Serif" w:hAnsi="PT Astra Serif"/>
          <w:sz w:val="26"/>
          <w:szCs w:val="26"/>
        </w:rPr>
        <w:t>в пункте 19 после слов «указанного предостережения» дополнить словами «, в том числе посредством единого портала государственных и муниципальных услуг»;</w:t>
      </w:r>
    </w:p>
    <w:p w:rsidR="00977AA9" w:rsidRPr="000322E3" w:rsidRDefault="004C0AA8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>4)</w:t>
      </w:r>
      <w:r w:rsidR="000322E3">
        <w:rPr>
          <w:rFonts w:ascii="PT Astra Serif" w:hAnsi="PT Astra Serif"/>
          <w:sz w:val="26"/>
          <w:szCs w:val="26"/>
        </w:rPr>
        <w:t> </w:t>
      </w:r>
      <w:r w:rsidRPr="000322E3">
        <w:rPr>
          <w:rFonts w:ascii="PT Astra Serif" w:hAnsi="PT Astra Serif"/>
          <w:sz w:val="26"/>
          <w:szCs w:val="26"/>
        </w:rPr>
        <w:t>в пункте 24 после слова «видео-конференц-связи</w:t>
      </w:r>
      <w:proofErr w:type="gramStart"/>
      <w:r w:rsidRPr="000322E3">
        <w:rPr>
          <w:rFonts w:ascii="PT Astra Serif" w:hAnsi="PT Astra Serif"/>
          <w:sz w:val="26"/>
          <w:szCs w:val="26"/>
        </w:rPr>
        <w:t>,»</w:t>
      </w:r>
      <w:proofErr w:type="gramEnd"/>
      <w:r w:rsidRPr="000322E3">
        <w:rPr>
          <w:rFonts w:ascii="PT Astra Serif" w:hAnsi="PT Astra Serif"/>
          <w:sz w:val="26"/>
          <w:szCs w:val="26"/>
        </w:rPr>
        <w:t xml:space="preserve"> дополнить словами «использования мобильного приложения «Инспектор»,»;</w:t>
      </w:r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4C0AA8" w:rsidRPr="000322E3">
        <w:rPr>
          <w:rFonts w:ascii="PT Astra Serif" w:hAnsi="PT Astra Serif"/>
          <w:sz w:val="26"/>
          <w:szCs w:val="26"/>
        </w:rPr>
        <w:t>абзац второй пункта 47 изложить в следующей редакции:</w:t>
      </w:r>
    </w:p>
    <w:p w:rsidR="00977AA9" w:rsidRPr="000322E3" w:rsidRDefault="004C0AA8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 xml:space="preserve">«Если имеющихся в распоряжении у регионального органа охраны </w:t>
      </w:r>
      <w:r w:rsidR="000322E3">
        <w:rPr>
          <w:rFonts w:ascii="PT Astra Serif" w:hAnsi="PT Astra Serif"/>
          <w:sz w:val="26"/>
          <w:szCs w:val="26"/>
        </w:rPr>
        <w:br/>
      </w:r>
      <w:r w:rsidRPr="000322E3">
        <w:rPr>
          <w:rFonts w:ascii="PT Astra Serif" w:hAnsi="PT Astra Serif"/>
          <w:sz w:val="26"/>
          <w:szCs w:val="26"/>
        </w:rPr>
        <w:t xml:space="preserve">объектов культурного наследия сведений и документов недостаточно, то в ходе </w:t>
      </w:r>
      <w:r w:rsidRPr="000322E3">
        <w:rPr>
          <w:rFonts w:ascii="PT Astra Serif" w:hAnsi="PT Astra Serif"/>
          <w:sz w:val="26"/>
          <w:szCs w:val="26"/>
        </w:rPr>
        <w:lastRenderedPageBreak/>
        <w:t>документарной проверки могут совершаться следующие кон</w:t>
      </w:r>
      <w:r w:rsidR="000322E3">
        <w:rPr>
          <w:rFonts w:ascii="PT Astra Serif" w:hAnsi="PT Astra Serif"/>
          <w:sz w:val="26"/>
          <w:szCs w:val="26"/>
        </w:rPr>
        <w:t>трольные (надзорные) действия</w:t>
      </w:r>
      <w:proofErr w:type="gramStart"/>
      <w:r w:rsidR="000322E3">
        <w:rPr>
          <w:rFonts w:ascii="PT Astra Serif" w:hAnsi="PT Astra Serif"/>
          <w:sz w:val="26"/>
          <w:szCs w:val="26"/>
        </w:rPr>
        <w:t>:»</w:t>
      </w:r>
      <w:proofErr w:type="gramEnd"/>
      <w:r w:rsidR="000322E3">
        <w:rPr>
          <w:rFonts w:ascii="PT Astra Serif" w:hAnsi="PT Astra Serif"/>
          <w:sz w:val="26"/>
          <w:szCs w:val="26"/>
        </w:rPr>
        <w:t>;</w:t>
      </w:r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4C0AA8" w:rsidRPr="000322E3">
        <w:rPr>
          <w:rFonts w:ascii="PT Astra Serif" w:hAnsi="PT Astra Serif"/>
          <w:sz w:val="26"/>
          <w:szCs w:val="26"/>
        </w:rPr>
        <w:t>в пункте 50 слова «В ходе выездного обследования осмотр может осуществляться с использованием мобильного приложения «Инспектор»</w:t>
      </w:r>
      <w:proofErr w:type="gramStart"/>
      <w:r w:rsidR="004C0AA8" w:rsidRPr="000322E3">
        <w:rPr>
          <w:rFonts w:ascii="PT Astra Serif" w:hAnsi="PT Astra Serif"/>
          <w:sz w:val="26"/>
          <w:szCs w:val="26"/>
        </w:rPr>
        <w:t>.»</w:t>
      </w:r>
      <w:proofErr w:type="gramEnd"/>
      <w:r w:rsidR="004C0AA8" w:rsidRPr="000322E3">
        <w:rPr>
          <w:rFonts w:ascii="PT Astra Serif" w:hAnsi="PT Astra Serif"/>
          <w:sz w:val="26"/>
          <w:szCs w:val="26"/>
        </w:rPr>
        <w:t xml:space="preserve"> заменить словами «Осмотр может осуществляться с использованием средств дистанционного взаимодействия, в том числе посредством видео-конференц-связи, беспилотных аппаратов (систем), а также с использованием мобильного приложения «Инспектор».»;</w:t>
      </w:r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</w:t>
      </w:r>
      <w:r w:rsidR="004C0AA8" w:rsidRPr="000322E3">
        <w:rPr>
          <w:rFonts w:ascii="PT Astra Serif" w:hAnsi="PT Astra Serif"/>
          <w:sz w:val="26"/>
          <w:szCs w:val="26"/>
        </w:rPr>
        <w:t xml:space="preserve">в пункте 55 слова «и (или) региональных порталов государственных </w:t>
      </w:r>
      <w:r>
        <w:rPr>
          <w:rFonts w:ascii="PT Astra Serif" w:hAnsi="PT Astra Serif"/>
          <w:sz w:val="26"/>
          <w:szCs w:val="26"/>
        </w:rPr>
        <w:br/>
      </w:r>
      <w:r w:rsidR="004C0AA8" w:rsidRPr="000322E3">
        <w:rPr>
          <w:rFonts w:ascii="PT Astra Serif" w:hAnsi="PT Astra Serif"/>
          <w:sz w:val="26"/>
          <w:szCs w:val="26"/>
        </w:rPr>
        <w:t>и муниципальных услуг» исключить;</w:t>
      </w:r>
    </w:p>
    <w:p w:rsidR="00977AA9" w:rsidRPr="000322E3" w:rsidRDefault="000322E3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в п</w:t>
      </w:r>
      <w:r w:rsidR="004C0AA8" w:rsidRPr="000322E3">
        <w:rPr>
          <w:rFonts w:ascii="PT Astra Serif" w:hAnsi="PT Astra Serif"/>
          <w:sz w:val="26"/>
          <w:szCs w:val="26"/>
        </w:rPr>
        <w:t>риложении к Положению о региональном государственном контроле (надзоре) в области охраны объектов культурного наследия на территории Томской области слова «обвинительного приговора суда по уголовным преступлениям, ответственность за кото</w:t>
      </w:r>
      <w:r>
        <w:rPr>
          <w:rFonts w:ascii="PT Astra Serif" w:hAnsi="PT Astra Serif"/>
          <w:sz w:val="26"/>
          <w:szCs w:val="26"/>
        </w:rPr>
        <w:t>рые предусмотрена статьями 243 – </w:t>
      </w:r>
      <w:r w:rsidR="004C0AA8" w:rsidRPr="000322E3">
        <w:rPr>
          <w:rFonts w:ascii="PT Astra Serif" w:hAnsi="PT Astra Serif"/>
          <w:sz w:val="26"/>
          <w:szCs w:val="26"/>
        </w:rPr>
        <w:t>243.4» заменить словами «обвинительного приговора суда за совершение преступлений</w:t>
      </w:r>
      <w:r>
        <w:rPr>
          <w:rFonts w:ascii="PT Astra Serif" w:hAnsi="PT Astra Serif"/>
          <w:sz w:val="26"/>
          <w:szCs w:val="26"/>
        </w:rPr>
        <w:t>, предусмотренных статьями 243 –</w:t>
      </w:r>
      <w:r w:rsidR="004C0AA8" w:rsidRPr="000322E3">
        <w:rPr>
          <w:rFonts w:ascii="PT Astra Serif" w:hAnsi="PT Astra Serif"/>
          <w:sz w:val="26"/>
          <w:szCs w:val="26"/>
        </w:rPr>
        <w:t xml:space="preserve"> 243.4».</w:t>
      </w:r>
    </w:p>
    <w:p w:rsidR="00977AA9" w:rsidRPr="000322E3" w:rsidRDefault="000322E3" w:rsidP="000322E3">
      <w:pPr>
        <w:pStyle w:val="af9"/>
        <w:tabs>
          <w:tab w:val="left" w:pos="1134"/>
          <w:tab w:val="right" w:pos="8930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Наименование п</w:t>
      </w:r>
      <w:r w:rsidR="004C0AA8" w:rsidRPr="000322E3">
        <w:rPr>
          <w:rFonts w:ascii="PT Astra Serif" w:hAnsi="PT Astra Serif"/>
          <w:sz w:val="26"/>
          <w:szCs w:val="26"/>
        </w:rPr>
        <w:t>риложения № 2 изложить в следующей редакции:</w:t>
      </w:r>
    </w:p>
    <w:p w:rsidR="00977AA9" w:rsidRPr="000322E3" w:rsidRDefault="004C0AA8" w:rsidP="000322E3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22E3">
        <w:rPr>
          <w:rFonts w:ascii="PT Astra Serif" w:hAnsi="PT Astra Serif"/>
          <w:sz w:val="26"/>
          <w:szCs w:val="26"/>
        </w:rPr>
        <w:t>«Перечень индикаторов риска нарушения обязательных требований, применяемых при осуществлении регионального государственного контроля (надзора) в области охраны объектов культурного наследия».</w:t>
      </w:r>
    </w:p>
    <w:p w:rsidR="00977AA9" w:rsidRPr="000322E3" w:rsidRDefault="00977AA9" w:rsidP="000322E3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977AA9" w:rsidRPr="000322E3" w:rsidRDefault="00977AA9" w:rsidP="000322E3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977AA9" w:rsidRPr="000322E3" w:rsidRDefault="00977AA9" w:rsidP="000322E3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0322E3" w:rsidRPr="000322E3" w:rsidRDefault="000322E3" w:rsidP="000322E3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BE4EF2" w:rsidRPr="00BE4EF2" w:rsidRDefault="00BE4EF2" w:rsidP="003436B7">
      <w:pPr>
        <w:tabs>
          <w:tab w:val="left" w:pos="7938"/>
        </w:tabs>
        <w:spacing w:line="240" w:lineRule="auto"/>
        <w:rPr>
          <w:rFonts w:ascii="PT Astra Serif" w:hAnsi="PT Astra Serif" w:cs="PT Astra Serif"/>
          <w:sz w:val="26"/>
          <w:szCs w:val="26"/>
        </w:rPr>
      </w:pPr>
      <w:proofErr w:type="spellStart"/>
      <w:r w:rsidRPr="00BE4EF2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BE4EF2">
        <w:rPr>
          <w:rFonts w:ascii="PT Astra Serif" w:eastAsia="PT Astra Serif" w:hAnsi="PT Astra Serif" w:cs="PT Astra Serif"/>
          <w:sz w:val="26"/>
          <w:szCs w:val="26"/>
        </w:rPr>
        <w:t xml:space="preserve">. Председателя Правительства </w:t>
      </w:r>
      <w:r w:rsidRPr="00BE4EF2"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>Томской области                                                                                            А.М. Рожков</w:t>
      </w:r>
    </w:p>
    <w:p w:rsidR="00977AA9" w:rsidRPr="000322E3" w:rsidRDefault="00977AA9" w:rsidP="000322E3">
      <w:pPr>
        <w:tabs>
          <w:tab w:val="left" w:pos="7655"/>
        </w:tabs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3436B7" w:rsidRPr="000322E3" w:rsidRDefault="003436B7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4C0AA8" w:rsidRDefault="004C0AA8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4C0AA8" w:rsidRDefault="004C0AA8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322E3" w:rsidRPr="000322E3" w:rsidRDefault="000322E3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977AA9" w:rsidP="000322E3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977AA9" w:rsidRPr="000322E3" w:rsidRDefault="004C0AA8" w:rsidP="000322E3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0322E3">
        <w:rPr>
          <w:rFonts w:ascii="PT Astra Serif" w:eastAsia="Times New Roman" w:hAnsi="PT Astra Serif" w:cs="Times New Roman"/>
          <w:sz w:val="20"/>
          <w:szCs w:val="20"/>
          <w:lang w:eastAsia="ru-RU"/>
        </w:rPr>
        <w:t>Перетягина Е.В.</w:t>
      </w:r>
    </w:p>
    <w:p w:rsidR="000322E3" w:rsidRPr="000322E3" w:rsidRDefault="000322E3" w:rsidP="000322E3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0322E3">
        <w:rPr>
          <w:rFonts w:ascii="PT Astra Serif" w:eastAsia="Times New Roman" w:hAnsi="PT Astra Serif" w:cs="Times New Roman"/>
          <w:sz w:val="20"/>
          <w:szCs w:val="20"/>
          <w:lang w:eastAsia="ru-RU"/>
        </w:rPr>
        <w:t>0809mn01.pp2026</w:t>
      </w:r>
    </w:p>
    <w:sectPr w:rsidR="000322E3" w:rsidRPr="000322E3" w:rsidSect="00BE4EF2">
      <w:headerReference w:type="default" r:id="rId8"/>
      <w:headerReference w:type="first" r:id="rId9"/>
      <w:pgSz w:w="11906" w:h="16838"/>
      <w:pgMar w:top="1134" w:right="850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AA9" w:rsidRDefault="004C0AA8">
      <w:pPr>
        <w:spacing w:after="0" w:line="240" w:lineRule="auto"/>
      </w:pPr>
      <w:r>
        <w:separator/>
      </w:r>
    </w:p>
  </w:endnote>
  <w:endnote w:type="continuationSeparator" w:id="0">
    <w:p w:rsidR="00977AA9" w:rsidRDefault="004C0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AA9" w:rsidRDefault="004C0AA8">
      <w:pPr>
        <w:spacing w:after="0" w:line="240" w:lineRule="auto"/>
      </w:pPr>
      <w:r>
        <w:separator/>
      </w:r>
    </w:p>
  </w:footnote>
  <w:footnote w:type="continuationSeparator" w:id="0">
    <w:p w:rsidR="00977AA9" w:rsidRDefault="004C0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692195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5A1D3E" w:rsidRPr="005A1D3E" w:rsidRDefault="005A1D3E" w:rsidP="005A1D3E">
        <w:pPr>
          <w:pStyle w:val="a9"/>
          <w:jc w:val="center"/>
          <w:rPr>
            <w:rFonts w:ascii="PT Astra Serif" w:hAnsi="PT Astra Serif"/>
            <w:sz w:val="24"/>
            <w:szCs w:val="24"/>
          </w:rPr>
        </w:pPr>
        <w:r w:rsidRPr="005A1D3E">
          <w:rPr>
            <w:rFonts w:ascii="PT Astra Serif" w:hAnsi="PT Astra Serif"/>
            <w:sz w:val="24"/>
            <w:szCs w:val="24"/>
          </w:rPr>
          <w:fldChar w:fldCharType="begin"/>
        </w:r>
        <w:r w:rsidRPr="005A1D3E">
          <w:rPr>
            <w:rFonts w:ascii="PT Astra Serif" w:hAnsi="PT Astra Serif"/>
            <w:sz w:val="24"/>
            <w:szCs w:val="24"/>
          </w:rPr>
          <w:instrText>PAGE   \* MERGEFORMAT</w:instrText>
        </w:r>
        <w:r w:rsidRPr="005A1D3E">
          <w:rPr>
            <w:rFonts w:ascii="PT Astra Serif" w:hAnsi="PT Astra Serif"/>
            <w:sz w:val="24"/>
            <w:szCs w:val="24"/>
          </w:rPr>
          <w:fldChar w:fldCharType="separate"/>
        </w:r>
        <w:r w:rsidR="00893912">
          <w:rPr>
            <w:rFonts w:ascii="PT Astra Serif" w:hAnsi="PT Astra Serif"/>
            <w:noProof/>
            <w:sz w:val="24"/>
            <w:szCs w:val="24"/>
          </w:rPr>
          <w:t>2</w:t>
        </w:r>
        <w:r w:rsidRPr="005A1D3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E3" w:rsidRPr="000322E3" w:rsidRDefault="000322E3" w:rsidP="000322E3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 w:rsidRPr="000322E3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335701E6" wp14:editId="2BF0AE8C">
          <wp:extent cx="723900" cy="657225"/>
          <wp:effectExtent l="0" t="0" r="0" b="0"/>
          <wp:docPr id="4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2E3" w:rsidRPr="000322E3" w:rsidRDefault="000322E3" w:rsidP="000322E3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val="en-US" w:eastAsia="ru-RU"/>
      </w:rPr>
    </w:pPr>
    <w:r w:rsidRPr="000322E3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Правительство ТОМСКОЙ ОБЛАСТИ</w:t>
    </w:r>
  </w:p>
  <w:p w:rsidR="000322E3" w:rsidRPr="000322E3" w:rsidRDefault="000322E3" w:rsidP="000322E3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 w:rsidRPr="000322E3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977AA9" w:rsidRPr="000322E3" w:rsidRDefault="00977AA9" w:rsidP="000322E3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4"/>
        <w:szCs w:val="24"/>
      </w:rPr>
    </w:pPr>
  </w:p>
  <w:p w:rsidR="000322E3" w:rsidRPr="000322E3" w:rsidRDefault="000322E3" w:rsidP="000322E3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413D"/>
    <w:multiLevelType w:val="hybridMultilevel"/>
    <w:tmpl w:val="24A66D42"/>
    <w:lvl w:ilvl="0" w:tplc="DB084E18">
      <w:start w:val="1"/>
      <w:numFmt w:val="decimal"/>
      <w:lvlText w:val="%1."/>
      <w:lvlJc w:val="left"/>
      <w:pPr>
        <w:ind w:left="1287" w:hanging="360"/>
      </w:pPr>
      <w:rPr>
        <w:rFonts w:ascii="PT Astra Serif" w:eastAsia="Times New Roman" w:hAnsi="PT Astra Serif" w:cs="Times New Roman"/>
      </w:rPr>
    </w:lvl>
    <w:lvl w:ilvl="1" w:tplc="3CB2EEB6">
      <w:start w:val="1"/>
      <w:numFmt w:val="lowerLetter"/>
      <w:lvlText w:val="%2."/>
      <w:lvlJc w:val="left"/>
      <w:pPr>
        <w:ind w:left="2007" w:hanging="360"/>
      </w:pPr>
    </w:lvl>
    <w:lvl w:ilvl="2" w:tplc="67CA4BDA">
      <w:start w:val="1"/>
      <w:numFmt w:val="lowerRoman"/>
      <w:lvlText w:val="%3."/>
      <w:lvlJc w:val="right"/>
      <w:pPr>
        <w:ind w:left="2727" w:hanging="180"/>
      </w:pPr>
    </w:lvl>
    <w:lvl w:ilvl="3" w:tplc="4CBC50C8">
      <w:start w:val="1"/>
      <w:numFmt w:val="decimal"/>
      <w:lvlText w:val="%4."/>
      <w:lvlJc w:val="left"/>
      <w:pPr>
        <w:ind w:left="3447" w:hanging="360"/>
      </w:pPr>
    </w:lvl>
    <w:lvl w:ilvl="4" w:tplc="98C2CACE">
      <w:start w:val="1"/>
      <w:numFmt w:val="lowerLetter"/>
      <w:lvlText w:val="%5."/>
      <w:lvlJc w:val="left"/>
      <w:pPr>
        <w:ind w:left="4167" w:hanging="360"/>
      </w:pPr>
    </w:lvl>
    <w:lvl w:ilvl="5" w:tplc="CB78793A">
      <w:start w:val="1"/>
      <w:numFmt w:val="lowerRoman"/>
      <w:lvlText w:val="%6."/>
      <w:lvlJc w:val="right"/>
      <w:pPr>
        <w:ind w:left="4887" w:hanging="180"/>
      </w:pPr>
    </w:lvl>
    <w:lvl w:ilvl="6" w:tplc="0DD28DE2">
      <w:start w:val="1"/>
      <w:numFmt w:val="decimal"/>
      <w:lvlText w:val="%7."/>
      <w:lvlJc w:val="left"/>
      <w:pPr>
        <w:ind w:left="5607" w:hanging="360"/>
      </w:pPr>
    </w:lvl>
    <w:lvl w:ilvl="7" w:tplc="A7166F36">
      <w:start w:val="1"/>
      <w:numFmt w:val="lowerLetter"/>
      <w:lvlText w:val="%8."/>
      <w:lvlJc w:val="left"/>
      <w:pPr>
        <w:ind w:left="6327" w:hanging="360"/>
      </w:pPr>
    </w:lvl>
    <w:lvl w:ilvl="8" w:tplc="0DFE03B2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AA9"/>
    <w:rsid w:val="000322E3"/>
    <w:rsid w:val="003436B7"/>
    <w:rsid w:val="004C0AA8"/>
    <w:rsid w:val="005A1D3E"/>
    <w:rsid w:val="005B68A1"/>
    <w:rsid w:val="00893912"/>
    <w:rsid w:val="00977AA9"/>
    <w:rsid w:val="00BE4EF2"/>
    <w:rsid w:val="00D6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D66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662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893912"/>
    <w:pPr>
      <w:widowControl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893912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D66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662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893912"/>
    <w:pPr>
      <w:widowControl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893912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cp:lastPrinted>2026-08-10T06:28:00Z</cp:lastPrinted>
  <dcterms:created xsi:type="dcterms:W3CDTF">2026-08-14T05:44:00Z</dcterms:created>
  <dcterms:modified xsi:type="dcterms:W3CDTF">2026-08-14T05:44:00Z</dcterms:modified>
</cp:coreProperties>
</file>