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1CF" w:rsidRDefault="006F11CF">
      <w:pPr>
        <w:pStyle w:val="ConsPlusNormal0"/>
        <w:jc w:val="both"/>
        <w:outlineLvl w:val="0"/>
      </w:pPr>
    </w:p>
    <w:p w:rsidR="006F11CF" w:rsidRDefault="00673405">
      <w:pPr>
        <w:pStyle w:val="ConsPlusTitle0"/>
        <w:jc w:val="center"/>
        <w:outlineLvl w:val="0"/>
      </w:pPr>
      <w:r>
        <w:t>АДМИНИСТРАЦИЯ ТОМСКОЙ ОБЛАСТИ</w:t>
      </w:r>
    </w:p>
    <w:p w:rsidR="006F11CF" w:rsidRDefault="006F11CF">
      <w:pPr>
        <w:pStyle w:val="ConsPlusTitle0"/>
        <w:jc w:val="both"/>
      </w:pPr>
    </w:p>
    <w:p w:rsidR="006F11CF" w:rsidRDefault="00673405">
      <w:pPr>
        <w:pStyle w:val="ConsPlusTitle0"/>
        <w:jc w:val="center"/>
      </w:pPr>
      <w:r>
        <w:t>ПОСТАНОВЛЕНИЕ</w:t>
      </w:r>
    </w:p>
    <w:p w:rsidR="006F11CF" w:rsidRDefault="00673405">
      <w:pPr>
        <w:pStyle w:val="ConsPlusTitle0"/>
        <w:jc w:val="center"/>
      </w:pPr>
      <w:r>
        <w:t>от 11 июля 2024 г. N 272а</w:t>
      </w:r>
    </w:p>
    <w:p w:rsidR="006F11CF" w:rsidRDefault="006F11CF">
      <w:pPr>
        <w:pStyle w:val="ConsPlusTitle0"/>
        <w:jc w:val="both"/>
      </w:pPr>
    </w:p>
    <w:p w:rsidR="006F11CF" w:rsidRDefault="00673405">
      <w:pPr>
        <w:pStyle w:val="ConsPlusTitle0"/>
        <w:jc w:val="center"/>
      </w:pPr>
      <w:r>
        <w:t>ОБ ОЦЕНКЕ РЕГУЛИРУЮЩЕГО ВОЗДЕЙСТВИЯ ПРОЕКТОВ НОРМАТИВНЫХ</w:t>
      </w:r>
    </w:p>
    <w:p w:rsidR="006F11CF" w:rsidRDefault="00673405">
      <w:pPr>
        <w:pStyle w:val="ConsPlusTitle0"/>
        <w:jc w:val="center"/>
      </w:pPr>
      <w:r>
        <w:t>ПРАВОВЫХ АКТОВ ТОМСКОЙ ОБЛАСТИ И ЭКСПЕРТИЗЕ НОРМАТИВНЫХ</w:t>
      </w:r>
    </w:p>
    <w:p w:rsidR="006F11CF" w:rsidRDefault="00673405">
      <w:pPr>
        <w:pStyle w:val="ConsPlusTitle0"/>
        <w:jc w:val="center"/>
      </w:pPr>
      <w:r>
        <w:t>ПРАВОВЫХ АКТОВ ТОМСКОЙ ОБЛАСТИ</w:t>
      </w:r>
    </w:p>
    <w:p w:rsidR="006F11CF" w:rsidRDefault="006F11C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19"/>
        <w:gridCol w:w="113"/>
      </w:tblGrid>
      <w:tr w:rsidR="006F11C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F11CF" w:rsidRDefault="006F11C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11CF" w:rsidRDefault="006F11C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F11CF" w:rsidRDefault="00673405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F11CF" w:rsidRDefault="00673405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постановления Администрации Томской области</w:t>
            </w:r>
            <w:proofErr w:type="gramEnd"/>
          </w:p>
          <w:p w:rsidR="006F11CF" w:rsidRDefault="00673405">
            <w:pPr>
              <w:pStyle w:val="ConsPlusNormal0"/>
              <w:jc w:val="center"/>
            </w:pPr>
            <w:r>
              <w:rPr>
                <w:color w:val="392C69"/>
              </w:rPr>
              <w:t>от 05.02.2025 N 32а)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11CF" w:rsidRDefault="006F11CF">
            <w:pPr>
              <w:pStyle w:val="ConsPlusNormal0"/>
            </w:pPr>
          </w:p>
        </w:tc>
      </w:tr>
    </w:tbl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r>
        <w:t>Во исполнение статьи 53 Федерального закона от 21 декабря 2021 года N 414-ФЗ "Об общих принципах организации публичной власти в субъектах Российской Фе</w:t>
      </w:r>
      <w:r>
        <w:t>дерации", Закона Томской области от 7 марта 2002 года N 9-ОЗ "О нормативных правовых актах Томской области" постановляю: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1. Установить: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1) </w:t>
      </w:r>
      <w:hyperlink w:anchor="P43" w:tooltip="ПОРЯДОК">
        <w:r>
          <w:rPr>
            <w:color w:val="0000FF"/>
          </w:rPr>
          <w:t>Порядок</w:t>
        </w:r>
      </w:hyperlink>
      <w:r>
        <w:t xml:space="preserve"> </w:t>
      </w:r>
      <w:proofErr w:type="gramStart"/>
      <w:r>
        <w:t>проведения оценки регулирующего воздействия проектов нормативных правовых актов</w:t>
      </w:r>
      <w:proofErr w:type="gramEnd"/>
      <w:r>
        <w:t xml:space="preserve"> Томской области согласно приложению N 1 к настоящему постановлению;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2) </w:t>
      </w:r>
      <w:hyperlink w:anchor="P801" w:tooltip="ПОРЯДОК">
        <w:r>
          <w:rPr>
            <w:color w:val="0000FF"/>
          </w:rPr>
          <w:t>Порядок</w:t>
        </w:r>
      </w:hyperlink>
      <w:r>
        <w:t xml:space="preserve"> проведения экспертизы нормативных правовых актов Томской</w:t>
      </w:r>
      <w:r>
        <w:t xml:space="preserve"> области, затрагивающих вопросы осуществления предпринимательской и инвестиционной деятельности, согласно приложению N 2 к настоящему постановлению.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2. Признать утратившими силу следующие постановления Администрации Томской области:</w:t>
      </w:r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 xml:space="preserve">1) от 14.03.2014 N 75а </w:t>
      </w:r>
      <w:r>
        <w:t>"Об оценке регулирующего воздействия проектов нормативных правовых актов и экспертизе нормативных правовых актов в Томской области" ("Собрание законодательства Томской области", 2014, N 3/1 (104);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2) от 10.11.2014 N 425а "О внесении изменений в постановлен</w:t>
      </w:r>
      <w:r>
        <w:t>ие Администрации Томской области от 14.03.2014 N 75а" ("Собрание законодательства Томской области", 2014, N 12/1 (113);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3) от 22.11.2016 N 365а "О внесении изменений в постановление Администрации Томской области от 14.03.2014 N 75а" ("Собрание законодатель</w:t>
      </w:r>
      <w:r>
        <w:t>ства Томской области", 2016, N 12/2 (161);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4) от 11.04.2018 N 164а "О внесении изменений в постановление Администрации Томской области от 14.03.2014 N 75а" ("Собрание законодательства Томской области", 2018, N 4/2 (193);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5) от 13.01.2020 N 3а "О внесении и</w:t>
      </w:r>
      <w:r>
        <w:t>зменений в постановление Администрации Томской области от 14.03.2014 N 75а" ("Собрание законодательства Томской области", 2020, N 1/2 (235), том 4);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6) от 26.01.2021 N 15а "О внесении изменений в постановление Администрации Томской области от 14.03.2014 N </w:t>
      </w:r>
      <w:r>
        <w:t>75а" ("Собрание законодательства Томской области", 2021, N 02/1 (260);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7) от 28.04.2022 N 175а "О внесении изменений в постановление Администрации Томской области от 14.03.2014 N 75а" ("Собрание законодательства Томской области", 2022, N 5/1 (290);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lastRenderedPageBreak/>
        <w:t>8) от 1</w:t>
      </w:r>
      <w:r>
        <w:t>4.12.2022 N 566а "О внесении изменений в постановление Администрации Томской области от 14.03.2014 N 75а" ("Собрание законодательства Томской области", 2023, N 1/1 (306), том 3);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9) от 03.03.2023 N 101а "О внесении изменений в постановление Администрации Т</w:t>
      </w:r>
      <w:r>
        <w:t>омской области от 14.03.2014 N 75а" ("Собрание законодательства Томской области", 2023, N 3/2 (311), том 2).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3. Контроль за исполнением настоящего постановления возложить на заместителя Губернатора Томской области по правовым вопросам.</w:t>
      </w:r>
    </w:p>
    <w:p w:rsidR="006F11CF" w:rsidRDefault="00673405">
      <w:pPr>
        <w:pStyle w:val="ConsPlusNormal0"/>
        <w:jc w:val="both"/>
      </w:pPr>
      <w:r>
        <w:t>(</w:t>
      </w:r>
      <w:proofErr w:type="gramStart"/>
      <w:r>
        <w:t>п</w:t>
      </w:r>
      <w:proofErr w:type="gramEnd"/>
      <w:r>
        <w:t>. 3 в ред. постано</w:t>
      </w:r>
      <w:r>
        <w:t>вления Администрации Томской области от 05.02.2025 N 32а)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jc w:val="right"/>
      </w:pPr>
      <w:proofErr w:type="spellStart"/>
      <w:r>
        <w:t>И.о</w:t>
      </w:r>
      <w:proofErr w:type="spellEnd"/>
      <w:r>
        <w:t>. Губернатора</w:t>
      </w:r>
    </w:p>
    <w:p w:rsidR="006F11CF" w:rsidRDefault="00673405">
      <w:pPr>
        <w:pStyle w:val="ConsPlusNormal0"/>
        <w:jc w:val="right"/>
      </w:pPr>
      <w:r>
        <w:t>Томской области</w:t>
      </w:r>
    </w:p>
    <w:p w:rsidR="006F11CF" w:rsidRDefault="00673405">
      <w:pPr>
        <w:pStyle w:val="ConsPlusNormal0"/>
        <w:jc w:val="right"/>
      </w:pPr>
      <w:r>
        <w:t>Н.Я.РУППЕЛЬ</w:t>
      </w: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jc w:val="right"/>
        <w:outlineLvl w:val="0"/>
      </w:pPr>
      <w:r>
        <w:lastRenderedPageBreak/>
        <w:t>Приложение N 1</w:t>
      </w:r>
    </w:p>
    <w:p w:rsidR="006F11CF" w:rsidRDefault="00673405">
      <w:pPr>
        <w:pStyle w:val="ConsPlusNormal0"/>
        <w:jc w:val="right"/>
      </w:pPr>
      <w:r>
        <w:t>к постановлению</w:t>
      </w:r>
    </w:p>
    <w:p w:rsidR="006F11CF" w:rsidRDefault="00673405">
      <w:pPr>
        <w:pStyle w:val="ConsPlusNormal0"/>
        <w:jc w:val="right"/>
      </w:pPr>
      <w:r>
        <w:t>Администрации Томской области</w:t>
      </w:r>
    </w:p>
    <w:p w:rsidR="006F11CF" w:rsidRDefault="00673405">
      <w:pPr>
        <w:pStyle w:val="ConsPlusNormal0"/>
        <w:jc w:val="right"/>
      </w:pPr>
      <w:r>
        <w:t>от 11.07.2024 N 272а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Title0"/>
        <w:jc w:val="center"/>
      </w:pPr>
      <w:bookmarkStart w:id="0" w:name="P43"/>
      <w:bookmarkEnd w:id="0"/>
      <w:r>
        <w:t>ПОРЯДОК</w:t>
      </w:r>
    </w:p>
    <w:p w:rsidR="006F11CF" w:rsidRDefault="00673405">
      <w:pPr>
        <w:pStyle w:val="ConsPlusTitle0"/>
        <w:jc w:val="center"/>
      </w:pPr>
      <w:r>
        <w:t>ПРОВЕДЕНИЯ ОЦЕНКИ РЕГУЛИРУЮЩЕГО ВОЗДЕЙСТВИЯ ПРОЕКТОВ</w:t>
      </w:r>
    </w:p>
    <w:p w:rsidR="006F11CF" w:rsidRDefault="00673405">
      <w:pPr>
        <w:pStyle w:val="ConsPlusTitle0"/>
        <w:jc w:val="center"/>
      </w:pPr>
      <w:r>
        <w:t>НОРМАТИВНЫХ ПРАВОВЫХ АКТОВ ТОМСКОЙ ОБЛАСТИ</w:t>
      </w:r>
    </w:p>
    <w:p w:rsidR="006F11CF" w:rsidRDefault="006F11C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19"/>
        <w:gridCol w:w="113"/>
      </w:tblGrid>
      <w:tr w:rsidR="006F11C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F11CF" w:rsidRDefault="006F11C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11CF" w:rsidRDefault="006F11C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F11CF" w:rsidRDefault="00673405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F11CF" w:rsidRDefault="00673405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(в ред. постановления Администрации Томской области</w:t>
            </w:r>
            <w:proofErr w:type="gramEnd"/>
          </w:p>
          <w:p w:rsidR="006F11CF" w:rsidRDefault="00673405">
            <w:pPr>
              <w:pStyle w:val="ConsPlusNormal0"/>
              <w:jc w:val="center"/>
            </w:pPr>
            <w:r>
              <w:rPr>
                <w:color w:val="392C69"/>
              </w:rPr>
              <w:t>от 05.02.2025 N 32а)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F11CF" w:rsidRDefault="006F11CF">
            <w:pPr>
              <w:pStyle w:val="ConsPlusNormal0"/>
            </w:pPr>
          </w:p>
        </w:tc>
      </w:tr>
    </w:tbl>
    <w:p w:rsidR="006F11CF" w:rsidRDefault="006F11CF">
      <w:pPr>
        <w:pStyle w:val="ConsPlusNormal0"/>
        <w:jc w:val="both"/>
      </w:pPr>
    </w:p>
    <w:p w:rsidR="006F11CF" w:rsidRDefault="00673405">
      <w:pPr>
        <w:pStyle w:val="ConsPlusTitle0"/>
        <w:jc w:val="center"/>
        <w:outlineLvl w:val="1"/>
      </w:pPr>
      <w:r>
        <w:t>1. Общие положения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r>
        <w:t xml:space="preserve">1. Настоящим Порядком устанавливаются правила организации и проведения </w:t>
      </w:r>
      <w:proofErr w:type="gramStart"/>
      <w:r>
        <w:t>процедуры оценки регулирующего воздействия проектов нормативных правовых актов</w:t>
      </w:r>
      <w:proofErr w:type="gramEnd"/>
      <w:r>
        <w:t xml:space="preserve"> Томской области.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2. Для целей настоящего Порядка используются следующие термины и определения: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уполномочен</w:t>
      </w:r>
      <w:r>
        <w:t>ный орган в области оценки регулирующего воздействия проектов нормативных правовых актов Томской области - Администрация Томской области в лице Департамента по государственно-правовым вопросам и законопроектной деятельности Администрации Томской области (д</w:t>
      </w:r>
      <w:r>
        <w:t>алее - уполномоченный орган);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иной субъект нормотворческой деятельности - разработчик проектов нормативных правовых актов Томской области, вносимых в Законодательную Думу Томской области, являющийся субъектом права законодательной инициативы в соответствии</w:t>
      </w:r>
      <w:r>
        <w:t xml:space="preserve"> с пунктом 5 статьи 63 Устава (Основного Закона) Томской области, за исключением Губернатора Томской области, Администрации Томской области;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разработчик проекта нормативного правового акта Томской области - Администрация Томской области в лице структурного</w:t>
      </w:r>
      <w:r>
        <w:t xml:space="preserve"> подразделения или иной исполнительный орган Томской области, ответственный за подготовку нормативного правового акта Томской области в установленной сфере деятельности (далее - разработчик);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заключение об оценке регулирующего воздействия - завершающий про</w:t>
      </w:r>
      <w:r>
        <w:t>цедуру оценки регулирующего воздействия документ, подготавливаемый уполномоченным органом (далее - заключение);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региональный портал - автоматизированная информационная система "Инвестиционный портал Томской области" (</w:t>
      </w:r>
      <w:hyperlink r:id="rId7">
        <w:r>
          <w:rPr>
            <w:color w:val="0000FF"/>
          </w:rPr>
          <w:t>http://www.investintomsk.ru</w:t>
        </w:r>
      </w:hyperlink>
      <w:r>
        <w:t>) в информационно-телекоммуникационной сети "Интернет" раздел "Оценка регулирующего воздействия и экспертиза" раздела "Поддержка бизнеса".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1" w:name="P59"/>
      <w:bookmarkEnd w:id="1"/>
      <w:r>
        <w:t xml:space="preserve">3. В </w:t>
      </w:r>
      <w:proofErr w:type="gramStart"/>
      <w:r>
        <w:t>соответствии</w:t>
      </w:r>
      <w:proofErr w:type="gramEnd"/>
      <w:r>
        <w:t xml:space="preserve"> с настоящим Порядком оценке</w:t>
      </w:r>
      <w:r>
        <w:t xml:space="preserve"> регулирующего воздействия подлежат проекты нормативных правовых актов Томской области (далее - проекты актов):</w:t>
      </w:r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>1) устанавливающие новые или изменяющие ранее предусмотренные нормативными правовыми актами Томской области обязательные требования, связанные с</w:t>
      </w:r>
      <w:r>
        <w:t xml:space="preserve"> осуществлением предпринимательской и иной экономической деятельности, оценка соблюдения которых осуществляется в рамках государственного контроля (надзора), привлечения к административной ответственности, предоставления лицензий и иных разрешений, аккреди</w:t>
      </w:r>
      <w:r>
        <w:t xml:space="preserve">тации, оценки </w:t>
      </w:r>
      <w:r>
        <w:lastRenderedPageBreak/>
        <w:t>соответствия продукции, иных форм оценок и экспертиз (далее - обязательные требования);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2) устанавливающие новые или изменяющие ранее предусмотренные нормативными правовыми актами Томской области обязанности и запреты для субъектов предприним</w:t>
      </w:r>
      <w:r>
        <w:t>ательской и инвестиционной деятельности;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3) устанавливающие или изменяющие ответственность за нарушение нормативных правовых актов Томской области, затрагивающих вопросы осуществления предпринимательской и иной экономической деятельности.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2" w:name="P63"/>
      <w:bookmarkEnd w:id="2"/>
      <w:r>
        <w:t>4. Уполномоченный</w:t>
      </w:r>
      <w:r>
        <w:t xml:space="preserve"> орган проводит оценку регулирующего воздействия проектов актов, вносимых в Законодательную Думу Томской области, на основании письменного обращения иного субъекта нормотворческой деятельности.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Для организации публичного обсуждения и подготовки заключения </w:t>
      </w:r>
      <w:r>
        <w:t xml:space="preserve">иной субъект нормотворческой деятельности направляет в уполномоченный орган проект акта и сводный отчет о проведении оценки регулирующего воздействия (далее - сводный отчет), сформированный в соответствии с </w:t>
      </w:r>
      <w:hyperlink w:anchor="P112" w:tooltip="19. В случае принятия решения о разработке проекта акта разработчик подготавливает текст проекта акта и формирует сводный отчет по форме согласно приложению N 4 к настоящему Порядку.">
        <w:r>
          <w:rPr>
            <w:color w:val="0000FF"/>
          </w:rPr>
          <w:t>пунктами 19</w:t>
        </w:r>
      </w:hyperlink>
      <w:r>
        <w:t xml:space="preserve"> и </w:t>
      </w:r>
      <w:hyperlink w:anchor="P113" w:tooltip="20. Составление сводного отчета осуществляется с учетом методических рекомендаций, являющихся приложением N 5 к настоящему Порядку.">
        <w:r>
          <w:rPr>
            <w:color w:val="0000FF"/>
          </w:rPr>
          <w:t>20</w:t>
        </w:r>
      </w:hyperlink>
      <w:r>
        <w:t xml:space="preserve"> настоящего Порядка.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Проведение публичного обсуждения и подготовка заключений в отношении проектов актов, определенных в </w:t>
      </w:r>
      <w:hyperlink w:anchor="P63" w:tooltip="4. Уполномоченный орган проводит оценку регулирующего воздействия проектов актов, вносимых в Законодательную Думу Томской области, на основании письменного обращения иного субъекта нормотворческой деятельности.">
        <w:r>
          <w:rPr>
            <w:color w:val="0000FF"/>
          </w:rPr>
          <w:t>абзаце первом</w:t>
        </w:r>
      </w:hyperlink>
      <w:r>
        <w:t xml:space="preserve"> настоящего пункта, осуществляются уполномочен</w:t>
      </w:r>
      <w:r>
        <w:t xml:space="preserve">ным органом в порядке и в сроки, установленные </w:t>
      </w:r>
      <w:hyperlink w:anchor="P109" w:tooltip="3. Разработка проекта акта, формирование">
        <w:r>
          <w:rPr>
            <w:color w:val="0000FF"/>
          </w:rPr>
          <w:t>главами 3</w:t>
        </w:r>
      </w:hyperlink>
      <w:r>
        <w:t xml:space="preserve"> и </w:t>
      </w:r>
      <w:hyperlink w:anchor="P134" w:tooltip="4. Подготовка заключения">
        <w:r>
          <w:rPr>
            <w:color w:val="0000FF"/>
          </w:rPr>
          <w:t>4</w:t>
        </w:r>
      </w:hyperlink>
      <w:r>
        <w:t xml:space="preserve"> настоящего Порядка.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Учет выводов, содержащихся в заключениях, под</w:t>
      </w:r>
      <w:r>
        <w:t xml:space="preserve">готавливаемых уполномоченным органом в отношении проектов актов, определенных в </w:t>
      </w:r>
      <w:hyperlink w:anchor="P63" w:tooltip="4. Уполномоченный орган проводит оценку регулирующего воздействия проектов актов, вносимых в Законодательную Думу Томской области, на основании письменного обращения иного субъекта нормотворческой деятельности.">
        <w:r>
          <w:rPr>
            <w:color w:val="0000FF"/>
          </w:rPr>
          <w:t>абзаце первом</w:t>
        </w:r>
      </w:hyperlink>
      <w:r>
        <w:t xml:space="preserve"> настоящего пункта, и урегулирование разногласий, возникающих по результатам проведения оценки регулирующего воздействия в отношении проектов актов, определенных в абзаце первом</w:t>
      </w:r>
      <w:r>
        <w:t xml:space="preserve"> настоящего пункта, осуществляются в порядке и в сроки, установленные </w:t>
      </w:r>
      <w:hyperlink w:anchor="P163" w:tooltip="5. Учет выводов заключения и урегулирование разногласий,">
        <w:r>
          <w:rPr>
            <w:color w:val="0000FF"/>
          </w:rPr>
          <w:t>главой 5</w:t>
        </w:r>
      </w:hyperlink>
      <w:r>
        <w:t xml:space="preserve"> настоящего Порядка.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5. Оценка регулирующего воздействия не проводится в отношении: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1) проектов законов Томской области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</w:t>
      </w:r>
      <w:r>
        <w:t>орам) и (или) оснований и порядка их применения;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2) проектов законов Томской области, регулирующих бюджетные отношения;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3) проектов актов Томской области:</w:t>
      </w:r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>а) устанавливающих, изменяющих, отменяющих подлежащие государственному регулированию цены (тарифы) на</w:t>
      </w:r>
      <w:r>
        <w:t xml:space="preserve"> продукцию (товары, услуги), торговые надбавки (наценки) к таким ценам (тарифам) в соответствии с федеральными законами, определяющими порядок ценообразования в области регулируемых цен (тарифов) на продукцию (товары, услуги), торговых надбавок (наценок) к</w:t>
      </w:r>
      <w:r>
        <w:t xml:space="preserve"> таким ценам (тарифам);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>б) подлежащих принятию при угрозе возникновения и (или) возникновении отдельных чрезвычайных ситуаций, введении режима повышенной готовности, чрезвычайной ситуации или разрабатываемых в целях реализации мер, принимаемых в рамках осо</w:t>
      </w:r>
      <w:r>
        <w:t>бых режимов, вводимых в целях реализации положений Федерального конституционного закона от 30 января 2002 года N 1-ФКЗ "О военном положении", на всей территории Российской Федерации либо на ее части.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bookmarkStart w:id="3" w:name="P73"/>
      <w:bookmarkEnd w:id="3"/>
      <w:r>
        <w:t xml:space="preserve">6. Положения </w:t>
      </w:r>
      <w:hyperlink w:anchor="P87" w:tooltip="2. Обсуждение идеи (концепции)">
        <w:r>
          <w:rPr>
            <w:color w:val="0000FF"/>
          </w:rPr>
          <w:t>глав 2</w:t>
        </w:r>
      </w:hyperlink>
      <w:r>
        <w:t xml:space="preserve">, </w:t>
      </w:r>
      <w:hyperlink w:anchor="P109" w:tooltip="3. Разработка проекта акта, формирование">
        <w:r>
          <w:rPr>
            <w:color w:val="0000FF"/>
          </w:rPr>
          <w:t>3</w:t>
        </w:r>
      </w:hyperlink>
      <w:r>
        <w:t xml:space="preserve"> настоящего Порядка не применяются в отношении проектов актов, разработанных в целях приведения нормативных правовых актов Томской области в соответствие </w:t>
      </w:r>
      <w:r>
        <w:lastRenderedPageBreak/>
        <w:t>с</w:t>
      </w:r>
      <w:r>
        <w:t xml:space="preserve"> требованиями федерального законодательства, законодательства Томской области, в случае, если проекты актов не содержат иных положений, затрагивающих вопросы осуществления предпринимательской и иной экономической деятельности.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Оценка регулирующего воздейст</w:t>
      </w:r>
      <w:r>
        <w:t xml:space="preserve">вия в отношении указанных в настоящем пункте проектов актов проводится в соответствии с </w:t>
      </w:r>
      <w:hyperlink w:anchor="P138" w:tooltip="31. Для подготовки заключения в отношении проектов актов, указанных в пункте 6 настоящего Порядка, разработчик направляет в уполномоченный орган проект акта, пояснительную записку к нему и иные материалы, служащие обоснованием предлагаемого правового регулиров">
        <w:r>
          <w:rPr>
            <w:color w:val="0000FF"/>
          </w:rPr>
          <w:t>пунктами 31</w:t>
        </w:r>
      </w:hyperlink>
      <w:r>
        <w:t xml:space="preserve">, </w:t>
      </w:r>
      <w:hyperlink w:anchor="P139" w:tooltip="32. В сопроводительном письме к проекту акта и документам, направляемым в соответствии с пунктами 30 или 31 настоящего Порядка, разработчик указывает цель направления уполномоченному органу проекта акта и перечень прилагаемых к нему документов.">
        <w:r>
          <w:rPr>
            <w:color w:val="0000FF"/>
          </w:rPr>
          <w:t>32</w:t>
        </w:r>
      </w:hyperlink>
      <w:r>
        <w:t xml:space="preserve"> и </w:t>
      </w:r>
      <w:hyperlink w:anchor="P160" w:tooltip="45. В отношении проектов актов, определенных в пункте 6 настоящего Порядка, оценка регулирующего воздействия проводится без анализа обоснованности выбора предлагаемого разработчиком правового регулирования (далее - упрощенный порядок).">
        <w:r>
          <w:rPr>
            <w:color w:val="0000FF"/>
          </w:rPr>
          <w:t>45</w:t>
        </w:r>
      </w:hyperlink>
      <w:r>
        <w:t xml:space="preserve"> настоящего Порядка.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7. Целью оценки регулирующего воздействия проектов актов </w:t>
      </w:r>
      <w:r>
        <w:t>в соответствии с настоящим Порядком является выявление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</w:t>
      </w:r>
      <w:r>
        <w:t>озникновению необоснованных расходов субъектов предпринимательской и иной экономической деятельности и областного бюджета.</w:t>
      </w:r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>Выбор лучшего варианта предлагаемого правового регулирования общественных отношений основывается на оценке и сопоставлении качественн</w:t>
      </w:r>
      <w:r>
        <w:t>ых и количественных параметров положительных и (или) отрицательных последствий введения каждого из возможных вариантов правового регулирования в сравнении с существующим на момент проведения процедуры оценки регулирующего воздействия правовым регулирование</w:t>
      </w:r>
      <w:r>
        <w:t>м рассматриваемой сферы общественных отношений.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8. Оценка регулирующего воздействия проектов актов проводится с учетом степени регулирующего воздействия положений, содержащихся в подготовленном проекте акта: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4" w:name="P78"/>
      <w:bookmarkEnd w:id="4"/>
      <w:proofErr w:type="gramStart"/>
      <w:r>
        <w:t>1) высокая степень регулирующего воздействия - п</w:t>
      </w:r>
      <w:r>
        <w:t>роект акта содержит положения, устанавливающие новые обязательные требования для субъектов предпринимательской и иной экономической деятельности, и (или) устанавливающие новые обязанности, запреты для субъектов предпринимательской и инвестиционной деятельн</w:t>
      </w:r>
      <w:r>
        <w:t>ости, и (или) устанавливающие ответственность за нарушение нормативных правовых актов Томской области, затрагивающих вопросы осуществления предпринимательской и иной экономической деятельности;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bookmarkStart w:id="5" w:name="P79"/>
      <w:bookmarkEnd w:id="5"/>
      <w:proofErr w:type="gramStart"/>
      <w:r>
        <w:t>2) средняя степень регулирующего воздействия - проект акта сод</w:t>
      </w:r>
      <w:r>
        <w:t>ержит положения, изменяющие ранее предусмотренные нормативными правовыми актами Томской области обязательные требования для субъектов предпринимательской и иной экономической деятельности, и (или) изменяющие ранее предусмотренные нормативными правовыми акт</w:t>
      </w:r>
      <w:r>
        <w:t>ами Томской области обязанности, запреты для субъектов предпринимательской и инвестиционной деятельности, и (или) изменяющие ранее установленную ответственность за нарушение нормативных правовых актов Томской области, затрагивающих вопросы осуществления</w:t>
      </w:r>
      <w:proofErr w:type="gramEnd"/>
      <w:r>
        <w:t xml:space="preserve"> пр</w:t>
      </w:r>
      <w:r>
        <w:t>едпринимательской и иной экономической деятельности;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3) низкая степень регулирующего воздействия - проект акта содержит положения, затрагивающие вопросы осуществления предпринимательской и иной экономической деятельности и подлежащие оценке регулирующего в</w:t>
      </w:r>
      <w:r>
        <w:t xml:space="preserve">оздействия, за исключением проектов актов, указанных в </w:t>
      </w:r>
      <w:hyperlink w:anchor="P78" w:tooltip="1) высокая степень регулирующего воздействия - проект акта содержит положения, устанавливающие новые обязательные требования для субъектов предпринимательской и иной экономической деятельности, и (или) устанавливающие новые обязанности, запреты для субъектов п">
        <w:r>
          <w:rPr>
            <w:color w:val="0000FF"/>
          </w:rPr>
          <w:t>подпунктах 1)</w:t>
        </w:r>
      </w:hyperlink>
      <w:r>
        <w:t xml:space="preserve">, </w:t>
      </w:r>
      <w:hyperlink w:anchor="P79" w:tooltip="2) средняя степень регулирующего воздействия - проект акта содержит положения, изменяющие ранее предусмотренные нормативными правовыми актами Томской области обязательные требования для субъектов предпринимательской и иной экономической деятельности, и (или) и">
        <w:r>
          <w:rPr>
            <w:color w:val="0000FF"/>
          </w:rPr>
          <w:t>2)</w:t>
        </w:r>
      </w:hyperlink>
      <w:r>
        <w:t xml:space="preserve"> настоящего пункта.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9. Процедура проведения оценки регулирующего воздействия состоит из следующих этапов: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1) обс</w:t>
      </w:r>
      <w:r>
        <w:t>уждение идеи (концепции) предлагаемого правового регулирования;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2) разработка проекта акта, формирование сводного отчета и проведение публичных консультаций;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3) подготовка заключения.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lastRenderedPageBreak/>
        <w:t>10. Решение о проведении оценки регулирующего воздействия на этапе обсуж</w:t>
      </w:r>
      <w:r>
        <w:t>дения идеи (концепции) предлагаемого правового регулирования принимает разработчик.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Title0"/>
        <w:jc w:val="center"/>
        <w:outlineLvl w:val="1"/>
      </w:pPr>
      <w:bookmarkStart w:id="6" w:name="P87"/>
      <w:bookmarkEnd w:id="6"/>
      <w:r>
        <w:t>2. Обсуждение идеи (концепции)</w:t>
      </w:r>
    </w:p>
    <w:p w:rsidR="006F11CF" w:rsidRDefault="00673405">
      <w:pPr>
        <w:pStyle w:val="ConsPlusTitle0"/>
        <w:jc w:val="center"/>
      </w:pPr>
      <w:r>
        <w:t>предлагаемого правового регулирования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bookmarkStart w:id="7" w:name="P90"/>
      <w:bookmarkEnd w:id="7"/>
      <w:r>
        <w:t xml:space="preserve">11. </w:t>
      </w:r>
      <w:proofErr w:type="gramStart"/>
      <w:r>
        <w:t>Для проведения качественного анализа альтернативных вариантов решения проблемы, выявленной в рассматриваемой сфере общественных отношений, разработчик вправе организовать обсуждение идеи (концепции) предлагаемого правового регулирования с заинтересован</w:t>
      </w:r>
      <w:r>
        <w:t>ными лицами в целях уточнения содержания данной проблемы, определения возможных вариантов ее решения, уточнения состава потенциальных адресатов предлагаемого правового регулирования и возможности возникновения у данных лиц необоснованных расходов в связи с</w:t>
      </w:r>
      <w:r>
        <w:t xml:space="preserve"> его введением, а также в</w:t>
      </w:r>
      <w:proofErr w:type="gramEnd"/>
      <w:r>
        <w:t xml:space="preserve"> </w:t>
      </w:r>
      <w:proofErr w:type="gramStart"/>
      <w:r>
        <w:t>целях</w:t>
      </w:r>
      <w:proofErr w:type="gramEnd"/>
      <w:r>
        <w:t xml:space="preserve"> получения предложений о других возможных вариантах решения указанной проблемы.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12. Для достижения целей, указанных в </w:t>
      </w:r>
      <w:hyperlink w:anchor="P90" w:tooltip="11. Для проведения качественного анализа альтернативных вариантов решения проблемы, выявленной в рассматриваемой сфере общественных отношений, разработчик вправе организовать обсуждение идеи (концепции) предлагаемого правового регулирования с заинтересованными">
        <w:r>
          <w:rPr>
            <w:color w:val="0000FF"/>
          </w:rPr>
          <w:t>пункте 11</w:t>
        </w:r>
      </w:hyperlink>
      <w:r>
        <w:t xml:space="preserve"> настоящего Порядка, разработчик размещает на региональном пор</w:t>
      </w:r>
      <w:r>
        <w:t xml:space="preserve">тале </w:t>
      </w:r>
      <w:hyperlink w:anchor="P190" w:tooltip="                                Уведомление">
        <w:r>
          <w:rPr>
            <w:color w:val="0000FF"/>
          </w:rPr>
          <w:t>уведомление</w:t>
        </w:r>
      </w:hyperlink>
      <w:r>
        <w:t xml:space="preserve"> об обсуждении идеи (концепции) предлагаемого правового регулирования (далее - уведомление), составленное по форме согласно приложению N 1 к настоящему Порядку.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13. К уведомлению прилагаются и размещаются на региональном портале: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1) перечень вопросов для участников обсуждения идеи (концепции) предлагаемого правового регулирования согласно рекомендуемому типовому </w:t>
      </w:r>
      <w:hyperlink w:anchor="P295" w:tooltip="ТИПОВОЙ ПЕРЕЧЕНЬ">
        <w:r>
          <w:rPr>
            <w:color w:val="0000FF"/>
          </w:rPr>
          <w:t>пер</w:t>
        </w:r>
        <w:r>
          <w:rPr>
            <w:color w:val="0000FF"/>
          </w:rPr>
          <w:t>ечню</w:t>
        </w:r>
      </w:hyperlink>
      <w:r>
        <w:t xml:space="preserve"> вопросов для участников обсуждения идеи (концепции) предлагаемого правового регулирования, являющемуся приложением N 2 к настоящему Порядку. Разработчик вправе включить в данный перечень дополнительные вопросы исходя из содержания предлагаемого правов</w:t>
      </w:r>
      <w:r>
        <w:t>ого регулирования;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2) иные материалы, являющиеся обоснованием выбора варианта предлагаемого правового регулирования.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14. Срок обсуждения идеи (концепции) предлагаемого правового регулирования, указанный в уведомлении, не может составлять менее 5 рабочих дн</w:t>
      </w:r>
      <w:r>
        <w:t>ей со дня, следующего за днем размещения уведомления на региональном портале.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8" w:name="P96"/>
      <w:bookmarkEnd w:id="8"/>
      <w:r>
        <w:t>15. О размещении уведомления разработчик не позднее двух рабочих дней со дня его размещения на региональном портале письменно уведомляет с указанием адреса страницы регионального</w:t>
      </w:r>
      <w:r>
        <w:t xml:space="preserve"> портала, на котором размещено указанное уведомление: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1) Уполномоченного по защите прав предпринимателей в Томской области;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2) субъекты предпринимательской и (или) иной экономической деятельности, осуществляющих деятельность в предлагаемой к правовому регу</w:t>
      </w:r>
      <w:r>
        <w:t>лированию сфере общественных отношений;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3) органы и организации, целью деятельности которых является защита и представление интересов субъектов предпринимательской и иной экономической деятельности (далее - представители предпринимательского сообщества);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4</w:t>
      </w:r>
      <w:r>
        <w:t>) структурные подразделения Администрации Томской области, иные исполнительные органы Томской области (при необходимости);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5) органы местного самоуправления муниципальных образований Томской области (при необходимости);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lastRenderedPageBreak/>
        <w:t>6) иные органы, организации, а также</w:t>
      </w:r>
      <w:r>
        <w:t xml:space="preserve"> лиц, которых целесообразно привлечь к обсуждению идеи (концепции) предлагаемого правового регулирования, исходя из содержания проблемы, цели и предмета регулирования (при необходимости).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16. </w:t>
      </w:r>
      <w:proofErr w:type="gramStart"/>
      <w:r>
        <w:t>Позиции заинтересованных лиц могут быть получены разработчиком т</w:t>
      </w:r>
      <w:r>
        <w:t>акже посредством проведения с участием представителей предпринимательского сообщества совещаний, заседаний общественно-консультативных органов при Губернаторе Томской области (заместителях Губернатора Томской области) и других совещательных и консультацион</w:t>
      </w:r>
      <w:r>
        <w:t>ных органов, действующих при органах государственной власти Томской области, посредством проведения опросов представителей групп заинтересованных лиц, а также с использованием иных форм публичного обсуждения.</w:t>
      </w:r>
      <w:proofErr w:type="gramEnd"/>
      <w:r>
        <w:t xml:space="preserve"> Поступившие в ходе указанных мероприятий предло</w:t>
      </w:r>
      <w:r>
        <w:t>жения, замечания и мнения включаются разработчиком в сводку предложений по идее (концепции) предлагаемого правового регулирования, подготавливаемую в соответствии с пунктом 17 настоящего Порядка.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17. Обработка предложений, замечаний и мнений, поступивших в</w:t>
      </w:r>
      <w:r>
        <w:t xml:space="preserve"> ходе обсуждения идеи (концепции) предлагаемого правового регулирования, осуществляется разработчиком. </w:t>
      </w:r>
      <w:proofErr w:type="gramStart"/>
      <w:r>
        <w:t>Разработчик обязан рассмотреть все предложения, замечания и мнения участников обсуждения идеи (концепции) предлагаемого правового регулирования, поступив</w:t>
      </w:r>
      <w:r>
        <w:t>шие в установленный в уведомлении срок, а также составить и разместить сводку предложений по идее (концепции) предлагаемого правового регулирования не позднее 10 рабочих дней со дня окончания срока обсуждения идеи (концепции) предлагаемого правового регули</w:t>
      </w:r>
      <w:r>
        <w:t>рования с указанием в ней сведений об учете или о причинах отклонения</w:t>
      </w:r>
      <w:proofErr w:type="gramEnd"/>
      <w:r>
        <w:t xml:space="preserve"> поступивших предложений, замечаний, а также о принятии к сведению поступивших мнений либо об отсутствии предложений, замечаний, мнений.</w:t>
      </w:r>
    </w:p>
    <w:p w:rsidR="006F11CF" w:rsidRDefault="00673405">
      <w:pPr>
        <w:pStyle w:val="ConsPlusNormal0"/>
        <w:spacing w:before="240"/>
        <w:ind w:firstLine="540"/>
        <w:jc w:val="both"/>
      </w:pPr>
      <w:hyperlink w:anchor="P316" w:tooltip="Сводка предложений по идее (концепции) предлагаемого правового регулирования">
        <w:r>
          <w:rPr>
            <w:color w:val="0000FF"/>
          </w:rPr>
          <w:t>Сводка</w:t>
        </w:r>
      </w:hyperlink>
      <w:r>
        <w:t xml:space="preserve"> предложений по идее (концепции) предлагаемого правового регулирования составляется по форме согласно приложению N 3 к настоящему Порядку.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18. По результатам рассмотрения предложений, замечан</w:t>
      </w:r>
      <w:r>
        <w:t>ий и мнений, поступивших в ходе обсуждения идеи (концепции) предлагаемого правового регулирования, разработчик принимает решение о подготовке проекта акта либо об отказе от введения предлагаемого правового регулирования в целях решения выявленной проблемы.</w:t>
      </w:r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 xml:space="preserve">В случае принятия решения об отказе от введения предлагаемого правового регулирования разработчик в срок не позднее 20 рабочих дней со дня окончания срока обсуждения идеи (концепции) предлагаемого правового регулирования размещает на региональном портале </w:t>
      </w:r>
      <w:r>
        <w:t>уведомление об отказе от подготовки проекта акта с указанием причины такого отказа.</w:t>
      </w:r>
      <w:proofErr w:type="gramEnd"/>
      <w:r>
        <w:t xml:space="preserve"> В указанный срок разработчик направляет уведомление об отказе от подготовки проекта акта органам, организациям и иным лицам, которые приняли участие в обсуждении идеи (конц</w:t>
      </w:r>
      <w:r>
        <w:t>епции) предлагаемого правового регулирования.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Title0"/>
        <w:jc w:val="center"/>
        <w:outlineLvl w:val="1"/>
      </w:pPr>
      <w:bookmarkStart w:id="9" w:name="P109"/>
      <w:bookmarkEnd w:id="9"/>
      <w:r>
        <w:t>3. Разработка проекта акта, формирование</w:t>
      </w:r>
    </w:p>
    <w:p w:rsidR="006F11CF" w:rsidRDefault="00673405">
      <w:pPr>
        <w:pStyle w:val="ConsPlusTitle0"/>
        <w:jc w:val="center"/>
      </w:pPr>
      <w:r>
        <w:t>сводного отчета и проведение публичных консультаций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bookmarkStart w:id="10" w:name="P112"/>
      <w:bookmarkEnd w:id="10"/>
      <w:r>
        <w:t xml:space="preserve">19. В </w:t>
      </w:r>
      <w:proofErr w:type="gramStart"/>
      <w:r>
        <w:t>случае</w:t>
      </w:r>
      <w:proofErr w:type="gramEnd"/>
      <w:r>
        <w:t xml:space="preserve"> принятия решения о разработке проекта акта разработчик подготавливает текст проекта акта и формирует сводный </w:t>
      </w:r>
      <w:hyperlink w:anchor="P372" w:tooltip="                               Сводный отчет">
        <w:r>
          <w:rPr>
            <w:color w:val="0000FF"/>
          </w:rPr>
          <w:t>отчет</w:t>
        </w:r>
      </w:hyperlink>
      <w:r>
        <w:t xml:space="preserve"> по форме согласно приложению N 4 к настоящему Поряд</w:t>
      </w:r>
      <w:r>
        <w:t>ку.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11" w:name="P113"/>
      <w:bookmarkEnd w:id="11"/>
      <w:r>
        <w:t xml:space="preserve">20. Составление сводного отчета осуществляется с учетом методических </w:t>
      </w:r>
      <w:hyperlink w:anchor="P576" w:tooltip="МЕТОДИЧЕСКИЕ РЕКОМЕНДАЦИИ">
        <w:r>
          <w:rPr>
            <w:color w:val="0000FF"/>
          </w:rPr>
          <w:t>рекомендаций</w:t>
        </w:r>
      </w:hyperlink>
      <w:r>
        <w:t>, являющихся приложением N 5 к настоящему Порядку.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21. </w:t>
      </w:r>
      <w:proofErr w:type="gramStart"/>
      <w:r>
        <w:t>В целях проведения публичных консультаций в отношении прое</w:t>
      </w:r>
      <w:r>
        <w:t xml:space="preserve">кта акта разработчик размещает на региональном портале проект акта, сводный отчет и перечень вопросов для участников публичных консультаций согласно рекомендуемому типовому </w:t>
      </w:r>
      <w:hyperlink w:anchor="P721" w:tooltip="ТИПОВОЙ ПЕРЕЧЕНЬ">
        <w:r>
          <w:rPr>
            <w:color w:val="0000FF"/>
          </w:rPr>
          <w:t>перечню</w:t>
        </w:r>
      </w:hyperlink>
      <w:r>
        <w:t xml:space="preserve"> вопросов для </w:t>
      </w:r>
      <w:r>
        <w:lastRenderedPageBreak/>
        <w:t>участников пу</w:t>
      </w:r>
      <w:r>
        <w:t>бличных консультаций, являющемуся приложением N 6 к настоящему Порядку.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bookmarkStart w:id="12" w:name="P115"/>
      <w:bookmarkEnd w:id="12"/>
      <w:r>
        <w:t>22. Разработчик не позднее двух рабочих дней со дня размещения на региональном портале проекта акта, сводного отчета, перечня вопросов для участников публичных консультаций письменно у</w:t>
      </w:r>
      <w:r>
        <w:t xml:space="preserve">ведомляет о начале публичных консультаций органы, организации, лиц, определенных в </w:t>
      </w:r>
      <w:hyperlink w:anchor="P96" w:tooltip="15. О размещении уведомления разработчик не позднее двух рабочих дней со дня его размещения на региональном портале письменно уведомляет с указанием адреса страницы регионального портала, на котором размещено указанное уведомление:">
        <w:r>
          <w:rPr>
            <w:color w:val="0000FF"/>
          </w:rPr>
          <w:t>пункте 15</w:t>
        </w:r>
      </w:hyperlink>
      <w:r>
        <w:t xml:space="preserve"> настоящего Порядка, с указанием: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адреса страницы регионального портала, на котором размещены проект акта, сводный отчет и перечень вопросов для участников п</w:t>
      </w:r>
      <w:r>
        <w:t>убличных консультаций;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срока проведения публичных консультаций, в течение которого разработчиком принимаются предложения, замечания, мнения, а также способ их представления;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срока и адреса страницы регионального портала, на котором подлежит размещению свод</w:t>
      </w:r>
      <w:r>
        <w:t xml:space="preserve">ка предложений по проекту акта, указанная в </w:t>
      </w:r>
      <w:hyperlink w:anchor="P128" w:tooltip="26. Обработка предложений, замечаний и мнений, поступивших в ходе обсуждения проекта акта, осуществляется разработчиком. Разработчик обязан рассмотреть все предложения, замечания, мнения участников публичных консультаций, поступившие в установленный срок, в св">
        <w:r>
          <w:rPr>
            <w:color w:val="0000FF"/>
          </w:rPr>
          <w:t>пункте 26</w:t>
        </w:r>
      </w:hyperlink>
      <w:r>
        <w:t xml:space="preserve"> настоящего Порядка.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13" w:name="P119"/>
      <w:bookmarkEnd w:id="13"/>
      <w:r>
        <w:t xml:space="preserve">23. Помимо указанного в </w:t>
      </w:r>
      <w:hyperlink w:anchor="P115" w:tooltip="22. Разработчик не позднее двух рабочих дней со дня размещения на региональном портале проекта акта, сводного отчета, перечня вопросов для участников публичных консультаций письменно уведомляет о начале публичных консультаций органы, организации, лиц, определе">
        <w:r>
          <w:rPr>
            <w:color w:val="0000FF"/>
          </w:rPr>
          <w:t>пункте 22</w:t>
        </w:r>
      </w:hyperlink>
      <w:r>
        <w:t xml:space="preserve"> настоящего Порядка уведомления, разработчик вправе направить проект акта, </w:t>
      </w:r>
      <w:r>
        <w:t>копию сводного отчета и перечень вопросов для участников публичных консультаций.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24. Срок проведения публичных консультаций устанавливается разработчиком с учетом степени регулирующего воздействия положений, содержащихся в проекте акта, но не может составл</w:t>
      </w:r>
      <w:r>
        <w:t>ять менее: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1) 15 рабочих дней - для проектов актов, содержащих положения, имеющие высокую степень регулирующего воздействия;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2) 10 рабочих дней - для проектов актов, содержащих положения, имеющие среднюю степень регулирующего воздействия;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3) 5 рабочих дней - для проектов актов, содержащих положения, имеющие низкую степень регулирующего воздействия.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25. В </w:t>
      </w:r>
      <w:proofErr w:type="gramStart"/>
      <w:r>
        <w:t>пределах</w:t>
      </w:r>
      <w:proofErr w:type="gramEnd"/>
      <w:r>
        <w:t xml:space="preserve"> установленного срока при проведении публичных консультаций разработчик вправе использовать следующие дополнительные формы публичн</w:t>
      </w:r>
      <w:r>
        <w:t>ого обсуждения проекта акта: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1) заседания общественно-консультативных органов при Губернаторе Томской области, заместителях Губернатора Томской области;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2) переговоры и совещания с участниками публичных консультаций, включая обсуждение на </w:t>
      </w:r>
      <w:proofErr w:type="gramStart"/>
      <w:r>
        <w:t>интернет-площадка</w:t>
      </w:r>
      <w:r>
        <w:t>х</w:t>
      </w:r>
      <w:proofErr w:type="gramEnd"/>
      <w:r>
        <w:t>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3) опросы, анкетирование.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14" w:name="P128"/>
      <w:bookmarkEnd w:id="14"/>
      <w:r>
        <w:t xml:space="preserve">26. Обработка предложений, замечаний и мнений, поступивших в ходе обсуждения проекта акта, осуществляется разработчиком. </w:t>
      </w:r>
      <w:proofErr w:type="gramStart"/>
      <w:r>
        <w:t>Разработчик обязан рассмотреть все предложения, замечания, мнения участников публичных консультаций, посту</w:t>
      </w:r>
      <w:r>
        <w:t>пившие в установленный срок, в связи с проведением публичных консультаций, и в срок не позднее 15 рабочих дней после дня окончания проведения публичных консультаций составить и разместить на региональном портале сводку предложений по проекту акта с указани</w:t>
      </w:r>
      <w:r>
        <w:t>ем в ней сведений об учете или причинах отклонения поступивших предложений, замечаний, а также</w:t>
      </w:r>
      <w:proofErr w:type="gramEnd"/>
      <w:r>
        <w:t xml:space="preserve"> о принятии к сведению поступивших мнений либо об отсутствии предложений, замечаний, мнений.</w:t>
      </w:r>
    </w:p>
    <w:p w:rsidR="006F11CF" w:rsidRDefault="00673405">
      <w:pPr>
        <w:pStyle w:val="ConsPlusNormal0"/>
        <w:spacing w:before="240"/>
        <w:ind w:firstLine="540"/>
        <w:jc w:val="both"/>
      </w:pPr>
      <w:hyperlink w:anchor="P747" w:tooltip="Сводка предложений">
        <w:r>
          <w:rPr>
            <w:color w:val="0000FF"/>
          </w:rPr>
          <w:t>Сводка</w:t>
        </w:r>
      </w:hyperlink>
      <w:r>
        <w:t xml:space="preserve"> предложений</w:t>
      </w:r>
      <w:r>
        <w:t xml:space="preserve"> по проекту акта составляется по форме согласно приложению N 7 к </w:t>
      </w:r>
      <w:r>
        <w:lastRenderedPageBreak/>
        <w:t>настоящему Порядку.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27. В указанный в </w:t>
      </w:r>
      <w:hyperlink w:anchor="P128" w:tooltip="26. Обработка предложений, замечаний и мнений, поступивших в ходе обсуждения проекта акта, осуществляется разработчиком. Разработчик обязан рассмотреть все предложения, замечания, мнения участников публичных консультаций, поступившие в установленный срок, в св">
        <w:r>
          <w:rPr>
            <w:color w:val="0000FF"/>
          </w:rPr>
          <w:t>абзаце первом пункта 26</w:t>
        </w:r>
      </w:hyperlink>
      <w:r>
        <w:t xml:space="preserve"> настоящего Порядка срок разработчик по результатам рассмотрения предложений, замечаний, мнен</w:t>
      </w:r>
      <w:r>
        <w:t>ий, поступивших в связи с проведением публичных консультаций, при необходимости дорабатывает и размещает на региональном портале проект акта и (или) сводный отчет.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28. По результатам рассмотрения предложений, замечаний, мнений, поступивших в связи с провед</w:t>
      </w:r>
      <w:r>
        <w:t>ением публичных консультаций, разработчик вправе принять мотивированное решение об отказе от дальнейшей подготовки проекта акта, разработка которого осуществлялась по инициативе разработчика.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29. В </w:t>
      </w:r>
      <w:proofErr w:type="gramStart"/>
      <w:r>
        <w:t>случае</w:t>
      </w:r>
      <w:proofErr w:type="gramEnd"/>
      <w:r>
        <w:t xml:space="preserve"> принятия решения об отказе в подготовке проекта акт</w:t>
      </w:r>
      <w:r>
        <w:t>а разработчик в срок не позднее 20 рабочих дней со дня окончания срока проведения публичных консультаций размещает на региональном портале мотивированное решение об отказе в подготовке проекта акта. В указанный срок разработчик направляет уведомление об от</w:t>
      </w:r>
      <w:r>
        <w:t>казе в подготовке проекта акта органам, организациям и иным лицам, которые приняли участие в публичных консультациях.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Title0"/>
        <w:jc w:val="center"/>
        <w:outlineLvl w:val="1"/>
      </w:pPr>
      <w:bookmarkStart w:id="15" w:name="P134"/>
      <w:bookmarkEnd w:id="15"/>
      <w:r>
        <w:t>4. Подготовка заключения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bookmarkStart w:id="16" w:name="P136"/>
      <w:bookmarkEnd w:id="16"/>
      <w:r>
        <w:t xml:space="preserve">30. Для подготовки заключения разработчик направляет в уполномоченный орган проект акта, сводный отчет, сводку </w:t>
      </w:r>
      <w:r>
        <w:t>предложений по проекту акта с приложением копий или оригиналов всех поступивших в адрес разработчика писем, содержащих предложения, замечания, мнения по проекту акта, за исключением случая, предусмотренного пунктом 31 настоящего Порядка.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Помимо указанных в абзаце первом настоящего пункта документов, разработчик вправе направить в уполномоченный орган иные материалы, служащие обоснованием предлагаемого правового регулирования.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17" w:name="P138"/>
      <w:bookmarkEnd w:id="17"/>
      <w:r>
        <w:t>31. Для подготовки заключения в отношении проектов актов, указан</w:t>
      </w:r>
      <w:r>
        <w:t xml:space="preserve">ных в </w:t>
      </w:r>
      <w:hyperlink w:anchor="P73" w:tooltip="6. Положения глав 2, 3 настоящего Порядка не применяются в отношении проектов актов, разработанных в целях приведения нормативных правовых актов Томской области в соответствие с требованиями федерального законодательства, законодательства Томской области, в сл">
        <w:r>
          <w:rPr>
            <w:color w:val="0000FF"/>
          </w:rPr>
          <w:t>пункте 6</w:t>
        </w:r>
      </w:hyperlink>
      <w:r>
        <w:t xml:space="preserve"> настоящего Порядка, разработчик направляет в уполномоченный орган проект акта, пояснительную записку к нему и иные материалы, служащие обоснованием предлагаемого правового регулирования.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18" w:name="P139"/>
      <w:bookmarkEnd w:id="18"/>
      <w:r>
        <w:t>32. В сопроводител</w:t>
      </w:r>
      <w:r>
        <w:t xml:space="preserve">ьном </w:t>
      </w:r>
      <w:proofErr w:type="gramStart"/>
      <w:r>
        <w:t>письме</w:t>
      </w:r>
      <w:proofErr w:type="gramEnd"/>
      <w:r>
        <w:t xml:space="preserve"> к проекту акта и документам, направляемым в соответствии с </w:t>
      </w:r>
      <w:hyperlink w:anchor="P136" w:tooltip="30. Для подготовки заключения разработчик направляет в уполномоченный орган проект акта, сводный отчет, сводку предложений по проекту акта с приложением копий или оригиналов всех поступивших в адрес разработчика писем, содержащих предложения, замечания, мнения">
        <w:r>
          <w:rPr>
            <w:color w:val="0000FF"/>
          </w:rPr>
          <w:t>пунктами 30</w:t>
        </w:r>
      </w:hyperlink>
      <w:r>
        <w:t xml:space="preserve"> или </w:t>
      </w:r>
      <w:hyperlink w:anchor="P138" w:tooltip="31. Для подготовки заключения в отношении проектов актов, указанных в пункте 6 настоящего Порядка, разработчик направляет в уполномоченный орган проект акта, пояснительную записку к нему и иные материалы, служащие обоснованием предлагаемого правового регулиров">
        <w:r>
          <w:rPr>
            <w:color w:val="0000FF"/>
          </w:rPr>
          <w:t>31</w:t>
        </w:r>
      </w:hyperlink>
      <w:r>
        <w:t xml:space="preserve"> настоящего Порядка, разработчик указывает цель направления уполномоченному органу проекта ак</w:t>
      </w:r>
      <w:r>
        <w:t>та и перечень прилагаемых к нему документов.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19" w:name="P140"/>
      <w:bookmarkEnd w:id="19"/>
      <w:r>
        <w:t xml:space="preserve">33. Уполномоченный орган осуществляет предварительное рассмотрение проекта акта и документов, поступивших от разработчика в соответствии с </w:t>
      </w:r>
      <w:hyperlink w:anchor="P136" w:tooltip="30. Для подготовки заключения разработчик направляет в уполномоченный орган проект акта, сводный отчет, сводку предложений по проекту акта с приложением копий или оригиналов всех поступивших в адрес разработчика писем, содержащих предложения, замечания, мнения">
        <w:r>
          <w:rPr>
            <w:color w:val="0000FF"/>
          </w:rPr>
          <w:t>пунктом 30</w:t>
        </w:r>
      </w:hyperlink>
      <w:r>
        <w:t xml:space="preserve"> настоящего Порядка, на п</w:t>
      </w:r>
      <w:r>
        <w:t xml:space="preserve">редмет полноты их предоставления, а также полноты заполнения сводного отчета, соблюдения срока проведения публичных консультаций, полноты охвата лиц, которых разработчик обязан известить в соответствии с </w:t>
      </w:r>
      <w:hyperlink w:anchor="P115" w:tooltip="22. Разработчик не позднее двух рабочих дней со дня размещения на региональном портале проекта акта, сводного отчета, перечня вопросов для участников публичных консультаций письменно уведомляет о начале публичных консультаций органы, организации, лиц, определе">
        <w:r>
          <w:rPr>
            <w:color w:val="0000FF"/>
          </w:rPr>
          <w:t>пунктом 22</w:t>
        </w:r>
      </w:hyperlink>
      <w:r>
        <w:t xml:space="preserve"> наст</w:t>
      </w:r>
      <w:r>
        <w:t>оящего Порядка.</w:t>
      </w:r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 xml:space="preserve">Предоставление не в полном объеме документов, указанных в </w:t>
      </w:r>
      <w:hyperlink w:anchor="P136" w:tooltip="30. Для подготовки заключения разработчик направляет в уполномоченный орган проект акта, сводный отчет, сводку предложений по проекту акта с приложением копий или оригиналов всех поступивших в адрес разработчика писем, содержащих предложения, замечания, мнения">
        <w:r>
          <w:rPr>
            <w:color w:val="0000FF"/>
          </w:rPr>
          <w:t>абзаце первом пункта 30</w:t>
        </w:r>
      </w:hyperlink>
      <w:r>
        <w:t xml:space="preserve"> настоящего Порядка, неполное заполнение сводного отчета, несоблюдение срока проведения публичных консультаций, неполный о</w:t>
      </w:r>
      <w:r>
        <w:t xml:space="preserve">хват лиц, которых разработчик обязан уведомить в соответствии с </w:t>
      </w:r>
      <w:hyperlink w:anchor="P115" w:tooltip="22. Разработчик не позднее двух рабочих дней со дня размещения на региональном портале проекта акта, сводного отчета, перечня вопросов для участников публичных консультаций письменно уведомляет о начале публичных консультаций органы, организации, лиц, определе">
        <w:r>
          <w:rPr>
            <w:color w:val="0000FF"/>
          </w:rPr>
          <w:t>пунктом 22</w:t>
        </w:r>
      </w:hyperlink>
      <w:r>
        <w:t xml:space="preserve"> настоящего Порядка, является основанием для возвращения разработчику поступивших документов на доработку без подготовки заключения с указанием п</w:t>
      </w:r>
      <w:r>
        <w:t>ричин возврата в срок не позднее 7 рабочих дней</w:t>
      </w:r>
      <w:proofErr w:type="gramEnd"/>
      <w:r>
        <w:t xml:space="preserve"> со дня поступления в уполномоченный орган указанных документов.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34. Для устранения нарушения, выразившегося в </w:t>
      </w:r>
      <w:proofErr w:type="spellStart"/>
      <w:r>
        <w:t>неуведомлении</w:t>
      </w:r>
      <w:proofErr w:type="spellEnd"/>
      <w:r>
        <w:t xml:space="preserve"> разработчиком лица в </w:t>
      </w:r>
      <w:r>
        <w:lastRenderedPageBreak/>
        <w:t xml:space="preserve">соответствии с </w:t>
      </w:r>
      <w:hyperlink w:anchor="P115" w:tooltip="22. Разработчик не позднее двух рабочих дней со дня размещения на региональном портале проекта акта, сводного отчета, перечня вопросов для участников публичных консультаций письменно уведомляет о начале публичных консультаций органы, организации, лиц, определе">
        <w:r>
          <w:rPr>
            <w:color w:val="0000FF"/>
          </w:rPr>
          <w:t>пунктом 22</w:t>
        </w:r>
      </w:hyperlink>
      <w:r>
        <w:t xml:space="preserve"> </w:t>
      </w:r>
      <w:r>
        <w:t xml:space="preserve">настоящего Порядка, разработчик запрашивает позицию указанного лица по проекту акта с приложением документов, указанных в </w:t>
      </w:r>
      <w:hyperlink w:anchor="P119" w:tooltip="23. Помимо указанного в пункте 22 настоящего Порядка уведомления, разработчик вправе направить проект акта, копию сводного отчета и перечень вопросов для участников публичных консультаций.">
        <w:r>
          <w:rPr>
            <w:color w:val="0000FF"/>
          </w:rPr>
          <w:t>пункте 23</w:t>
        </w:r>
      </w:hyperlink>
      <w:r>
        <w:t xml:space="preserve"> настоящего Порядка.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При этом срок предоставления позиции по проекту акта не может быть менее 5 рабочих дней со дня направления разработчиком запроса, указанног</w:t>
      </w:r>
      <w:r>
        <w:t>о в абзаце первом настоящего пункта.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20" w:name="P144"/>
      <w:bookmarkEnd w:id="20"/>
      <w:r>
        <w:t>35. Разработчик проводит невыполненные и (или) выполненные с нарушением настоящего Порядка этапы процедуры проведения оценки регулирующего воздействия, при необходимости дорабатывает проект акта и (или) сводный отчет и повторно направляет документы в соотв</w:t>
      </w:r>
      <w:r>
        <w:t xml:space="preserve">етствии с </w:t>
      </w:r>
      <w:hyperlink w:anchor="P136" w:tooltip="30. Для подготовки заключения разработчик направляет в уполномоченный орган проект акта, сводный отчет, сводку предложений по проекту акта с приложением копий или оригиналов всех поступивших в адрес разработчика писем, содержащих предложения, замечания, мнения">
        <w:r>
          <w:rPr>
            <w:color w:val="0000FF"/>
          </w:rPr>
          <w:t>пунктом 30</w:t>
        </w:r>
      </w:hyperlink>
      <w:r>
        <w:t xml:space="preserve"> настоящего Порядка в уполномоченный орган для подготовки заключения.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21" w:name="P145"/>
      <w:bookmarkEnd w:id="21"/>
      <w:r>
        <w:t>36. Подготовка и направление разработчику заключения осуществляются уполномоченным органом в срок не более 15 рабочих дней со дня</w:t>
      </w:r>
      <w:r>
        <w:t xml:space="preserve"> поступления в уполномоченный орган документов, указанных в </w:t>
      </w:r>
      <w:hyperlink w:anchor="P136" w:tooltip="30. Для подготовки заключения разработчик направляет в уполномоченный орган проект акта, сводный отчет, сводку предложений по проекту акта с приложением копий или оригиналов всех поступивших в адрес разработчика писем, содержащих предложения, замечания, мнения">
        <w:r>
          <w:rPr>
            <w:color w:val="0000FF"/>
          </w:rPr>
          <w:t>пункте 30</w:t>
        </w:r>
      </w:hyperlink>
      <w:r>
        <w:t xml:space="preserve"> настоящего Порядка, за исключением случая возвращения на доработку в соответствии с </w:t>
      </w:r>
      <w:hyperlink w:anchor="P140" w:tooltip="33. Уполномоченный орган осуществляет предварительное рассмотрение проекта акта и документов, поступивших от разработчика в соответствии с пунктом 30 настоящего Порядка, на предмет полноты их предоставления, а также полноты заполнения сводного отчета, соблюден">
        <w:r>
          <w:rPr>
            <w:color w:val="0000FF"/>
          </w:rPr>
          <w:t>пунктом 33</w:t>
        </w:r>
      </w:hyperlink>
      <w:r>
        <w:t xml:space="preserve"> настоящего Порядк</w:t>
      </w:r>
      <w:r>
        <w:t>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повторного направления разработчиком ранее возвращенных в соответствии с </w:t>
      </w:r>
      <w:hyperlink w:anchor="P140" w:tooltip="33. Уполномоченный орган осуществляет предварительное рассмотрение проекта акта и документов, поступивших от разработчика в соответствии с пунктом 30 настоящего Порядка, на предмет полноты их предоставления, а также полноты заполнения сводного отчета, соблюден">
        <w:r>
          <w:rPr>
            <w:color w:val="0000FF"/>
          </w:rPr>
          <w:t>пунктом 33</w:t>
        </w:r>
      </w:hyperlink>
      <w:r>
        <w:t xml:space="preserve"> настоящего Порядка документов срок, указанный в абзаце первом настоящего пункта, исчисляется со дня повторного поступления </w:t>
      </w:r>
      <w:r>
        <w:t>в уполномоченный орган доработанных документов.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22" w:name="P147"/>
      <w:bookmarkEnd w:id="22"/>
      <w:r>
        <w:t xml:space="preserve">37. Уполномоченный орган в течение срока, указанного в </w:t>
      </w:r>
      <w:hyperlink w:anchor="P145" w:tooltip="36. Подготовка и направление разработчику заключения осуществляются уполномоченным органом в срок не более 15 рабочих дней со дня поступления в уполномоченный орган документов, указанных в пункте 30 настоящего Порядка, за исключением случая возвращения на дора">
        <w:r>
          <w:rPr>
            <w:color w:val="0000FF"/>
          </w:rPr>
          <w:t>пункте 36</w:t>
        </w:r>
      </w:hyperlink>
      <w:r>
        <w:t xml:space="preserve"> настоящего Порядка, вправе принять решение о самостоятельном проведении дополнительных публичных консульта</w:t>
      </w:r>
      <w:r>
        <w:t>ций в отношении проекта акта при одновременном выполнении следующих условий:</w:t>
      </w:r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>1) отсутствие предложений и замечаний потенциальных адресатов предлагаемого правового регулирования по результатам проведения публичных консультаций либо при отсутствии ответов на</w:t>
      </w:r>
      <w:r>
        <w:t xml:space="preserve"> вопросы, касающиеся предлагаемого разработчиком правового регулирования;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2) проект акта содержит новое правовое регулирование, создающее риски возникновения следующих негативных последствий:</w:t>
      </w:r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>а) невозможность исполнения субъектами предпринимательской и ино</w:t>
      </w:r>
      <w:r>
        <w:t>й экономической деятельности возложенных на них обязанностей вследствие противоречий или пробелов в правовом регулировании, отсутствия необходимых организационных или технических условий у органов государственной власти Томской области и (или) органов мест</w:t>
      </w:r>
      <w:r>
        <w:t>ного самоуправления муниципальных образований Томской области, а также сложившегося в Томской области уровня развития технологий, инфраструктуры, рынков товаров и услуг;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б) возникновение у субъектов предпринимательской и иной экономической деятельности изб</w:t>
      </w:r>
      <w:r>
        <w:t>ыточных обязанностей, запретов, ограничений, необоснованных расходов, а также возникновение необоснованных расходов областного бюджета.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38. </w:t>
      </w:r>
      <w:proofErr w:type="gramStart"/>
      <w:r>
        <w:t xml:space="preserve">В случае принятия решения, указанного в </w:t>
      </w:r>
      <w:hyperlink w:anchor="P147" w:tooltip="37. Уполномоченный орган в течение срока, указанного в пункте 36 настоящего Порядка, вправе принять решение о самостоятельном проведении дополнительных публичных консультаций в отношении проекта акта при одновременном выполнении следующих условий:">
        <w:r>
          <w:rPr>
            <w:color w:val="0000FF"/>
          </w:rPr>
          <w:t>пункте 37</w:t>
        </w:r>
      </w:hyperlink>
      <w:r>
        <w:t xml:space="preserve"> настоящего Порядка, уполномоченный орган в</w:t>
      </w:r>
      <w:r>
        <w:t xml:space="preserve"> порядке, установленном </w:t>
      </w:r>
      <w:hyperlink w:anchor="P109" w:tooltip="3. Разработка проекта акта, формирование">
        <w:r>
          <w:rPr>
            <w:color w:val="0000FF"/>
          </w:rPr>
          <w:t>главой 3</w:t>
        </w:r>
      </w:hyperlink>
      <w:r>
        <w:t xml:space="preserve"> настоящего Порядка, проводит дополнительные публичные консультации без подготовки сводного отчета и готовит заключение, при этом предельный срок подго</w:t>
      </w:r>
      <w:r>
        <w:t xml:space="preserve">товки заключения не может превышать 40 рабочих дней со дня поступления в уполномоченный орган документов, указанных в </w:t>
      </w:r>
      <w:hyperlink w:anchor="P136" w:tooltip="30. Для подготовки заключения разработчик направляет в уполномоченный орган проект акта, сводный отчет, сводку предложений по проекту акта с приложением копий или оригиналов всех поступивших в адрес разработчика писем, содержащих предложения, замечания, мнения">
        <w:r>
          <w:rPr>
            <w:color w:val="0000FF"/>
          </w:rPr>
          <w:t>пунктах 30</w:t>
        </w:r>
      </w:hyperlink>
      <w:r>
        <w:t xml:space="preserve">, </w:t>
      </w:r>
      <w:hyperlink w:anchor="P144" w:tooltip="35. Разработчик проводит невыполненные и (или) выполненные с нарушением настоящего Порядка этапы процедуры проведения оценки регулирующего воздействия, при необходимости дорабатывает проект акта и (или) сводный отчет и повторно направляет документы в соответст">
        <w:r>
          <w:rPr>
            <w:color w:val="0000FF"/>
          </w:rPr>
          <w:t>35</w:t>
        </w:r>
      </w:hyperlink>
      <w:r>
        <w:t xml:space="preserve"> настоящего Порядка.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39. Анализ обоснованности выв</w:t>
      </w:r>
      <w:r>
        <w:t>одов разработчика относительно необходимости введения предлагаемого им варианта правового регулирования, проводимый уполномоченным органом, основывается на результатах исследования разработчиком выявленной проблемы, представленного в сводном отчете. При эт</w:t>
      </w:r>
      <w:r>
        <w:t>ом учитываются замечания, предложения, мнения участников публичных консультаций, отраженные в сводке предложений по проекту акта.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lastRenderedPageBreak/>
        <w:t>40. В ходе анализа обоснованности выбора предлагаемого разработчиком варианта правового регулирования уполномоченный орган фор</w:t>
      </w:r>
      <w:r>
        <w:t>мирует мнение относительно полноты рассмотрения разработчиком всех возможных вариантов решения выявленной проблемы, а также эффективности предложенных вариантов решения проблемы.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При оценке эффективности предложенных вариантов решения проблемы уполномоченн</w:t>
      </w:r>
      <w:r>
        <w:t xml:space="preserve">ый орган руководствуется методическими рекомендациями по внедрению порядка проведения оценки регулирующего воздействия и порядка </w:t>
      </w:r>
      <w:proofErr w:type="gramStart"/>
      <w:r>
        <w:t>проведения процедуры оценки применения обязательных требований</w:t>
      </w:r>
      <w:proofErr w:type="gramEnd"/>
      <w:r>
        <w:t xml:space="preserve"> и экспертизы в субъектах Российской Федерации, утвержденными упо</w:t>
      </w:r>
      <w:r>
        <w:t>лномоченным Правительством Российской Федерации федеральным органом исполнительной власти.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41. Результаты анализа обоснованности выбора предлагаемого разработчиком правового регулирования, а также замечания и предложения уполномоченного органа, направленны</w:t>
      </w:r>
      <w:r>
        <w:t>е на улучшение качества проекта акта, включаются в заключение.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42. </w:t>
      </w:r>
      <w:proofErr w:type="gramStart"/>
      <w:r>
        <w:t xml:space="preserve">В заключении отражаются выводы о достаточности либо о недостаточности оснований для принятия решения о введении предлагаемого варианта правового регулирования, о наличии либо об отсутствии </w:t>
      </w:r>
      <w:r>
        <w:t>в проекте акта положений, вводящих избыточные обязательные требования (при наличии в проекте акта обязательных требований), обязанности, запреты и ограничения для субъектов предпринимательской и иной экономической деятельности или способствующих их введени</w:t>
      </w:r>
      <w:r>
        <w:t>ю, положений, способствующих возникновению необоснованных расходов указанных</w:t>
      </w:r>
      <w:proofErr w:type="gramEnd"/>
      <w:r>
        <w:t xml:space="preserve"> </w:t>
      </w:r>
      <w:proofErr w:type="gramStart"/>
      <w:r>
        <w:t>субъектов и областного бюджета, ограничению конкуренции, о соблюдении или несоблюдении принципов установления и оценки применения обязательных требований, установленных Федеральны</w:t>
      </w:r>
      <w:r>
        <w:t>м законом от 31 июля 2020 года N 247-ФЗ "Об обязательных требованиях в Российской Федерации" (при наличии в проекте акта обязательных требований), о наличии либо об отсутствии достаточного обоснования решения проблемы предложенным проектом акта вариантом п</w:t>
      </w:r>
      <w:r>
        <w:t>равового регулирования, о соблюдении либо о несоблюдении</w:t>
      </w:r>
      <w:proofErr w:type="gramEnd"/>
      <w:r>
        <w:t xml:space="preserve"> настоящего Порядка, а также иные выводы, которые необходимо предусмотреть в соответствии с законодательством Российской Федерации.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43. Заключение вместе со сводкой предложений по проекту акта по резу</w:t>
      </w:r>
      <w:r>
        <w:t>льтатам дополнительных публичных консультаций (при их проведении уполномоченным органом) направляется уполномоченным органом разработчику проекта акта, а также размещается на региональном портале в срок не позднее 5 рабочих дней со дня подписания заключени</w:t>
      </w:r>
      <w:r>
        <w:t>я руководителем уполномоченного органа.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44. </w:t>
      </w:r>
      <w:proofErr w:type="gramStart"/>
      <w:r>
        <w:t xml:space="preserve">В случае если проект акта не содержит положений, указанных в </w:t>
      </w:r>
      <w:hyperlink w:anchor="P59" w:tooltip="3. В соответствии с настоящим Порядком оценке регулирующего воздействия подлежат проекты нормативных правовых актов Томской области (далее - проекты актов):">
        <w:r>
          <w:rPr>
            <w:color w:val="0000FF"/>
          </w:rPr>
          <w:t>пункте 3</w:t>
        </w:r>
      </w:hyperlink>
      <w:r>
        <w:t xml:space="preserve"> настоящего Порядка, уполномоченный орган в течение 10 рабочих дней со дня поступления в уполномоченный орган документов, указанных в </w:t>
      </w:r>
      <w:hyperlink w:anchor="P136" w:tooltip="30. Для подготовки заключения разработчик направляет в уполномоченный орган проект акта, сводный отчет, сводку предложений по проекту акта с приложением копий или оригиналов всех поступивших в адрес разработчика писем, содержащих предложения, замечания, мнения">
        <w:r>
          <w:rPr>
            <w:color w:val="0000FF"/>
          </w:rPr>
          <w:t>пункте 30</w:t>
        </w:r>
      </w:hyperlink>
      <w:r>
        <w:t xml:space="preserve"> или </w:t>
      </w:r>
      <w:hyperlink w:anchor="P138" w:tooltip="31. Для подготовки заключения в отношении проектов актов, указанных в пункте 6 настоящего Порядка, разработчик направляет в уполномоченный орган проект акта, пояснительную записку к нему и иные материалы, служащие обоснованием предлагаемого правового регулиров">
        <w:r>
          <w:rPr>
            <w:color w:val="0000FF"/>
          </w:rPr>
          <w:t>31</w:t>
        </w:r>
      </w:hyperlink>
      <w:r>
        <w:t xml:space="preserve"> настоящего Порядка, письменно уведомляет разработчика о том, что подготовка заключения об оценке регулирующего воздействия в отношении проекта акта не требуется.</w:t>
      </w:r>
      <w:proofErr w:type="gramEnd"/>
      <w:r>
        <w:t xml:space="preserve"> Уполномоченный орган вправе направить разработчику замечания и предложения по ра</w:t>
      </w:r>
      <w:r>
        <w:t>ссматриваемому проекту акта.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23" w:name="P160"/>
      <w:bookmarkEnd w:id="23"/>
      <w:r>
        <w:t xml:space="preserve">45. В </w:t>
      </w:r>
      <w:proofErr w:type="gramStart"/>
      <w:r>
        <w:t>отношении</w:t>
      </w:r>
      <w:proofErr w:type="gramEnd"/>
      <w:r>
        <w:t xml:space="preserve"> проектов актов, определенных в </w:t>
      </w:r>
      <w:hyperlink w:anchor="P73" w:tooltip="6. Положения глав 2, 3 настоящего Порядка не применяются в отношении проектов актов, разработанных в целях приведения нормативных правовых актов Томской области в соответствие с требованиями федерального законодательства, законодательства Томской области, в сл">
        <w:r>
          <w:rPr>
            <w:color w:val="0000FF"/>
          </w:rPr>
          <w:t>пункте 6</w:t>
        </w:r>
      </w:hyperlink>
      <w:r>
        <w:t xml:space="preserve"> настоящего Порядка, оценка регулирующего воздействия проводится без анализа обоснованности выбора предлагаемого разработчиком правового регулирования (далее - упрощенный порядок).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Подготовка заключения при проведе</w:t>
      </w:r>
      <w:r>
        <w:t>нии оценки регулирующего воздействия в упрощенном порядке, направление указанного заключения разработчику и размещение его на региональном портале осуществляются уполномоченным органом не позднее 10 рабочих дней со дня поступления в уполномоченный орган до</w:t>
      </w:r>
      <w:r>
        <w:t xml:space="preserve">кументов, указанных в </w:t>
      </w:r>
      <w:hyperlink w:anchor="P138" w:tooltip="31. Для подготовки заключения в отношении проектов актов, указанных в пункте 6 настоящего Порядка, разработчик направляет в уполномоченный орган проект акта, пояснительную записку к нему и иные материалы, служащие обоснованием предлагаемого правового регулиров">
        <w:r>
          <w:rPr>
            <w:color w:val="0000FF"/>
          </w:rPr>
          <w:t>пункте 31</w:t>
        </w:r>
      </w:hyperlink>
      <w:r>
        <w:t xml:space="preserve"> настоящего Порядка.</w:t>
      </w:r>
    </w:p>
    <w:p w:rsidR="006F11CF" w:rsidRDefault="006F11CF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6F11CF" w:rsidRDefault="00673405">
      <w:pPr>
        <w:pStyle w:val="ConsPlusTitle0"/>
        <w:jc w:val="center"/>
        <w:outlineLvl w:val="1"/>
      </w:pPr>
      <w:bookmarkStart w:id="24" w:name="P163"/>
      <w:bookmarkEnd w:id="24"/>
      <w:r>
        <w:lastRenderedPageBreak/>
        <w:t>5. Учет выводов заключения и урегулирование разногласий,</w:t>
      </w:r>
    </w:p>
    <w:p w:rsidR="006F11CF" w:rsidRDefault="00673405">
      <w:pPr>
        <w:pStyle w:val="ConsPlusTitle0"/>
        <w:jc w:val="center"/>
      </w:pPr>
      <w:proofErr w:type="gramStart"/>
      <w:r>
        <w:t>возникающих</w:t>
      </w:r>
      <w:proofErr w:type="gramEnd"/>
      <w:r>
        <w:t xml:space="preserve"> по результатам проведения оценки регулирующего</w:t>
      </w:r>
    </w:p>
    <w:p w:rsidR="006F11CF" w:rsidRDefault="00673405">
      <w:pPr>
        <w:pStyle w:val="ConsPlusTitle0"/>
        <w:jc w:val="center"/>
      </w:pPr>
      <w:r>
        <w:t>воздействия проекта акта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r>
        <w:t>46. Принятие нормативного правового акта Томской области при наличии заключения, в котором сделан вывод о недостаточности оснований для принятия решения о введении предлагаемого варианта правового регулирования, не допускается.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При поступлении заключения, </w:t>
      </w:r>
      <w:r>
        <w:t>в котором сделан вывод о недостаточности оснований для принятия решения о введении предлагаемого разработчиком в проекте акта варианта правового регулирования, разработчик дорабатывает данный проект акта, устраняет замечания и выполняет требования, содержа</w:t>
      </w:r>
      <w:r>
        <w:t>щиеся в заключени</w:t>
      </w:r>
      <w:proofErr w:type="gramStart"/>
      <w:r>
        <w:t>и</w:t>
      </w:r>
      <w:proofErr w:type="gramEnd"/>
      <w:r>
        <w:t xml:space="preserve"> уполномоченного органа, либо принимает решение об отказе от дальнейшей подготовки проекта акта.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47. В случае если разработчик считает замечания и предложения, содержащиеся в заключени</w:t>
      </w:r>
      <w:proofErr w:type="gramStart"/>
      <w:r>
        <w:t>и</w:t>
      </w:r>
      <w:proofErr w:type="gramEnd"/>
      <w:r>
        <w:t xml:space="preserve"> уполномоченного органа, необоснованными, разработчик</w:t>
      </w:r>
      <w:r>
        <w:t xml:space="preserve"> направляет в уполномоченный орган мотивированные замечания на заключение.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48. В течение 10 рабочих дней со дня получения замечаний на заключение уполномоченный орган проводит с разработчиком согласительное совещание.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При необходимости на согласительное со</w:t>
      </w:r>
      <w:r>
        <w:t>вещание приглашаются представители иных органов государственной власти Томской области, участники публичных консультаций, направившие замечания и предложения к проекту акта, иные заинтересованные лица.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Результаты согласительного совещания оформляются прото</w:t>
      </w:r>
      <w:r>
        <w:t>колом согласительного совещания, который подписывается руководителями уполномоченного органа и разработчика в срок не позднее 5 рабочих дней со дня проведения согласительного совещания.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49. При </w:t>
      </w:r>
      <w:proofErr w:type="spellStart"/>
      <w:r>
        <w:t>недостижении</w:t>
      </w:r>
      <w:proofErr w:type="spellEnd"/>
      <w:r>
        <w:t xml:space="preserve"> согласия между разработчиком и уполномоченным орг</w:t>
      </w:r>
      <w:r>
        <w:t>аном по замечаниям и предложениям, изложенным в заключении, соответствующая информация указывается в протоколе согласительного совещания.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В </w:t>
      </w:r>
      <w:proofErr w:type="gramStart"/>
      <w:r>
        <w:t>случае</w:t>
      </w:r>
      <w:proofErr w:type="gramEnd"/>
      <w:r>
        <w:t>, указанном в абзаце первом настоящего пункта, для урегулирования разногласий, возникших по результатам провед</w:t>
      </w:r>
      <w:r>
        <w:t>ения оценки регулирующего воздействия проекта акта, уполномоченный орган инициирует создание рабочей группы по рассмотрению проекта акта и заключения при заместителе Губернатора Томской области по правовым вопросам.</w:t>
      </w:r>
    </w:p>
    <w:p w:rsidR="006F11CF" w:rsidRDefault="00673405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постановления Администрации Томс</w:t>
      </w:r>
      <w:r>
        <w:t>кой области от 05.02.2025 N 32а)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50. В </w:t>
      </w:r>
      <w:proofErr w:type="gramStart"/>
      <w:r>
        <w:t>случае</w:t>
      </w:r>
      <w:proofErr w:type="gramEnd"/>
      <w:r>
        <w:t xml:space="preserve"> устранения замечаний и учета предложений уполномоченного органа разработчик не позднее 20 рабочих дней со дня подписания руководителем уполномоченного органа заключения направляет проект акта в уполномоченный о</w:t>
      </w:r>
      <w:r>
        <w:t xml:space="preserve">рган для подготовки заключения повторно. В </w:t>
      </w:r>
      <w:proofErr w:type="gramStart"/>
      <w:r>
        <w:t>этом</w:t>
      </w:r>
      <w:proofErr w:type="gramEnd"/>
      <w:r>
        <w:t xml:space="preserve"> случае уполномоченный орган в срок, не превышающий 5 рабочих дней со дня получения проекта акта, проводит анализ проекта акта на предмет устранения замечаний и учета предложений уполномоченного органа и готов</w:t>
      </w:r>
      <w:r>
        <w:t>ит повторное заключение.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Уполномоченный орган направляет разработчику повторное заключение, а также размещает его на региональном портале в срок не позднее 5 рабочих дней со дня подписания руководителем уполномоченного органа повторного заключения.</w:t>
      </w: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jc w:val="right"/>
        <w:outlineLvl w:val="1"/>
      </w:pPr>
      <w:r>
        <w:lastRenderedPageBreak/>
        <w:t>Пр</w:t>
      </w:r>
      <w:r>
        <w:t>иложение N 1</w:t>
      </w:r>
    </w:p>
    <w:p w:rsidR="006F11CF" w:rsidRDefault="00673405">
      <w:pPr>
        <w:pStyle w:val="ConsPlusNormal0"/>
        <w:jc w:val="right"/>
      </w:pPr>
      <w:r>
        <w:t>к Порядку</w:t>
      </w:r>
    </w:p>
    <w:p w:rsidR="006F11CF" w:rsidRDefault="00673405">
      <w:pPr>
        <w:pStyle w:val="ConsPlusNormal0"/>
        <w:jc w:val="right"/>
      </w:pPr>
      <w:r>
        <w:t>проведения оценки регулирующего воздействия проектов</w:t>
      </w:r>
    </w:p>
    <w:p w:rsidR="006F11CF" w:rsidRDefault="00673405">
      <w:pPr>
        <w:pStyle w:val="ConsPlusNormal0"/>
        <w:jc w:val="right"/>
      </w:pPr>
      <w:r>
        <w:t>нормативных правовых актов Томской области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nformat0"/>
        <w:jc w:val="both"/>
      </w:pPr>
      <w:r>
        <w:t>Форма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bookmarkStart w:id="25" w:name="P190"/>
      <w:bookmarkEnd w:id="25"/>
      <w:r>
        <w:t xml:space="preserve">                                Уведомление</w:t>
      </w:r>
    </w:p>
    <w:p w:rsidR="006F11CF" w:rsidRDefault="00673405">
      <w:pPr>
        <w:pStyle w:val="ConsPlusNonformat0"/>
        <w:jc w:val="both"/>
      </w:pPr>
      <w:r>
        <w:t xml:space="preserve">   об обсуждении идеи (концепции) предлагаемого правового регулирования</w:t>
      </w:r>
    </w:p>
    <w:p w:rsidR="006F11CF" w:rsidRDefault="00673405">
      <w:pPr>
        <w:pStyle w:val="ConsPlusNonformat0"/>
        <w:jc w:val="both"/>
      </w:pPr>
      <w:r>
        <w:t xml:space="preserve">                  ______________________________________</w:t>
      </w:r>
    </w:p>
    <w:p w:rsidR="006F11CF" w:rsidRDefault="00673405">
      <w:pPr>
        <w:pStyle w:val="ConsPlusNonformat0"/>
        <w:jc w:val="both"/>
      </w:pPr>
      <w:r>
        <w:t xml:space="preserve">                      </w:t>
      </w:r>
      <w:proofErr w:type="gramStart"/>
      <w:r>
        <w:t>(Наименование идеи (концепции)</w:t>
      </w:r>
      <w:proofErr w:type="gramEnd"/>
    </w:p>
    <w:p w:rsidR="006F11CF" w:rsidRDefault="00673405">
      <w:pPr>
        <w:pStyle w:val="ConsPlusNonformat0"/>
        <w:jc w:val="both"/>
      </w:pPr>
      <w:r>
        <w:t xml:space="preserve">                  предлагаемого правового регулирования)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r>
        <w:t xml:space="preserve">    Настоящим _____________________________________________________________</w:t>
      </w:r>
    </w:p>
    <w:p w:rsidR="006F11CF" w:rsidRDefault="00673405">
      <w:pPr>
        <w:pStyle w:val="ConsPlusNonformat0"/>
        <w:jc w:val="both"/>
      </w:pPr>
      <w:r>
        <w:t xml:space="preserve">            </w:t>
      </w:r>
      <w:r>
        <w:t xml:space="preserve">            (Наименование разработчика)</w:t>
      </w:r>
    </w:p>
    <w:p w:rsidR="006F11CF" w:rsidRDefault="00673405">
      <w:pPr>
        <w:pStyle w:val="ConsPlusNonformat0"/>
        <w:jc w:val="both"/>
      </w:pPr>
      <w:r>
        <w:t>извещает  о  начале  обсуждения  идеи  (концепции)  предлагаемого правового</w:t>
      </w:r>
    </w:p>
    <w:p w:rsidR="006F11CF" w:rsidRDefault="00673405">
      <w:pPr>
        <w:pStyle w:val="ConsPlusNonformat0"/>
        <w:jc w:val="both"/>
      </w:pPr>
      <w:r>
        <w:t xml:space="preserve">регулирования и </w:t>
      </w:r>
      <w:proofErr w:type="gramStart"/>
      <w:r>
        <w:t>сборе</w:t>
      </w:r>
      <w:proofErr w:type="gramEnd"/>
      <w:r>
        <w:t xml:space="preserve"> предложений заинтересованных лиц.</w:t>
      </w:r>
    </w:p>
    <w:p w:rsidR="006F11CF" w:rsidRDefault="00673405">
      <w:pPr>
        <w:pStyle w:val="ConsPlusNonformat0"/>
        <w:jc w:val="both"/>
      </w:pPr>
      <w:r>
        <w:t xml:space="preserve">    Предложения, замечания и мнения принимаются по адресу: ________________</w:t>
      </w:r>
    </w:p>
    <w:p w:rsidR="006F11CF" w:rsidRDefault="00673405">
      <w:pPr>
        <w:pStyle w:val="ConsPlusNonformat0"/>
        <w:jc w:val="both"/>
      </w:pPr>
      <w:r>
        <w:t>________</w:t>
      </w:r>
      <w:r>
        <w:t>__________________________________________________________________,</w:t>
      </w:r>
    </w:p>
    <w:p w:rsidR="006F11CF" w:rsidRDefault="00673405">
      <w:pPr>
        <w:pStyle w:val="ConsPlusNonformat0"/>
        <w:jc w:val="both"/>
      </w:pPr>
      <w:r>
        <w:t>а также по адресу электронной почты: _____________________________________.</w:t>
      </w:r>
    </w:p>
    <w:p w:rsidR="006F11CF" w:rsidRDefault="00673405">
      <w:pPr>
        <w:pStyle w:val="ConsPlusNonformat0"/>
        <w:jc w:val="both"/>
      </w:pPr>
      <w:r>
        <w:t xml:space="preserve">    Сроки приема предложений, замечаний и мнений: ________________________.</w:t>
      </w:r>
    </w:p>
    <w:p w:rsidR="006F11CF" w:rsidRDefault="00673405">
      <w:pPr>
        <w:pStyle w:val="ConsPlusNonformat0"/>
        <w:jc w:val="both"/>
      </w:pPr>
      <w:r>
        <w:t xml:space="preserve">    Все  поступившие  предложения  б</w:t>
      </w:r>
      <w:r>
        <w:t>удут рассмотрены. Сводка предложений по</w:t>
      </w:r>
    </w:p>
    <w:p w:rsidR="006F11CF" w:rsidRDefault="00673405">
      <w:pPr>
        <w:pStyle w:val="ConsPlusNonformat0"/>
        <w:jc w:val="both"/>
      </w:pPr>
      <w:r>
        <w:t xml:space="preserve">идее  (концепции)  предлагаемого  правового регулирования будет размещена </w:t>
      </w:r>
      <w:proofErr w:type="gramStart"/>
      <w:r>
        <w:t>в</w:t>
      </w:r>
      <w:proofErr w:type="gramEnd"/>
    </w:p>
    <w:p w:rsidR="006F11CF" w:rsidRDefault="00673405">
      <w:pPr>
        <w:pStyle w:val="ConsPlusNonformat0"/>
        <w:jc w:val="both"/>
      </w:pPr>
      <w:proofErr w:type="gramStart"/>
      <w:r>
        <w:t>разделе</w:t>
      </w:r>
      <w:proofErr w:type="gramEnd"/>
      <w:r>
        <w:t xml:space="preserve">  "Оценка регулирующего воздействия и экспертиза" раздела "Поддержка</w:t>
      </w:r>
    </w:p>
    <w:p w:rsidR="006F11CF" w:rsidRDefault="00673405">
      <w:pPr>
        <w:pStyle w:val="ConsPlusNonformat0"/>
        <w:jc w:val="both"/>
      </w:pPr>
      <w:r>
        <w:t>бизнеса" в автоматизированной информационной системе "Инвестицио</w:t>
      </w:r>
      <w:r>
        <w:t>нный портал</w:t>
      </w:r>
    </w:p>
    <w:p w:rsidR="006F11CF" w:rsidRDefault="00673405">
      <w:pPr>
        <w:pStyle w:val="ConsPlusNonformat0"/>
        <w:jc w:val="both"/>
      </w:pPr>
      <w:r>
        <w:t>Томской   области"  в  информационно-телекоммуникационной  сети  "Интернет"</w:t>
      </w:r>
    </w:p>
    <w:p w:rsidR="006F11CF" w:rsidRDefault="00673405">
      <w:pPr>
        <w:pStyle w:val="ConsPlusNonformat0"/>
        <w:jc w:val="both"/>
      </w:pPr>
      <w:r>
        <w:t>(</w:t>
      </w:r>
      <w:hyperlink r:id="rId8">
        <w:r>
          <w:rPr>
            <w:color w:val="0000FF"/>
          </w:rPr>
          <w:t>http://orv-tomsk.ru/publichnye_konsultacii</w:t>
        </w:r>
      </w:hyperlink>
      <w:r>
        <w:t>) не позднее ___________________</w:t>
      </w:r>
    </w:p>
    <w:p w:rsidR="006F11CF" w:rsidRDefault="00673405">
      <w:pPr>
        <w:pStyle w:val="ConsPlusNonformat0"/>
        <w:jc w:val="both"/>
      </w:pPr>
      <w:r>
        <w:t xml:space="preserve">                                                        (Число, месяц, год)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r>
        <w:t xml:space="preserve">    1.  Описание  проблемы,  на  решение  которой  направлено  предлагаемое</w:t>
      </w:r>
    </w:p>
    <w:p w:rsidR="006F11CF" w:rsidRDefault="00673405">
      <w:pPr>
        <w:pStyle w:val="ConsPlusNonformat0"/>
        <w:jc w:val="both"/>
      </w:pPr>
      <w:r>
        <w:t>правовое регулирование: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r>
        <w:t xml:space="preserve">  </w:t>
      </w:r>
      <w:r>
        <w:t xml:space="preserve">  2. Цели предлагаемого правового регулирования: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r>
        <w:t xml:space="preserve">    3.   </w:t>
      </w:r>
      <w:proofErr w:type="gramStart"/>
      <w:r>
        <w:t>Ожидаемый   результат   (выраженный  установленными  разработчиком</w:t>
      </w:r>
      <w:proofErr w:type="gramEnd"/>
    </w:p>
    <w:p w:rsidR="006F11CF" w:rsidRDefault="00673405">
      <w:pPr>
        <w:pStyle w:val="ConsPlusNonformat0"/>
        <w:jc w:val="both"/>
      </w:pPr>
      <w:r>
        <w:t>показателями) предлагаемого правового регулирования: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r>
        <w:t xml:space="preserve">    4. Действующие нормативные правовые акты, поручения, другие решения, </w:t>
      </w:r>
      <w:proofErr w:type="gramStart"/>
      <w:r>
        <w:t>из</w:t>
      </w:r>
      <w:proofErr w:type="gramEnd"/>
    </w:p>
    <w:p w:rsidR="006F11CF" w:rsidRDefault="00673405">
      <w:pPr>
        <w:pStyle w:val="ConsPlusNonformat0"/>
        <w:jc w:val="both"/>
      </w:pPr>
      <w:proofErr w:type="gramStart"/>
      <w:r>
        <w:t>которых</w:t>
      </w:r>
      <w:proofErr w:type="gramEnd"/>
      <w:r>
        <w:t xml:space="preserve">   вытекает   необходимость   разработки   предлагаемого   правового</w:t>
      </w:r>
    </w:p>
    <w:p w:rsidR="006F11CF" w:rsidRDefault="00673405">
      <w:pPr>
        <w:pStyle w:val="ConsPlusNonformat0"/>
        <w:jc w:val="both"/>
      </w:pPr>
      <w:r>
        <w:t xml:space="preserve">регулирования в </w:t>
      </w:r>
      <w:proofErr w:type="gramStart"/>
      <w:r>
        <w:t>данной</w:t>
      </w:r>
      <w:proofErr w:type="gramEnd"/>
      <w:r>
        <w:t xml:space="preserve"> обла</w:t>
      </w:r>
      <w:r>
        <w:t>сти: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r>
        <w:t xml:space="preserve">    5.   Планируемый   срок   вступления  в  силу  предлагаемого  правового</w:t>
      </w:r>
    </w:p>
    <w:p w:rsidR="006F11CF" w:rsidRDefault="00673405">
      <w:pPr>
        <w:pStyle w:val="ConsPlusNonformat0"/>
        <w:jc w:val="both"/>
      </w:pPr>
      <w:r>
        <w:t>регулирования: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r>
        <w:t xml:space="preserve">    6.</w:t>
      </w:r>
      <w:r>
        <w:t xml:space="preserve">  Сведения  о необходимости или отсутствии необходимости установления</w:t>
      </w:r>
    </w:p>
    <w:p w:rsidR="006F11CF" w:rsidRDefault="00673405">
      <w:pPr>
        <w:pStyle w:val="ConsPlusNonformat0"/>
        <w:jc w:val="both"/>
      </w:pPr>
      <w:r>
        <w:t>переходного периода: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r>
        <w:t xml:space="preserve">    7. Сравнение возможных вариантов решения проблемы</w:t>
      </w:r>
    </w:p>
    <w:p w:rsidR="006F11CF" w:rsidRDefault="006F11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2"/>
        <w:gridCol w:w="1361"/>
        <w:gridCol w:w="1304"/>
        <w:gridCol w:w="1304"/>
      </w:tblGrid>
      <w:tr w:rsidR="006F11CF">
        <w:tc>
          <w:tcPr>
            <w:tcW w:w="5102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361" w:type="dxa"/>
          </w:tcPr>
          <w:p w:rsidR="006F11CF" w:rsidRDefault="00673405">
            <w:pPr>
              <w:pStyle w:val="ConsPlusNormal0"/>
              <w:jc w:val="center"/>
            </w:pPr>
            <w:r>
              <w:t>Вариант 1</w:t>
            </w:r>
          </w:p>
        </w:tc>
        <w:tc>
          <w:tcPr>
            <w:tcW w:w="1304" w:type="dxa"/>
          </w:tcPr>
          <w:p w:rsidR="006F11CF" w:rsidRDefault="00673405">
            <w:pPr>
              <w:pStyle w:val="ConsPlusNormal0"/>
              <w:jc w:val="center"/>
            </w:pPr>
            <w:r>
              <w:t>Вариант 2</w:t>
            </w:r>
          </w:p>
        </w:tc>
        <w:tc>
          <w:tcPr>
            <w:tcW w:w="1304" w:type="dxa"/>
          </w:tcPr>
          <w:p w:rsidR="006F11CF" w:rsidRDefault="00673405">
            <w:pPr>
              <w:pStyle w:val="ConsPlusNormal0"/>
              <w:jc w:val="center"/>
            </w:pPr>
            <w:r>
              <w:t>Вариант N...</w:t>
            </w:r>
          </w:p>
        </w:tc>
      </w:tr>
      <w:tr w:rsidR="006F11CF">
        <w:tc>
          <w:tcPr>
            <w:tcW w:w="5102" w:type="dxa"/>
          </w:tcPr>
          <w:p w:rsidR="006F11CF" w:rsidRDefault="00673405">
            <w:pPr>
              <w:pStyle w:val="ConsPlusNormal0"/>
              <w:jc w:val="both"/>
            </w:pPr>
            <w:r>
              <w:t>7.1. Содержание варианта решения выявленной проблемы</w:t>
            </w:r>
          </w:p>
        </w:tc>
        <w:tc>
          <w:tcPr>
            <w:tcW w:w="1361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304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304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5102" w:type="dxa"/>
          </w:tcPr>
          <w:p w:rsidR="006F11CF" w:rsidRDefault="00673405">
            <w:pPr>
              <w:pStyle w:val="ConsPlusNormal0"/>
              <w:jc w:val="both"/>
            </w:pPr>
            <w:r>
              <w:lastRenderedPageBreak/>
              <w:t>7.2. Качественная характеристика и оценка численности потенциальных адресатов предлагаемого правового регулирования в среднесрочном периоде</w:t>
            </w:r>
          </w:p>
        </w:tc>
        <w:tc>
          <w:tcPr>
            <w:tcW w:w="1361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304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304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5102" w:type="dxa"/>
          </w:tcPr>
          <w:p w:rsidR="006F11CF" w:rsidRDefault="00673405">
            <w:pPr>
              <w:pStyle w:val="ConsPlusNormal0"/>
              <w:jc w:val="both"/>
            </w:pPr>
            <w:r>
              <w:t>7.3.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1361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304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304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5102" w:type="dxa"/>
          </w:tcPr>
          <w:p w:rsidR="006F11CF" w:rsidRDefault="00673405">
            <w:pPr>
              <w:pStyle w:val="ConsPlusNormal0"/>
              <w:jc w:val="both"/>
            </w:pPr>
            <w:r>
              <w:t>7.4.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1361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304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304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5102" w:type="dxa"/>
          </w:tcPr>
          <w:p w:rsidR="006F11CF" w:rsidRDefault="00673405">
            <w:pPr>
              <w:pStyle w:val="ConsPlusNormal0"/>
              <w:jc w:val="both"/>
            </w:pPr>
            <w:r>
              <w:t>7.5. Оценка возможности достижения заявленных целей предлагаемого правового регулирования посредством применения рассматриваемых вариантов решения выявленной проблемы</w:t>
            </w:r>
          </w:p>
        </w:tc>
        <w:tc>
          <w:tcPr>
            <w:tcW w:w="1361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304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304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5102" w:type="dxa"/>
          </w:tcPr>
          <w:p w:rsidR="006F11CF" w:rsidRDefault="00673405">
            <w:pPr>
              <w:pStyle w:val="ConsPlusNormal0"/>
              <w:jc w:val="both"/>
            </w:pPr>
            <w:r>
              <w:t>7.6. Оценка рисков неблагоприятных последствий</w:t>
            </w:r>
          </w:p>
        </w:tc>
        <w:tc>
          <w:tcPr>
            <w:tcW w:w="1361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304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304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5102" w:type="dxa"/>
          </w:tcPr>
          <w:p w:rsidR="006F11CF" w:rsidRDefault="00673405">
            <w:pPr>
              <w:pStyle w:val="ConsPlusNormal0"/>
              <w:jc w:val="both"/>
            </w:pPr>
            <w:r>
              <w:t>7.7. Оценка соответствия принципам</w:t>
            </w:r>
            <w:r>
              <w:t xml:space="preserve"> установления и оценки применения обязательных требований, установленных Федеральным законом от 31 июля 2020 года N 247-ФЗ "Об обязательных требованиях в Российской Федерации" (если предлагаемое регулирование предполагает введение обязательных требований)</w:t>
            </w:r>
          </w:p>
        </w:tc>
        <w:tc>
          <w:tcPr>
            <w:tcW w:w="1361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304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304" w:type="dxa"/>
          </w:tcPr>
          <w:p w:rsidR="006F11CF" w:rsidRDefault="006F11CF">
            <w:pPr>
              <w:pStyle w:val="ConsPlusNormal0"/>
            </w:pPr>
          </w:p>
        </w:tc>
      </w:tr>
    </w:tbl>
    <w:p w:rsidR="006F11CF" w:rsidRDefault="006F11CF">
      <w:pPr>
        <w:pStyle w:val="ConsPlusNormal0"/>
        <w:jc w:val="both"/>
      </w:pPr>
    </w:p>
    <w:p w:rsidR="006F11CF" w:rsidRDefault="00673405">
      <w:pPr>
        <w:pStyle w:val="ConsPlusNonformat0"/>
        <w:jc w:val="both"/>
      </w:pPr>
      <w:r>
        <w:t xml:space="preserve">    8.  Иная  информация по решению разработчика, относящаяся к сведениям о</w:t>
      </w:r>
    </w:p>
    <w:p w:rsidR="006F11CF" w:rsidRDefault="00673405">
      <w:pPr>
        <w:pStyle w:val="ConsPlusNonformat0"/>
        <w:jc w:val="both"/>
      </w:pPr>
      <w:r>
        <w:t>подготовке идеи (концепции) предлагаемого правового регулирования: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r>
        <w:t xml:space="preserve">    К уведомлению прилагаются:</w:t>
      </w:r>
    </w:p>
    <w:p w:rsidR="006F11CF" w:rsidRDefault="006F11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5"/>
        <w:gridCol w:w="6860"/>
        <w:gridCol w:w="1531"/>
      </w:tblGrid>
      <w:tr w:rsidR="006F11CF">
        <w:tc>
          <w:tcPr>
            <w:tcW w:w="7535" w:type="dxa"/>
            <w:gridSpan w:val="2"/>
          </w:tcPr>
          <w:p w:rsidR="006F11CF" w:rsidRDefault="006F11CF">
            <w:pPr>
              <w:pStyle w:val="ConsPlusNormal0"/>
            </w:pPr>
          </w:p>
        </w:tc>
        <w:tc>
          <w:tcPr>
            <w:tcW w:w="1531" w:type="dxa"/>
          </w:tcPr>
          <w:p w:rsidR="006F11CF" w:rsidRDefault="00673405">
            <w:pPr>
              <w:pStyle w:val="ConsPlusNormal0"/>
            </w:pPr>
            <w:r>
              <w:t>Количество листов</w:t>
            </w:r>
          </w:p>
        </w:tc>
      </w:tr>
      <w:tr w:rsidR="006F11CF">
        <w:tc>
          <w:tcPr>
            <w:tcW w:w="675" w:type="dxa"/>
          </w:tcPr>
          <w:p w:rsidR="006F11CF" w:rsidRDefault="00673405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60" w:type="dxa"/>
          </w:tcPr>
          <w:p w:rsidR="006F11CF" w:rsidRDefault="00673405">
            <w:pPr>
              <w:pStyle w:val="ConsPlusNormal0"/>
            </w:pPr>
            <w:r>
              <w:t>Перечень вопросов для участников обсуждения идеи (концепции) предлагаемого правового регулирования</w:t>
            </w:r>
          </w:p>
        </w:tc>
        <w:tc>
          <w:tcPr>
            <w:tcW w:w="1531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675" w:type="dxa"/>
          </w:tcPr>
          <w:p w:rsidR="006F11CF" w:rsidRDefault="00673405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60" w:type="dxa"/>
          </w:tcPr>
          <w:p w:rsidR="006F11CF" w:rsidRDefault="00673405">
            <w:pPr>
              <w:pStyle w:val="ConsPlusNormal0"/>
            </w:pPr>
            <w:r>
              <w:t>Иные материалы, которые, по мнению разработчика, позволяют оценить необходимость введения предлагаемого правового регулирования</w:t>
            </w:r>
          </w:p>
        </w:tc>
        <w:tc>
          <w:tcPr>
            <w:tcW w:w="1531" w:type="dxa"/>
          </w:tcPr>
          <w:p w:rsidR="006F11CF" w:rsidRDefault="006F11CF">
            <w:pPr>
              <w:pStyle w:val="ConsPlusNormal0"/>
            </w:pPr>
          </w:p>
        </w:tc>
      </w:tr>
    </w:tbl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jc w:val="right"/>
        <w:outlineLvl w:val="1"/>
      </w:pPr>
      <w:r>
        <w:lastRenderedPageBreak/>
        <w:t>Приложение N 2</w:t>
      </w:r>
    </w:p>
    <w:p w:rsidR="006F11CF" w:rsidRDefault="00673405">
      <w:pPr>
        <w:pStyle w:val="ConsPlusNormal0"/>
        <w:jc w:val="right"/>
      </w:pPr>
      <w:r>
        <w:t>к Порядку</w:t>
      </w:r>
    </w:p>
    <w:p w:rsidR="006F11CF" w:rsidRDefault="00673405">
      <w:pPr>
        <w:pStyle w:val="ConsPlusNormal0"/>
        <w:jc w:val="right"/>
      </w:pPr>
      <w:r>
        <w:t>проведения оценки регулирующего воздействия проектов</w:t>
      </w:r>
    </w:p>
    <w:p w:rsidR="006F11CF" w:rsidRDefault="00673405">
      <w:pPr>
        <w:pStyle w:val="ConsPlusNormal0"/>
        <w:jc w:val="right"/>
      </w:pPr>
      <w:r>
        <w:t>нормативных правовых актов Томской области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Title0"/>
        <w:jc w:val="center"/>
      </w:pPr>
      <w:bookmarkStart w:id="26" w:name="P295"/>
      <w:bookmarkEnd w:id="26"/>
      <w:r>
        <w:t>ТИПОВОЙ ПЕРЕЧЕНЬ</w:t>
      </w:r>
    </w:p>
    <w:p w:rsidR="006F11CF" w:rsidRDefault="00673405">
      <w:pPr>
        <w:pStyle w:val="ConsPlusTitle0"/>
        <w:jc w:val="center"/>
      </w:pPr>
      <w:r>
        <w:t>ВОПРОСОВ ДЛЯ УЧАСТНИКОВ ОБСУЖДЕНИЯ ИДЕИ (КОНЦЕПЦИИ)</w:t>
      </w:r>
    </w:p>
    <w:p w:rsidR="006F11CF" w:rsidRDefault="00673405">
      <w:pPr>
        <w:pStyle w:val="ConsPlusTitle0"/>
        <w:jc w:val="center"/>
      </w:pPr>
      <w:r>
        <w:t>ПРЕДЛАГАЕМОГО ПРАВОВОГО РЕГУЛИРОВАНИЯ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r>
        <w:t>1. Является ли предлагаемое правовое регулирование оптимальным вариантом решения проблемы?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2. Какие риски и негативные последствия могут возникнуть в случае принятия предлагаемого правового регулирования?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3. Какие выгоды и преимущества могут возникнуть в с</w:t>
      </w:r>
      <w:r>
        <w:t>лучае принятия предлагаемого правового регулирования?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4. Какие альтернативные (менее затратные и (или) более эффективные) варианты решения проблемы существуют?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5. Ваше общее мнение по предлагаемому правовому регулированию.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6. Иные предложения и замечания, </w:t>
      </w:r>
      <w:r>
        <w:t>которые целесообразно учесть в рамках предлагаемого правового регулирования.</w:t>
      </w: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jc w:val="right"/>
        <w:outlineLvl w:val="1"/>
      </w:pPr>
      <w:r>
        <w:lastRenderedPageBreak/>
        <w:t>Приложение N 3</w:t>
      </w:r>
    </w:p>
    <w:p w:rsidR="006F11CF" w:rsidRDefault="00673405">
      <w:pPr>
        <w:pStyle w:val="ConsPlusNormal0"/>
        <w:jc w:val="right"/>
      </w:pPr>
      <w:r>
        <w:t>к Порядку</w:t>
      </w:r>
    </w:p>
    <w:p w:rsidR="006F11CF" w:rsidRDefault="00673405">
      <w:pPr>
        <w:pStyle w:val="ConsPlusNormal0"/>
        <w:jc w:val="right"/>
      </w:pPr>
      <w:r>
        <w:t>проведения оценки регулирующего воздействия проектов</w:t>
      </w:r>
    </w:p>
    <w:p w:rsidR="006F11CF" w:rsidRDefault="00673405">
      <w:pPr>
        <w:pStyle w:val="ConsPlusNormal0"/>
        <w:jc w:val="right"/>
      </w:pPr>
      <w:r>
        <w:t>нормативных правовых актов Томской области</w:t>
      </w:r>
    </w:p>
    <w:p w:rsidR="006F11CF" w:rsidRDefault="006F11C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F11C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jc w:val="both"/>
            </w:pPr>
            <w:r>
              <w:t>Форма</w:t>
            </w:r>
          </w:p>
        </w:tc>
      </w:tr>
      <w:tr w:rsidR="006F11C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jc w:val="center"/>
            </w:pPr>
            <w:bookmarkStart w:id="27" w:name="P316"/>
            <w:bookmarkEnd w:id="27"/>
            <w:r>
              <w:t>Сводка предложений по идее (концепции) предлагаемого правового регулирования</w:t>
            </w:r>
          </w:p>
          <w:p w:rsidR="006F11CF" w:rsidRDefault="00673405">
            <w:pPr>
              <w:pStyle w:val="ConsPlusNormal0"/>
              <w:jc w:val="center"/>
            </w:pPr>
            <w:r>
              <w:t>______________________________________</w:t>
            </w:r>
          </w:p>
          <w:p w:rsidR="006F11CF" w:rsidRDefault="00673405">
            <w:pPr>
              <w:pStyle w:val="ConsPlusNormal0"/>
              <w:jc w:val="center"/>
            </w:pPr>
            <w:proofErr w:type="gramStart"/>
            <w:r>
              <w:t>(Наименование идеи (концепции)</w:t>
            </w:r>
            <w:proofErr w:type="gramEnd"/>
          </w:p>
          <w:p w:rsidR="006F11CF" w:rsidRDefault="00673405">
            <w:pPr>
              <w:pStyle w:val="ConsPlusNormal0"/>
              <w:jc w:val="center"/>
            </w:pPr>
            <w:r>
              <w:t>предлагаемого правового регулирования)</w:t>
            </w:r>
          </w:p>
        </w:tc>
      </w:tr>
      <w:tr w:rsidR="006F11C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ind w:firstLine="283"/>
              <w:jc w:val="both"/>
            </w:pPr>
            <w:r>
              <w:t>Разработчик идеи (концепции) предлагаемого правового регулирования:</w:t>
            </w:r>
          </w:p>
          <w:p w:rsidR="006F11CF" w:rsidRDefault="00673405">
            <w:pPr>
              <w:pStyle w:val="ConsPlusNormal0"/>
            </w:pPr>
            <w:r>
              <w:t>_</w:t>
            </w:r>
            <w:r>
              <w:t>________________________________________________________________________</w:t>
            </w:r>
          </w:p>
          <w:p w:rsidR="006F11CF" w:rsidRDefault="00673405">
            <w:pPr>
              <w:pStyle w:val="ConsPlusNormal0"/>
              <w:jc w:val="center"/>
            </w:pPr>
            <w:r>
              <w:t>(Наименование разработчика)</w:t>
            </w:r>
          </w:p>
          <w:p w:rsidR="006F11CF" w:rsidRDefault="00673405">
            <w:pPr>
              <w:pStyle w:val="ConsPlusNormal0"/>
              <w:ind w:firstLine="283"/>
              <w:jc w:val="both"/>
            </w:pPr>
            <w:r>
              <w:t>Срок обсуждения идеи (концепции) предлагаемого правового регулирования, в течение которого разработчиком идеи (концепции) предлагаемого правового регулирования принимались предложения, замечания, мнения:</w:t>
            </w:r>
          </w:p>
          <w:p w:rsidR="006F11CF" w:rsidRDefault="00673405">
            <w:pPr>
              <w:pStyle w:val="ConsPlusNormal0"/>
            </w:pPr>
            <w:r>
              <w:t>с _________________ по ____________________</w:t>
            </w:r>
          </w:p>
          <w:p w:rsidR="006F11CF" w:rsidRDefault="00673405">
            <w:pPr>
              <w:pStyle w:val="ConsPlusNormal0"/>
              <w:ind w:firstLine="283"/>
              <w:jc w:val="both"/>
            </w:pPr>
            <w:r>
              <w:t>Адрес ст</w:t>
            </w:r>
            <w:r>
              <w:t xml:space="preserve">раницы размещения уведомления об обсуждении идеи (концепции) предлагаемого правового регулирования в информационно-телекоммуникационной сети "Интернет": </w:t>
            </w:r>
            <w:hyperlink r:id="rId9">
              <w:r>
                <w:rPr>
                  <w:color w:val="0000FF"/>
                </w:rPr>
                <w:t>http://orv-tomsk.ru/publichnye_konsultaci</w:t>
              </w:r>
              <w:r>
                <w:rPr>
                  <w:color w:val="0000FF"/>
                </w:rPr>
                <w:t>i</w:t>
              </w:r>
            </w:hyperlink>
          </w:p>
        </w:tc>
      </w:tr>
      <w:tr w:rsidR="006F11C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ind w:firstLine="283"/>
              <w:jc w:val="both"/>
            </w:pPr>
            <w:r>
              <w:t xml:space="preserve">Список заинтересованных лиц, которые были надлежащим </w:t>
            </w:r>
            <w:proofErr w:type="gramStart"/>
            <w:r>
              <w:t>образом</w:t>
            </w:r>
            <w:proofErr w:type="gramEnd"/>
            <w:r>
              <w:t xml:space="preserve"> уведомлены о размещении уведомления об обсуждении идеи (концепции) предлагаемого правового регулирования:</w:t>
            </w:r>
          </w:p>
          <w:p w:rsidR="006F11CF" w:rsidRDefault="00673405">
            <w:pPr>
              <w:pStyle w:val="ConsPlusNormal0"/>
            </w:pPr>
            <w:r>
              <w:t>_________________________________________________________________________</w:t>
            </w:r>
          </w:p>
        </w:tc>
      </w:tr>
    </w:tbl>
    <w:p w:rsidR="006F11CF" w:rsidRDefault="006F11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0"/>
        <w:gridCol w:w="2438"/>
        <w:gridCol w:w="3399"/>
        <w:gridCol w:w="2778"/>
      </w:tblGrid>
      <w:tr w:rsidR="006F11CF">
        <w:tc>
          <w:tcPr>
            <w:tcW w:w="450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438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Учас</w:t>
            </w:r>
            <w:r>
              <w:t>тник обсуждения идеи (концепции) предлагаемого правового регулирования</w:t>
            </w:r>
          </w:p>
        </w:tc>
        <w:tc>
          <w:tcPr>
            <w:tcW w:w="3399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Позиция участника обсуждения идеи (концепции) предлагаемого правового регулирования (предложения, замечания, мнения)</w:t>
            </w:r>
          </w:p>
        </w:tc>
        <w:tc>
          <w:tcPr>
            <w:tcW w:w="2778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Комментарии разработчика</w:t>
            </w:r>
          </w:p>
        </w:tc>
      </w:tr>
      <w:tr w:rsidR="006F11CF">
        <w:tc>
          <w:tcPr>
            <w:tcW w:w="450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2438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3399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2778" w:type="dxa"/>
          </w:tcPr>
          <w:p w:rsidR="006F11CF" w:rsidRDefault="006F11CF">
            <w:pPr>
              <w:pStyle w:val="ConsPlusNormal0"/>
            </w:pPr>
          </w:p>
        </w:tc>
      </w:tr>
    </w:tbl>
    <w:p w:rsidR="006F11CF" w:rsidRDefault="006F11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164"/>
        <w:gridCol w:w="907"/>
      </w:tblGrid>
      <w:tr w:rsidR="006F11CF">
        <w:tc>
          <w:tcPr>
            <w:tcW w:w="8164" w:type="dxa"/>
          </w:tcPr>
          <w:p w:rsidR="006F11CF" w:rsidRDefault="00673405">
            <w:pPr>
              <w:pStyle w:val="ConsPlusNormal0"/>
              <w:jc w:val="both"/>
            </w:pPr>
            <w:r>
              <w:t>Общее количество поступивших предложений, замечаний, мнений</w:t>
            </w:r>
          </w:p>
        </w:tc>
        <w:tc>
          <w:tcPr>
            <w:tcW w:w="907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8164" w:type="dxa"/>
          </w:tcPr>
          <w:p w:rsidR="006F11CF" w:rsidRDefault="00673405">
            <w:pPr>
              <w:pStyle w:val="ConsPlusNormal0"/>
              <w:jc w:val="both"/>
            </w:pPr>
            <w:r>
              <w:t>Общее количество учтенных предложений, замечаний, мнений</w:t>
            </w:r>
          </w:p>
        </w:tc>
        <w:tc>
          <w:tcPr>
            <w:tcW w:w="907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8164" w:type="dxa"/>
          </w:tcPr>
          <w:p w:rsidR="006F11CF" w:rsidRDefault="00673405">
            <w:pPr>
              <w:pStyle w:val="ConsPlusNormal0"/>
              <w:jc w:val="both"/>
            </w:pPr>
            <w:r>
              <w:t>Общее количество частично учтенных предложений, замечаний, мнений</w:t>
            </w:r>
          </w:p>
        </w:tc>
        <w:tc>
          <w:tcPr>
            <w:tcW w:w="907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8164" w:type="dxa"/>
          </w:tcPr>
          <w:p w:rsidR="006F11CF" w:rsidRDefault="00673405">
            <w:pPr>
              <w:pStyle w:val="ConsPlusNormal0"/>
              <w:jc w:val="both"/>
            </w:pPr>
            <w:r>
              <w:t>Общее количество неучтенных предложений, замечаний, мнений</w:t>
            </w:r>
          </w:p>
        </w:tc>
        <w:tc>
          <w:tcPr>
            <w:tcW w:w="907" w:type="dxa"/>
          </w:tcPr>
          <w:p w:rsidR="006F11CF" w:rsidRDefault="006F11CF">
            <w:pPr>
              <w:pStyle w:val="ConsPlusNormal0"/>
            </w:pPr>
          </w:p>
        </w:tc>
      </w:tr>
    </w:tbl>
    <w:p w:rsidR="006F11CF" w:rsidRDefault="006F11C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87"/>
        <w:gridCol w:w="2835"/>
        <w:gridCol w:w="404"/>
        <w:gridCol w:w="1531"/>
        <w:gridCol w:w="405"/>
        <w:gridCol w:w="2268"/>
      </w:tblGrid>
      <w:tr w:rsidR="006F11CF"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jc w:val="both"/>
            </w:pPr>
            <w:r>
              <w:t>Руков</w:t>
            </w:r>
            <w:r>
              <w:t>одитель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11CF" w:rsidRDefault="006F11CF">
            <w:pPr>
              <w:pStyle w:val="ConsPlusNormal0"/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F11CF">
            <w:pPr>
              <w:pStyle w:val="ConsPlusNormal0"/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11CF" w:rsidRDefault="006F11CF">
            <w:pPr>
              <w:pStyle w:val="ConsPlusNormal0"/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F11CF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F11CF">
            <w:pPr>
              <w:pStyle w:val="ConsPlusNormal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jc w:val="center"/>
            </w:pPr>
            <w:proofErr w:type="gramStart"/>
            <w:r>
              <w:t>(Фамилия, имя, отчество</w:t>
            </w:r>
            <w:proofErr w:type="gramEnd"/>
          </w:p>
          <w:p w:rsidR="006F11CF" w:rsidRDefault="00673405">
            <w:pPr>
              <w:pStyle w:val="ConsPlusNormal0"/>
              <w:jc w:val="center"/>
            </w:pPr>
            <w:r>
              <w:t>(последнее - при наличии)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F11CF">
            <w:pPr>
              <w:pStyle w:val="ConsPlusNormal0"/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F11CF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jc w:val="center"/>
            </w:pPr>
            <w:r>
              <w:t>(Число, месяц, год)</w:t>
            </w:r>
          </w:p>
        </w:tc>
      </w:tr>
    </w:tbl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jc w:val="right"/>
        <w:outlineLvl w:val="1"/>
      </w:pPr>
      <w:r>
        <w:lastRenderedPageBreak/>
        <w:t>Приложение N 4</w:t>
      </w:r>
    </w:p>
    <w:p w:rsidR="006F11CF" w:rsidRDefault="00673405">
      <w:pPr>
        <w:pStyle w:val="ConsPlusNormal0"/>
        <w:jc w:val="right"/>
      </w:pPr>
      <w:r>
        <w:t>к Порядку</w:t>
      </w:r>
    </w:p>
    <w:p w:rsidR="006F11CF" w:rsidRDefault="00673405">
      <w:pPr>
        <w:pStyle w:val="ConsPlusNormal0"/>
        <w:jc w:val="right"/>
      </w:pPr>
      <w:r>
        <w:t>проведения оценки регулирующего воздействия проектов</w:t>
      </w:r>
    </w:p>
    <w:p w:rsidR="006F11CF" w:rsidRDefault="00673405">
      <w:pPr>
        <w:pStyle w:val="ConsPlusNormal0"/>
        <w:jc w:val="right"/>
      </w:pPr>
      <w:r>
        <w:t>нормативных правовых актов Томской области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nformat0"/>
        <w:jc w:val="both"/>
      </w:pPr>
      <w:r>
        <w:t>Форма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bookmarkStart w:id="28" w:name="P372"/>
      <w:bookmarkEnd w:id="28"/>
      <w:r>
        <w:t xml:space="preserve">                               Сводный отчет</w:t>
      </w:r>
    </w:p>
    <w:p w:rsidR="006F11CF" w:rsidRDefault="00673405">
      <w:pPr>
        <w:pStyle w:val="ConsPlusNonformat0"/>
        <w:jc w:val="both"/>
      </w:pPr>
      <w:r>
        <w:t xml:space="preserve">               о проведении оценки регулирующего воздействия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bookmarkStart w:id="29" w:name="P375"/>
      <w:bookmarkEnd w:id="29"/>
      <w:r>
        <w:t xml:space="preserve">    1. Общая информация.</w:t>
      </w:r>
    </w:p>
    <w:p w:rsidR="006F11CF" w:rsidRDefault="00673405">
      <w:pPr>
        <w:pStyle w:val="ConsPlusNonformat0"/>
        <w:jc w:val="both"/>
      </w:pPr>
      <w:r>
        <w:t xml:space="preserve">    1.1.  Разработчик  проекта  нормативного правового акта Томской области</w:t>
      </w:r>
    </w:p>
    <w:p w:rsidR="006F11CF" w:rsidRDefault="00673405">
      <w:pPr>
        <w:pStyle w:val="ConsPlusNonformat0"/>
        <w:jc w:val="both"/>
      </w:pPr>
      <w:r>
        <w:t>(далее - проект акта): ____________________________________________________</w:t>
      </w:r>
    </w:p>
    <w:p w:rsidR="006F11CF" w:rsidRDefault="00673405">
      <w:pPr>
        <w:pStyle w:val="ConsPlusNonformat0"/>
        <w:jc w:val="both"/>
      </w:pPr>
      <w:r>
        <w:t xml:space="preserve">    1.2. Вид и наименование проекта акта: _________________________________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r>
        <w:t xml:space="preserve">    1.3.  Обсуждение идеи (</w:t>
      </w:r>
      <w:r>
        <w:t>концепции) предлагаемого правового регулирования</w:t>
      </w:r>
    </w:p>
    <w:p w:rsidR="006F11CF" w:rsidRDefault="00673405">
      <w:pPr>
        <w:pStyle w:val="ConsPlusNonformat0"/>
        <w:jc w:val="both"/>
      </w:pPr>
      <w:r>
        <w:t>(</w:t>
      </w:r>
      <w:proofErr w:type="gramStart"/>
      <w:r>
        <w:t>проводилось</w:t>
      </w:r>
      <w:proofErr w:type="gramEnd"/>
      <w:r>
        <w:t>/не проводилось): ____________________________</w:t>
      </w:r>
    </w:p>
    <w:p w:rsidR="006F11CF" w:rsidRDefault="00673405">
      <w:pPr>
        <w:pStyle w:val="ConsPlusNonformat0"/>
        <w:jc w:val="both"/>
      </w:pPr>
      <w:r>
        <w:t xml:space="preserve">    1.3.1.   Период,   в   течение  которого  проводилось  обсуждение  идеи</w:t>
      </w:r>
    </w:p>
    <w:p w:rsidR="006F11CF" w:rsidRDefault="00673405">
      <w:pPr>
        <w:pStyle w:val="ConsPlusNonformat0"/>
        <w:jc w:val="both"/>
      </w:pPr>
      <w:proofErr w:type="gramStart"/>
      <w:r>
        <w:t>(концепции)   предлагаемого   правового  регулирования  (указывается,  е</w:t>
      </w:r>
      <w:r>
        <w:t>сли</w:t>
      </w:r>
      <w:proofErr w:type="gramEnd"/>
    </w:p>
    <w:p w:rsidR="006F11CF" w:rsidRDefault="00673405">
      <w:pPr>
        <w:pStyle w:val="ConsPlusNonformat0"/>
        <w:jc w:val="both"/>
      </w:pPr>
      <w:r>
        <w:t>обсуждение проводилось): с ____________ по ________________</w:t>
      </w:r>
    </w:p>
    <w:p w:rsidR="006F11CF" w:rsidRDefault="00673405">
      <w:pPr>
        <w:pStyle w:val="ConsPlusNonformat0"/>
        <w:jc w:val="both"/>
      </w:pPr>
      <w:r>
        <w:t xml:space="preserve">    1.3.2. Количество замечаний, предложений и мнений, полученных в связи </w:t>
      </w:r>
      <w:proofErr w:type="gramStart"/>
      <w:r>
        <w:t>с</w:t>
      </w:r>
      <w:proofErr w:type="gramEnd"/>
    </w:p>
    <w:p w:rsidR="006F11CF" w:rsidRDefault="00673405">
      <w:pPr>
        <w:pStyle w:val="ConsPlusNonformat0"/>
        <w:jc w:val="both"/>
      </w:pPr>
      <w:r>
        <w:t>проведением    обсуждения    идеи   (концепции)   предлагаемого   правового</w:t>
      </w:r>
    </w:p>
    <w:p w:rsidR="006F11CF" w:rsidRDefault="00673405">
      <w:pPr>
        <w:pStyle w:val="ConsPlusNonformat0"/>
        <w:jc w:val="both"/>
      </w:pPr>
      <w:r>
        <w:t>регулирования (указывается, если обсужде</w:t>
      </w:r>
      <w:r>
        <w:t>ние проводилось): ______________</w:t>
      </w:r>
    </w:p>
    <w:p w:rsidR="006F11CF" w:rsidRDefault="00673405">
      <w:pPr>
        <w:pStyle w:val="ConsPlusNonformat0"/>
        <w:jc w:val="both"/>
      </w:pPr>
      <w:r>
        <w:t xml:space="preserve">    1.4.  Наличие  или  отсутствие  в  проекте акта обязательных требований</w:t>
      </w:r>
    </w:p>
    <w:p w:rsidR="006F11CF" w:rsidRDefault="00673405">
      <w:pPr>
        <w:pStyle w:val="ConsPlusNonformat0"/>
        <w:jc w:val="both"/>
      </w:pPr>
      <w:r>
        <w:t>(</w:t>
      </w:r>
      <w:proofErr w:type="gramStart"/>
      <w:r>
        <w:t>отсутствуют</w:t>
      </w:r>
      <w:proofErr w:type="gramEnd"/>
      <w:r>
        <w:t>/присутствуют): ___________________________</w:t>
      </w:r>
    </w:p>
    <w:p w:rsidR="006F11CF" w:rsidRDefault="00673405">
      <w:pPr>
        <w:pStyle w:val="ConsPlusNonformat0"/>
        <w:jc w:val="both"/>
      </w:pPr>
      <w:r>
        <w:t xml:space="preserve">    1.5.  </w:t>
      </w:r>
      <w:proofErr w:type="gramStart"/>
      <w:r>
        <w:t>Степень  регулирующего воздействия проекта акта (высокая/средняя/</w:t>
      </w:r>
      <w:proofErr w:type="gramEnd"/>
    </w:p>
    <w:p w:rsidR="006F11CF" w:rsidRDefault="00673405">
      <w:pPr>
        <w:pStyle w:val="ConsPlusNonformat0"/>
        <w:jc w:val="both"/>
      </w:pPr>
      <w:r>
        <w:t>низкая): _____________________________</w:t>
      </w:r>
    </w:p>
    <w:p w:rsidR="006F11CF" w:rsidRDefault="00673405">
      <w:pPr>
        <w:pStyle w:val="ConsPlusNonformat0"/>
        <w:jc w:val="both"/>
      </w:pPr>
      <w:r>
        <w:t xml:space="preserve">    1.6.   Срок  проведения  публичных  консультаций,  в  течение  которого</w:t>
      </w:r>
    </w:p>
    <w:p w:rsidR="006F11CF" w:rsidRDefault="00673405">
      <w:pPr>
        <w:pStyle w:val="ConsPlusNonformat0"/>
        <w:jc w:val="both"/>
      </w:pPr>
      <w:r>
        <w:t>разработчиком принимаются предложения, замечания и мнения по проекту акта:</w:t>
      </w:r>
    </w:p>
    <w:p w:rsidR="006F11CF" w:rsidRDefault="00673405">
      <w:pPr>
        <w:pStyle w:val="ConsPlusNonformat0"/>
        <w:jc w:val="both"/>
      </w:pPr>
      <w:r>
        <w:t xml:space="preserve">    с ________________ по ________________</w:t>
      </w:r>
    </w:p>
    <w:p w:rsidR="006F11CF" w:rsidRDefault="00673405">
      <w:pPr>
        <w:pStyle w:val="ConsPlusNonformat0"/>
        <w:jc w:val="both"/>
      </w:pPr>
      <w:r>
        <w:t xml:space="preserve">    1.7.  Контактная  и</w:t>
      </w:r>
      <w:r>
        <w:t>нформация  ответственного  лица разработчика проекта</w:t>
      </w:r>
    </w:p>
    <w:p w:rsidR="006F11CF" w:rsidRDefault="00673405">
      <w:pPr>
        <w:pStyle w:val="ConsPlusNonformat0"/>
        <w:jc w:val="both"/>
      </w:pPr>
      <w:proofErr w:type="gramStart"/>
      <w:r>
        <w:t>акта (фамилия, имя, отчество (последнее - при наличии), должность, телефон,</w:t>
      </w:r>
      <w:proofErr w:type="gramEnd"/>
    </w:p>
    <w:p w:rsidR="006F11CF" w:rsidRDefault="00673405">
      <w:pPr>
        <w:pStyle w:val="ConsPlusNonformat0"/>
        <w:jc w:val="both"/>
      </w:pPr>
      <w:r>
        <w:t>адрес электронной почты): _________________________________________________</w:t>
      </w:r>
    </w:p>
    <w:p w:rsidR="006F11CF" w:rsidRDefault="00673405">
      <w:pPr>
        <w:pStyle w:val="ConsPlusNonformat0"/>
        <w:jc w:val="both"/>
      </w:pPr>
      <w:bookmarkStart w:id="30" w:name="P399"/>
      <w:bookmarkEnd w:id="30"/>
      <w:r>
        <w:t xml:space="preserve">    2.   Проблема,   на  решение  которой  направле</w:t>
      </w:r>
      <w:r>
        <w:t>н  предлагаемый  вариант</w:t>
      </w:r>
    </w:p>
    <w:p w:rsidR="006F11CF" w:rsidRDefault="00673405">
      <w:pPr>
        <w:pStyle w:val="ConsPlusNonformat0"/>
        <w:jc w:val="both"/>
      </w:pPr>
      <w:r>
        <w:t xml:space="preserve">правового  регулирования, оценка негативных эффектов, возникающих в связи </w:t>
      </w:r>
      <w:proofErr w:type="gramStart"/>
      <w:r>
        <w:t>с</w:t>
      </w:r>
      <w:proofErr w:type="gramEnd"/>
    </w:p>
    <w:p w:rsidR="006F11CF" w:rsidRDefault="00673405">
      <w:pPr>
        <w:pStyle w:val="ConsPlusNonformat0"/>
        <w:jc w:val="both"/>
      </w:pPr>
      <w:r>
        <w:t>наличием рассматриваемой проблемы.</w:t>
      </w:r>
    </w:p>
    <w:p w:rsidR="006F11CF" w:rsidRDefault="00673405">
      <w:pPr>
        <w:pStyle w:val="ConsPlusNonformat0"/>
        <w:jc w:val="both"/>
      </w:pPr>
      <w:r>
        <w:t xml:space="preserve">    2.1. Описание проблемы: _______________________________________________</w:t>
      </w:r>
    </w:p>
    <w:p w:rsidR="006F11CF" w:rsidRDefault="00673405">
      <w:pPr>
        <w:pStyle w:val="ConsPlusNonformat0"/>
        <w:jc w:val="both"/>
      </w:pPr>
      <w:r>
        <w:t>____________________________________________</w:t>
      </w:r>
      <w:r>
        <w:t>_______________________________</w:t>
      </w:r>
    </w:p>
    <w:p w:rsidR="006F11CF" w:rsidRDefault="00673405">
      <w:pPr>
        <w:pStyle w:val="ConsPlusNonformat0"/>
        <w:jc w:val="both"/>
      </w:pPr>
      <w:bookmarkStart w:id="31" w:name="P404"/>
      <w:bookmarkEnd w:id="31"/>
      <w:r>
        <w:t xml:space="preserve">    2.2.  Оценка  негативных  эффектов,  возникающих  в  связи  с  наличием</w:t>
      </w:r>
    </w:p>
    <w:p w:rsidR="006F11CF" w:rsidRDefault="00673405">
      <w:pPr>
        <w:pStyle w:val="ConsPlusNonformat0"/>
        <w:jc w:val="both"/>
      </w:pPr>
      <w:r>
        <w:t>рассматриваемой проблемы: _________________________________________________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</w:t>
      </w:r>
      <w:r>
        <w:t>___</w:t>
      </w:r>
    </w:p>
    <w:p w:rsidR="006F11CF" w:rsidRDefault="00673405">
      <w:pPr>
        <w:pStyle w:val="ConsPlusNonformat0"/>
        <w:jc w:val="both"/>
      </w:pPr>
      <w:bookmarkStart w:id="32" w:name="P407"/>
      <w:bookmarkEnd w:id="32"/>
      <w:r>
        <w:t xml:space="preserve">    2.3.  Информация  о  возникновении, выявлении проблемы, принятых мерах,</w:t>
      </w:r>
    </w:p>
    <w:p w:rsidR="006F11CF" w:rsidRDefault="00673405">
      <w:pPr>
        <w:pStyle w:val="ConsPlusNonformat0"/>
        <w:jc w:val="both"/>
      </w:pPr>
      <w:r>
        <w:t xml:space="preserve">направленных  на  ее  решение,  а  также затраченных </w:t>
      </w:r>
      <w:proofErr w:type="gramStart"/>
      <w:r>
        <w:t>ресурсах</w:t>
      </w:r>
      <w:proofErr w:type="gramEnd"/>
      <w:r>
        <w:t xml:space="preserve"> и достигнутых</w:t>
      </w:r>
    </w:p>
    <w:p w:rsidR="006F11CF" w:rsidRDefault="00673405">
      <w:pPr>
        <w:pStyle w:val="ConsPlusNonformat0"/>
        <w:jc w:val="both"/>
      </w:pPr>
      <w:proofErr w:type="gramStart"/>
      <w:r>
        <w:t>результатах</w:t>
      </w:r>
      <w:proofErr w:type="gramEnd"/>
      <w:r>
        <w:t xml:space="preserve"> решения проблемы: _____________________________________________</w:t>
      </w:r>
    </w:p>
    <w:p w:rsidR="006F11CF" w:rsidRDefault="00673405">
      <w:pPr>
        <w:pStyle w:val="ConsPlusNonformat0"/>
        <w:jc w:val="both"/>
      </w:pPr>
      <w:r>
        <w:t>________________________</w:t>
      </w:r>
      <w:r>
        <w:t>___________________________________________________</w:t>
      </w:r>
    </w:p>
    <w:p w:rsidR="006F11CF" w:rsidRDefault="00673405">
      <w:pPr>
        <w:pStyle w:val="ConsPlusNonformat0"/>
        <w:jc w:val="both"/>
      </w:pPr>
      <w:bookmarkStart w:id="33" w:name="P411"/>
      <w:bookmarkEnd w:id="33"/>
      <w:r>
        <w:t xml:space="preserve">    2.4. Причины невозможности решения проблемы участниками </w:t>
      </w:r>
      <w:proofErr w:type="gramStart"/>
      <w:r>
        <w:t>рассматриваемых</w:t>
      </w:r>
      <w:proofErr w:type="gramEnd"/>
    </w:p>
    <w:p w:rsidR="006F11CF" w:rsidRDefault="00673405">
      <w:pPr>
        <w:pStyle w:val="ConsPlusNonformat0"/>
        <w:jc w:val="both"/>
      </w:pPr>
      <w:r>
        <w:t>общественных    отношений   самостоятельно,   без   вмешательства   органов</w:t>
      </w:r>
    </w:p>
    <w:p w:rsidR="006F11CF" w:rsidRDefault="00673405">
      <w:pPr>
        <w:pStyle w:val="ConsPlusNonformat0"/>
        <w:jc w:val="both"/>
      </w:pPr>
      <w:r>
        <w:t>государственной власти:</w:t>
      </w:r>
    </w:p>
    <w:p w:rsidR="006F11CF" w:rsidRDefault="00673405">
      <w:pPr>
        <w:pStyle w:val="ConsPlusNonformat0"/>
        <w:jc w:val="both"/>
      </w:pPr>
      <w:r>
        <w:t>____________________________</w:t>
      </w:r>
      <w:r>
        <w:t>_______________________________________________</w:t>
      </w:r>
    </w:p>
    <w:p w:rsidR="006F11CF" w:rsidRDefault="00673405">
      <w:pPr>
        <w:pStyle w:val="ConsPlusNonformat0"/>
        <w:jc w:val="both"/>
      </w:pPr>
      <w:bookmarkStart w:id="34" w:name="P415"/>
      <w:bookmarkEnd w:id="34"/>
      <w:r>
        <w:t xml:space="preserve">    2.5.  Опыт  решения  аналогичных  проблем в других субъектах </w:t>
      </w:r>
      <w:proofErr w:type="gramStart"/>
      <w:r>
        <w:t>Российской</w:t>
      </w:r>
      <w:proofErr w:type="gramEnd"/>
    </w:p>
    <w:p w:rsidR="006F11CF" w:rsidRDefault="00673405">
      <w:pPr>
        <w:pStyle w:val="ConsPlusNonformat0"/>
        <w:jc w:val="both"/>
      </w:pPr>
      <w:r>
        <w:t>Федерации, иностранных государствах: ______________________________________</w:t>
      </w:r>
    </w:p>
    <w:p w:rsidR="006F11CF" w:rsidRDefault="00673405">
      <w:pPr>
        <w:pStyle w:val="ConsPlusNonformat0"/>
        <w:jc w:val="both"/>
      </w:pPr>
      <w:r>
        <w:t>________________________________________________________</w:t>
      </w:r>
      <w:r>
        <w:t>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bookmarkStart w:id="35" w:name="P419"/>
      <w:bookmarkEnd w:id="35"/>
      <w:r>
        <w:t xml:space="preserve">    2.6. Иная информация о проблеме (при наличии): ________________________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bookmarkStart w:id="36" w:name="P422"/>
      <w:bookmarkEnd w:id="36"/>
      <w:r>
        <w:t xml:space="preserve">    3. Цель (цели) предлагаемого правового регулирования.</w:t>
      </w:r>
    </w:p>
    <w:p w:rsidR="006F11CF" w:rsidRDefault="006F11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99"/>
        <w:gridCol w:w="3544"/>
      </w:tblGrid>
      <w:tr w:rsidR="006F11CF">
        <w:tc>
          <w:tcPr>
            <w:tcW w:w="5499" w:type="dxa"/>
          </w:tcPr>
          <w:p w:rsidR="006F11CF" w:rsidRDefault="00673405">
            <w:pPr>
              <w:pStyle w:val="ConsPlusNormal0"/>
              <w:jc w:val="center"/>
            </w:pPr>
            <w:r>
              <w:t>Формулировка цели (целей) предлагаемого правового регулирования</w:t>
            </w:r>
          </w:p>
        </w:tc>
        <w:tc>
          <w:tcPr>
            <w:tcW w:w="3544" w:type="dxa"/>
          </w:tcPr>
          <w:p w:rsidR="006F11CF" w:rsidRDefault="00673405">
            <w:pPr>
              <w:pStyle w:val="ConsPlusNormal0"/>
              <w:jc w:val="center"/>
            </w:pPr>
            <w:r>
              <w:t xml:space="preserve">Сроки достижения цели (целей) предлагаемого правового </w:t>
            </w:r>
            <w:r>
              <w:lastRenderedPageBreak/>
              <w:t>регулирования</w:t>
            </w:r>
          </w:p>
        </w:tc>
      </w:tr>
      <w:tr w:rsidR="006F11CF">
        <w:tc>
          <w:tcPr>
            <w:tcW w:w="5499" w:type="dxa"/>
          </w:tcPr>
          <w:p w:rsidR="006F11CF" w:rsidRDefault="00673405">
            <w:pPr>
              <w:pStyle w:val="ConsPlusNormal0"/>
              <w:jc w:val="both"/>
            </w:pPr>
            <w:r>
              <w:lastRenderedPageBreak/>
              <w:t>Цель 1 (описание)</w:t>
            </w:r>
          </w:p>
        </w:tc>
        <w:tc>
          <w:tcPr>
            <w:tcW w:w="3544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5499" w:type="dxa"/>
          </w:tcPr>
          <w:p w:rsidR="006F11CF" w:rsidRDefault="00673405">
            <w:pPr>
              <w:pStyle w:val="ConsPlusNormal0"/>
              <w:jc w:val="both"/>
            </w:pPr>
            <w:r>
              <w:t>Цель N (описание)</w:t>
            </w:r>
          </w:p>
        </w:tc>
        <w:tc>
          <w:tcPr>
            <w:tcW w:w="3544" w:type="dxa"/>
          </w:tcPr>
          <w:p w:rsidR="006F11CF" w:rsidRDefault="006F11CF">
            <w:pPr>
              <w:pStyle w:val="ConsPlusNormal0"/>
            </w:pPr>
          </w:p>
        </w:tc>
      </w:tr>
    </w:tbl>
    <w:p w:rsidR="006F11CF" w:rsidRDefault="006F11CF">
      <w:pPr>
        <w:pStyle w:val="ConsPlusNormal0"/>
        <w:jc w:val="both"/>
      </w:pPr>
    </w:p>
    <w:p w:rsidR="006F11CF" w:rsidRDefault="00673405">
      <w:pPr>
        <w:pStyle w:val="ConsPlusNonformat0"/>
        <w:jc w:val="both"/>
      </w:pPr>
      <w:r>
        <w:t xml:space="preserve">    Информация  о  периодичности мониторинга достижения целей предлагаемого</w:t>
      </w:r>
    </w:p>
    <w:p w:rsidR="006F11CF" w:rsidRDefault="00673405">
      <w:pPr>
        <w:pStyle w:val="ConsPlusNonformat0"/>
        <w:jc w:val="both"/>
      </w:pPr>
      <w:r>
        <w:t>правового регулирования: __________________________________________________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bookmarkStart w:id="37" w:name="P435"/>
      <w:bookmarkEnd w:id="37"/>
      <w:r>
        <w:t xml:space="preserve">    4.  Описание  предлагаемого  правового  регулирования  и иных возможных</w:t>
      </w:r>
    </w:p>
    <w:p w:rsidR="006F11CF" w:rsidRDefault="00673405">
      <w:pPr>
        <w:pStyle w:val="ConsPlusNonformat0"/>
        <w:jc w:val="both"/>
      </w:pPr>
      <w:r>
        <w:t>вариантов решения проблемы.</w:t>
      </w:r>
    </w:p>
    <w:p w:rsidR="006F11CF" w:rsidRDefault="00673405">
      <w:pPr>
        <w:pStyle w:val="ConsPlusNonformat0"/>
        <w:jc w:val="both"/>
      </w:pPr>
      <w:r>
        <w:t xml:space="preserve">    4.1.  Описание  предлагаемого  варианта  решения проблемы и преодоления</w:t>
      </w:r>
    </w:p>
    <w:p w:rsidR="006F11CF" w:rsidRDefault="00673405">
      <w:pPr>
        <w:pStyle w:val="ConsPlusNonformat0"/>
        <w:jc w:val="both"/>
      </w:pPr>
      <w:r>
        <w:t>связанных с ней негативных эффектов: ______________________________________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r>
        <w:t xml:space="preserve">    4.2.  </w:t>
      </w:r>
      <w:proofErr w:type="gramStart"/>
      <w:r>
        <w:t>Описание иных ва</w:t>
      </w:r>
      <w:r>
        <w:t>риантов решения проблемы (с указанием того, каким</w:t>
      </w:r>
      <w:proofErr w:type="gramEnd"/>
    </w:p>
    <w:p w:rsidR="006F11CF" w:rsidRDefault="00673405">
      <w:pPr>
        <w:pStyle w:val="ConsPlusNonformat0"/>
        <w:jc w:val="both"/>
      </w:pPr>
      <w:r>
        <w:t>образом каждым из вариантов могла бы быть решена проблема): _______________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bookmarkStart w:id="38" w:name="P445"/>
      <w:bookmarkEnd w:id="38"/>
      <w:r>
        <w:t xml:space="preserve">    4.3. Обоснование выбора предлагаемого варианта ре</w:t>
      </w:r>
      <w:r>
        <w:t>шения проблемы: ______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r>
        <w:t xml:space="preserve">    4.4. Иная информация о предлагаемом варианте решения проблемы: ________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bookmarkStart w:id="39" w:name="P451"/>
      <w:bookmarkEnd w:id="39"/>
      <w:r>
        <w:t xml:space="preserve">   </w:t>
      </w:r>
      <w:r>
        <w:t xml:space="preserve"> 5.  Качественная  характеристика  и  оценка  численности  </w:t>
      </w:r>
      <w:proofErr w:type="gramStart"/>
      <w:r>
        <w:t>потенциальных</w:t>
      </w:r>
      <w:proofErr w:type="gramEnd"/>
    </w:p>
    <w:p w:rsidR="006F11CF" w:rsidRDefault="00673405">
      <w:pPr>
        <w:pStyle w:val="ConsPlusNonformat0"/>
        <w:jc w:val="both"/>
      </w:pPr>
      <w:r>
        <w:t>адресатов предлагаемого правового регулирования (их групп).</w:t>
      </w:r>
    </w:p>
    <w:p w:rsidR="006F11CF" w:rsidRDefault="006F11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F11CF">
        <w:tc>
          <w:tcPr>
            <w:tcW w:w="6633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438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Оцен</w:t>
            </w:r>
            <w:r>
              <w:t>ка</w:t>
            </w:r>
          </w:p>
          <w:p w:rsidR="006F11CF" w:rsidRDefault="00673405">
            <w:pPr>
              <w:pStyle w:val="ConsPlusNormal0"/>
              <w:jc w:val="center"/>
            </w:pPr>
            <w:r>
              <w:t>количества участников отношений</w:t>
            </w:r>
          </w:p>
        </w:tc>
      </w:tr>
      <w:tr w:rsidR="006F11CF">
        <w:tc>
          <w:tcPr>
            <w:tcW w:w="6633" w:type="dxa"/>
          </w:tcPr>
          <w:p w:rsidR="006F11CF" w:rsidRDefault="00673405">
            <w:pPr>
              <w:pStyle w:val="ConsPlusNormal0"/>
              <w:jc w:val="both"/>
            </w:pPr>
            <w:r>
              <w:t>(Группа 1)</w:t>
            </w:r>
          </w:p>
        </w:tc>
        <w:tc>
          <w:tcPr>
            <w:tcW w:w="2438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6633" w:type="dxa"/>
          </w:tcPr>
          <w:p w:rsidR="006F11CF" w:rsidRDefault="00673405">
            <w:pPr>
              <w:pStyle w:val="ConsPlusNormal0"/>
              <w:jc w:val="both"/>
            </w:pPr>
            <w:r>
              <w:t>(Группа 2)</w:t>
            </w:r>
          </w:p>
        </w:tc>
        <w:tc>
          <w:tcPr>
            <w:tcW w:w="2438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6633" w:type="dxa"/>
          </w:tcPr>
          <w:p w:rsidR="006F11CF" w:rsidRDefault="00673405">
            <w:pPr>
              <w:pStyle w:val="ConsPlusNormal0"/>
              <w:jc w:val="both"/>
            </w:pPr>
            <w:r>
              <w:t>(Группа N)</w:t>
            </w:r>
          </w:p>
        </w:tc>
        <w:tc>
          <w:tcPr>
            <w:tcW w:w="2438" w:type="dxa"/>
          </w:tcPr>
          <w:p w:rsidR="006F11CF" w:rsidRDefault="006F11CF">
            <w:pPr>
              <w:pStyle w:val="ConsPlusNormal0"/>
            </w:pPr>
          </w:p>
        </w:tc>
      </w:tr>
    </w:tbl>
    <w:p w:rsidR="006F11CF" w:rsidRDefault="006F11CF">
      <w:pPr>
        <w:pStyle w:val="ConsPlusNormal0"/>
        <w:jc w:val="both"/>
      </w:pPr>
    </w:p>
    <w:p w:rsidR="006F11CF" w:rsidRDefault="00673405">
      <w:pPr>
        <w:pStyle w:val="ConsPlusNonformat0"/>
        <w:jc w:val="both"/>
      </w:pPr>
      <w:bookmarkStart w:id="40" w:name="P464"/>
      <w:bookmarkEnd w:id="40"/>
      <w:r>
        <w:t xml:space="preserve">    6.   Новые   функции,   полномочия,   обязанности   и   права   органов</w:t>
      </w:r>
    </w:p>
    <w:p w:rsidR="006F11CF" w:rsidRDefault="00673405">
      <w:pPr>
        <w:pStyle w:val="ConsPlusNonformat0"/>
        <w:jc w:val="both"/>
      </w:pPr>
      <w:r>
        <w:t>государственной  власти  Томской  области  или  сведения об их изменении, а</w:t>
      </w:r>
    </w:p>
    <w:p w:rsidR="006F11CF" w:rsidRDefault="00673405">
      <w:pPr>
        <w:pStyle w:val="ConsPlusNonformat0"/>
        <w:jc w:val="both"/>
      </w:pPr>
      <w:r>
        <w:t>также порядок их реализации: ______________________________________________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bookmarkStart w:id="41" w:name="P469"/>
      <w:bookmarkEnd w:id="41"/>
      <w:r>
        <w:t xml:space="preserve">    7.   Оценка   расходов   областного  бюджета  (возможных  поступлений),</w:t>
      </w:r>
    </w:p>
    <w:p w:rsidR="006F11CF" w:rsidRDefault="00673405">
      <w:pPr>
        <w:pStyle w:val="ConsPlusNonformat0"/>
        <w:jc w:val="both"/>
      </w:pPr>
      <w:proofErr w:type="gramStart"/>
      <w:r>
        <w:t>связанных</w:t>
      </w:r>
      <w:proofErr w:type="gramEnd"/>
      <w:r>
        <w:t xml:space="preserve"> с введением предл</w:t>
      </w:r>
      <w:r>
        <w:t>агаемого правового регулирования _______________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bookmarkStart w:id="42" w:name="P473"/>
      <w:bookmarkEnd w:id="42"/>
      <w:r>
        <w:t xml:space="preserve">    8.  Новые  или  изменяющие ранее предусмотренные нормативными правовыми</w:t>
      </w:r>
    </w:p>
    <w:p w:rsidR="006F11CF" w:rsidRDefault="00673405">
      <w:pPr>
        <w:pStyle w:val="ConsPlusNonformat0"/>
        <w:jc w:val="both"/>
      </w:pPr>
      <w:r>
        <w:t>актами  Томской  области  обязательные  требования,  о</w:t>
      </w:r>
      <w:r>
        <w:t>бязанности, запреты и</w:t>
      </w:r>
    </w:p>
    <w:p w:rsidR="006F11CF" w:rsidRDefault="00673405">
      <w:pPr>
        <w:pStyle w:val="ConsPlusNonformat0"/>
        <w:jc w:val="both"/>
      </w:pPr>
      <w:r>
        <w:t>ограничения   для   субъектов   предпринимательской  и  иной  экономической</w:t>
      </w:r>
    </w:p>
    <w:p w:rsidR="006F11CF" w:rsidRDefault="00673405">
      <w:pPr>
        <w:pStyle w:val="ConsPlusNonformat0"/>
        <w:jc w:val="both"/>
      </w:pPr>
      <w:r>
        <w:t xml:space="preserve">деятельности,  а  также  устанавливающие или изменяющие ранее </w:t>
      </w:r>
      <w:proofErr w:type="gramStart"/>
      <w:r>
        <w:t>установленную</w:t>
      </w:r>
      <w:proofErr w:type="gramEnd"/>
    </w:p>
    <w:p w:rsidR="006F11CF" w:rsidRDefault="00673405">
      <w:pPr>
        <w:pStyle w:val="ConsPlusNonformat0"/>
        <w:jc w:val="both"/>
      </w:pPr>
      <w:r>
        <w:t>ответственность  за  нарушение  нормативных правовых актов Томской области,</w:t>
      </w:r>
    </w:p>
    <w:p w:rsidR="006F11CF" w:rsidRDefault="00673405">
      <w:pPr>
        <w:pStyle w:val="ConsPlusNonformat0"/>
        <w:jc w:val="both"/>
      </w:pPr>
      <w:proofErr w:type="gramStart"/>
      <w:r>
        <w:t>затрагивающих</w:t>
      </w:r>
      <w:proofErr w:type="gramEnd"/>
      <w:r>
        <w:t xml:space="preserve">    вопросы    осуществления    предпринимательской   и   иной</w:t>
      </w:r>
    </w:p>
    <w:p w:rsidR="006F11CF" w:rsidRDefault="00673405">
      <w:pPr>
        <w:pStyle w:val="ConsPlusNonformat0"/>
        <w:jc w:val="both"/>
      </w:pPr>
      <w:r>
        <w:t>экономической деятельности.</w:t>
      </w:r>
    </w:p>
    <w:p w:rsidR="006F11CF" w:rsidRDefault="006F11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99"/>
        <w:gridCol w:w="3544"/>
      </w:tblGrid>
      <w:tr w:rsidR="006F11CF">
        <w:tc>
          <w:tcPr>
            <w:tcW w:w="5499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proofErr w:type="gramStart"/>
            <w:r>
              <w:t xml:space="preserve">Описание новых обязательных требований, </w:t>
            </w:r>
            <w:r>
              <w:lastRenderedPageBreak/>
              <w:t>обязанностей, запретов, ограничений, ответственности или изменение существующих обязательных требований, обязан</w:t>
            </w:r>
            <w:r>
              <w:t>ностей, запретов, ограничений, ответственности, вводимые предлагаемым правовым регулированием</w:t>
            </w:r>
            <w:proofErr w:type="gramEnd"/>
          </w:p>
        </w:tc>
        <w:tc>
          <w:tcPr>
            <w:tcW w:w="3544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lastRenderedPageBreak/>
              <w:t xml:space="preserve">Количественная оценка </w:t>
            </w:r>
            <w:r>
              <w:lastRenderedPageBreak/>
              <w:t>возможных расходов и доходов, связанных с введением предлагаемого правового регулирования</w:t>
            </w:r>
          </w:p>
        </w:tc>
      </w:tr>
      <w:tr w:rsidR="006F11CF">
        <w:tc>
          <w:tcPr>
            <w:tcW w:w="5499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3544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5499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3544" w:type="dxa"/>
          </w:tcPr>
          <w:p w:rsidR="006F11CF" w:rsidRDefault="006F11CF">
            <w:pPr>
              <w:pStyle w:val="ConsPlusNormal0"/>
            </w:pPr>
          </w:p>
        </w:tc>
      </w:tr>
    </w:tbl>
    <w:p w:rsidR="006F11CF" w:rsidRDefault="006F11CF">
      <w:pPr>
        <w:pStyle w:val="ConsPlusNormal0"/>
        <w:jc w:val="both"/>
      </w:pPr>
    </w:p>
    <w:p w:rsidR="006F11CF" w:rsidRDefault="00673405">
      <w:pPr>
        <w:pStyle w:val="ConsPlusNonformat0"/>
        <w:jc w:val="both"/>
      </w:pPr>
      <w:r>
        <w:t xml:space="preserve">    Издержки  и  выгоды  субъектов предпринимательской и иной экономической</w:t>
      </w:r>
    </w:p>
    <w:p w:rsidR="006F11CF" w:rsidRDefault="00673405">
      <w:pPr>
        <w:pStyle w:val="ConsPlusNonformat0"/>
        <w:jc w:val="both"/>
      </w:pPr>
      <w:r>
        <w:t>деятельности, а также иных адресатов предлагаемого правового регулирования,</w:t>
      </w:r>
    </w:p>
    <w:p w:rsidR="006F11CF" w:rsidRDefault="00673405">
      <w:pPr>
        <w:pStyle w:val="ConsPlusNonformat0"/>
        <w:jc w:val="both"/>
      </w:pPr>
      <w:r>
        <w:t xml:space="preserve">не </w:t>
      </w:r>
      <w:proofErr w:type="gramStart"/>
      <w:r>
        <w:t>поддающиеся</w:t>
      </w:r>
      <w:proofErr w:type="gramEnd"/>
      <w:r>
        <w:t xml:space="preserve"> количественной оценке: _____________________________________</w:t>
      </w:r>
    </w:p>
    <w:p w:rsidR="006F11CF" w:rsidRDefault="00673405">
      <w:pPr>
        <w:pStyle w:val="ConsPlusNonformat0"/>
        <w:jc w:val="both"/>
      </w:pPr>
      <w:r>
        <w:t>____________________________</w:t>
      </w:r>
      <w:r>
        <w:t>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bookmarkStart w:id="43" w:name="P493"/>
      <w:bookmarkEnd w:id="43"/>
      <w:r>
        <w:t xml:space="preserve">    9.  Риски  решения  проблемы  предложенным вариантом решения проблемы и</w:t>
      </w:r>
    </w:p>
    <w:p w:rsidR="006F11CF" w:rsidRDefault="00673405">
      <w:pPr>
        <w:pStyle w:val="ConsPlusNonformat0"/>
        <w:jc w:val="both"/>
      </w:pPr>
      <w:r>
        <w:t>риски негативных последствий ______________________________________________</w:t>
      </w:r>
    </w:p>
    <w:p w:rsidR="006F11CF" w:rsidRDefault="006F11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8"/>
        <w:gridCol w:w="2380"/>
        <w:gridCol w:w="1984"/>
        <w:gridCol w:w="2778"/>
      </w:tblGrid>
      <w:tr w:rsidR="006F11CF">
        <w:tc>
          <w:tcPr>
            <w:tcW w:w="1928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Виды рисков</w:t>
            </w:r>
          </w:p>
        </w:tc>
        <w:tc>
          <w:tcPr>
            <w:tcW w:w="2380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Оценка риска наступления негативных послед</w:t>
            </w:r>
            <w:r>
              <w:t>ствий</w:t>
            </w:r>
          </w:p>
        </w:tc>
        <w:tc>
          <w:tcPr>
            <w:tcW w:w="1984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Меры, направленные на снижение риска</w:t>
            </w:r>
          </w:p>
        </w:tc>
        <w:tc>
          <w:tcPr>
            <w:tcW w:w="2778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Степень контроля рисков (полная/частичная/ отсутствует)</w:t>
            </w:r>
          </w:p>
        </w:tc>
      </w:tr>
      <w:tr w:rsidR="006F11CF">
        <w:tc>
          <w:tcPr>
            <w:tcW w:w="1928" w:type="dxa"/>
          </w:tcPr>
          <w:p w:rsidR="006F11CF" w:rsidRDefault="00673405">
            <w:pPr>
              <w:pStyle w:val="ConsPlusNormal0"/>
            </w:pPr>
            <w:r>
              <w:t>Риск 1 (описание)</w:t>
            </w:r>
          </w:p>
        </w:tc>
        <w:tc>
          <w:tcPr>
            <w:tcW w:w="2380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984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2778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1928" w:type="dxa"/>
          </w:tcPr>
          <w:p w:rsidR="006F11CF" w:rsidRDefault="00673405">
            <w:pPr>
              <w:pStyle w:val="ConsPlusNormal0"/>
            </w:pPr>
            <w:r>
              <w:t>Риск N (описание)</w:t>
            </w:r>
          </w:p>
        </w:tc>
        <w:tc>
          <w:tcPr>
            <w:tcW w:w="2380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984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2778" w:type="dxa"/>
          </w:tcPr>
          <w:p w:rsidR="006F11CF" w:rsidRDefault="006F11CF">
            <w:pPr>
              <w:pStyle w:val="ConsPlusNormal0"/>
            </w:pPr>
          </w:p>
        </w:tc>
      </w:tr>
    </w:tbl>
    <w:p w:rsidR="006F11CF" w:rsidRDefault="006F11CF">
      <w:pPr>
        <w:pStyle w:val="ConsPlusNormal0"/>
        <w:jc w:val="both"/>
      </w:pPr>
    </w:p>
    <w:p w:rsidR="006F11CF" w:rsidRDefault="00673405">
      <w:pPr>
        <w:pStyle w:val="ConsPlusNonformat0"/>
        <w:jc w:val="both"/>
      </w:pPr>
      <w:bookmarkStart w:id="44" w:name="P509"/>
      <w:bookmarkEnd w:id="44"/>
      <w:r>
        <w:t xml:space="preserve">    10.   Определение   индикаторов  для  оценки  достижения  цели  (целей)</w:t>
      </w:r>
    </w:p>
    <w:p w:rsidR="006F11CF" w:rsidRDefault="00673405">
      <w:pPr>
        <w:pStyle w:val="ConsPlusNonformat0"/>
        <w:jc w:val="both"/>
      </w:pPr>
      <w:r>
        <w:t>предлагаемого правового регулирования.</w:t>
      </w:r>
    </w:p>
    <w:p w:rsidR="006F11CF" w:rsidRDefault="006F11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4"/>
        <w:gridCol w:w="2948"/>
        <w:gridCol w:w="1247"/>
        <w:gridCol w:w="1644"/>
        <w:gridCol w:w="1417"/>
      </w:tblGrid>
      <w:tr w:rsidR="006F11CF">
        <w:tc>
          <w:tcPr>
            <w:tcW w:w="1814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 xml:space="preserve">Цель (цели) предлагаемого правового регулирования (соответствует </w:t>
            </w:r>
            <w:hyperlink w:anchor="P422" w:tooltip="    3. Цель (цели) предлагаемого правового регулирования.">
              <w:r>
                <w:rPr>
                  <w:color w:val="0000FF"/>
                </w:rPr>
                <w:t>пункту 3</w:t>
              </w:r>
            </w:hyperlink>
            <w:r>
              <w:t xml:space="preserve"> настоящего сводного отчета)</w:t>
            </w:r>
          </w:p>
        </w:tc>
        <w:tc>
          <w:tcPr>
            <w:tcW w:w="2948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Индикаторы достижения це</w:t>
            </w:r>
            <w:r>
              <w:t>ли (целей) предлагаемого правового регулирования</w:t>
            </w:r>
          </w:p>
        </w:tc>
        <w:tc>
          <w:tcPr>
            <w:tcW w:w="1247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Единица измерения индикаторов</w:t>
            </w:r>
          </w:p>
        </w:tc>
        <w:tc>
          <w:tcPr>
            <w:tcW w:w="1644" w:type="dxa"/>
          </w:tcPr>
          <w:p w:rsidR="006F11CF" w:rsidRDefault="00673405">
            <w:pPr>
              <w:pStyle w:val="ConsPlusNormal0"/>
              <w:jc w:val="center"/>
            </w:pPr>
            <w:r>
              <w:t>Текущее значение индикаторов (до введения предлагаемого правового регулирования)</w:t>
            </w:r>
          </w:p>
        </w:tc>
        <w:tc>
          <w:tcPr>
            <w:tcW w:w="1417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Целевые значения индикаторов</w:t>
            </w:r>
          </w:p>
        </w:tc>
      </w:tr>
      <w:tr w:rsidR="006F11CF">
        <w:tc>
          <w:tcPr>
            <w:tcW w:w="1814" w:type="dxa"/>
            <w:vMerge w:val="restart"/>
          </w:tcPr>
          <w:p w:rsidR="006F11CF" w:rsidRDefault="00673405">
            <w:pPr>
              <w:pStyle w:val="ConsPlusNormal0"/>
            </w:pPr>
            <w:r>
              <w:t>Цель 1 (описание)</w:t>
            </w:r>
          </w:p>
        </w:tc>
        <w:tc>
          <w:tcPr>
            <w:tcW w:w="2948" w:type="dxa"/>
          </w:tcPr>
          <w:p w:rsidR="006F11CF" w:rsidRDefault="00673405">
            <w:pPr>
              <w:pStyle w:val="ConsPlusNormal0"/>
            </w:pPr>
            <w:r>
              <w:t>Индикатор 1 (описание)</w:t>
            </w:r>
          </w:p>
        </w:tc>
        <w:tc>
          <w:tcPr>
            <w:tcW w:w="1247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644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417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1814" w:type="dxa"/>
            <w:vMerge/>
          </w:tcPr>
          <w:p w:rsidR="006F11CF" w:rsidRDefault="006F11CF">
            <w:pPr>
              <w:pStyle w:val="ConsPlusNormal0"/>
            </w:pPr>
          </w:p>
        </w:tc>
        <w:tc>
          <w:tcPr>
            <w:tcW w:w="2948" w:type="dxa"/>
          </w:tcPr>
          <w:p w:rsidR="006F11CF" w:rsidRDefault="00673405">
            <w:pPr>
              <w:pStyle w:val="ConsPlusNormal0"/>
            </w:pPr>
            <w:r>
              <w:t>Индикатор N (описание)</w:t>
            </w:r>
          </w:p>
        </w:tc>
        <w:tc>
          <w:tcPr>
            <w:tcW w:w="1247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644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417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1814" w:type="dxa"/>
            <w:vMerge w:val="restart"/>
          </w:tcPr>
          <w:p w:rsidR="006F11CF" w:rsidRDefault="00673405">
            <w:pPr>
              <w:pStyle w:val="ConsPlusNormal0"/>
            </w:pPr>
            <w:r>
              <w:t>Цель N (описание)</w:t>
            </w:r>
          </w:p>
        </w:tc>
        <w:tc>
          <w:tcPr>
            <w:tcW w:w="2948" w:type="dxa"/>
          </w:tcPr>
          <w:p w:rsidR="006F11CF" w:rsidRDefault="00673405">
            <w:pPr>
              <w:pStyle w:val="ConsPlusNormal0"/>
            </w:pPr>
            <w:r>
              <w:t>Индикатор N 1 (описание)</w:t>
            </w:r>
          </w:p>
        </w:tc>
        <w:tc>
          <w:tcPr>
            <w:tcW w:w="1247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644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417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1814" w:type="dxa"/>
            <w:vMerge/>
          </w:tcPr>
          <w:p w:rsidR="006F11CF" w:rsidRDefault="006F11CF">
            <w:pPr>
              <w:pStyle w:val="ConsPlusNormal0"/>
            </w:pPr>
          </w:p>
        </w:tc>
        <w:tc>
          <w:tcPr>
            <w:tcW w:w="2948" w:type="dxa"/>
          </w:tcPr>
          <w:p w:rsidR="006F11CF" w:rsidRDefault="00673405">
            <w:pPr>
              <w:pStyle w:val="ConsPlusNormal0"/>
            </w:pPr>
            <w:r>
              <w:t>Индикатор N.N (описание)</w:t>
            </w:r>
          </w:p>
        </w:tc>
        <w:tc>
          <w:tcPr>
            <w:tcW w:w="1247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644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1417" w:type="dxa"/>
          </w:tcPr>
          <w:p w:rsidR="006F11CF" w:rsidRDefault="006F11CF">
            <w:pPr>
              <w:pStyle w:val="ConsPlusNormal0"/>
            </w:pPr>
          </w:p>
        </w:tc>
      </w:tr>
    </w:tbl>
    <w:p w:rsidR="006F11CF" w:rsidRDefault="006F11CF">
      <w:pPr>
        <w:pStyle w:val="ConsPlusNormal0"/>
        <w:jc w:val="both"/>
      </w:pPr>
    </w:p>
    <w:p w:rsidR="006F11CF" w:rsidRDefault="00673405">
      <w:pPr>
        <w:pStyle w:val="ConsPlusNonformat0"/>
        <w:jc w:val="both"/>
      </w:pPr>
      <w:r>
        <w:t xml:space="preserve">    Информация о методах расчета индикаторов достижения целей предлагаемого</w:t>
      </w:r>
    </w:p>
    <w:p w:rsidR="006F11CF" w:rsidRDefault="00673405">
      <w:pPr>
        <w:pStyle w:val="ConsPlusNonformat0"/>
        <w:jc w:val="both"/>
      </w:pPr>
      <w:r>
        <w:t xml:space="preserve">правового   регулирования  и  </w:t>
      </w:r>
      <w:proofErr w:type="gramStart"/>
      <w:r>
        <w:t>источниках</w:t>
      </w:r>
      <w:proofErr w:type="gramEnd"/>
      <w:r>
        <w:t xml:space="preserve">  информации  для  их  расчетов,  о</w:t>
      </w:r>
    </w:p>
    <w:p w:rsidR="006F11CF" w:rsidRDefault="00673405">
      <w:pPr>
        <w:pStyle w:val="ConsPlusNonformat0"/>
        <w:jc w:val="both"/>
      </w:pPr>
      <w:r>
        <w:t>периодичности  мониторинга  достижения цели (целей) предлагаемого правового</w:t>
      </w:r>
    </w:p>
    <w:p w:rsidR="006F11CF" w:rsidRDefault="00673405">
      <w:pPr>
        <w:pStyle w:val="ConsPlusNonformat0"/>
        <w:jc w:val="both"/>
      </w:pPr>
      <w:r>
        <w:t>регулирования и оценке затрат на его проведение: __________________________</w:t>
      </w:r>
    </w:p>
    <w:p w:rsidR="006F11CF" w:rsidRDefault="00673405">
      <w:pPr>
        <w:pStyle w:val="ConsPlusNonformat0"/>
        <w:jc w:val="both"/>
      </w:pPr>
      <w:r>
        <w:lastRenderedPageBreak/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bookmarkStart w:id="45" w:name="P542"/>
      <w:bookmarkEnd w:id="45"/>
      <w:r>
        <w:t xml:space="preserve">    11.  Сведения, касающи</w:t>
      </w:r>
      <w:r>
        <w:t xml:space="preserve">еся оценки воздействия правового регулирования </w:t>
      </w:r>
      <w:proofErr w:type="gramStart"/>
      <w:r>
        <w:t>на</w:t>
      </w:r>
      <w:proofErr w:type="gramEnd"/>
    </w:p>
    <w:p w:rsidR="006F11CF" w:rsidRDefault="00673405">
      <w:pPr>
        <w:pStyle w:val="ConsPlusNonformat0"/>
        <w:jc w:val="both"/>
      </w:pPr>
      <w:r>
        <w:t>состояние конкуренции: ____________________________________________________</w:t>
      </w:r>
    </w:p>
    <w:p w:rsidR="006F11CF" w:rsidRDefault="00673405">
      <w:pPr>
        <w:pStyle w:val="ConsPlusNonformat0"/>
        <w:jc w:val="both"/>
      </w:pPr>
      <w:r>
        <w:t>___________________________________________________________________________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bookmarkStart w:id="46" w:name="P546"/>
      <w:bookmarkEnd w:id="46"/>
      <w:r>
        <w:t xml:space="preserve">    12.  Предполагаемая  дата вступления в силу норма</w:t>
      </w:r>
      <w:r>
        <w:t>тивного правового акта</w:t>
      </w:r>
    </w:p>
    <w:p w:rsidR="006F11CF" w:rsidRDefault="00673405">
      <w:pPr>
        <w:pStyle w:val="ConsPlusNonformat0"/>
        <w:jc w:val="both"/>
      </w:pPr>
      <w:r>
        <w:t>Томской  области,  необходимость  установления  переходного периода и (или)</w:t>
      </w:r>
    </w:p>
    <w:p w:rsidR="006F11CF" w:rsidRDefault="00673405">
      <w:pPr>
        <w:pStyle w:val="ConsPlusNonformat0"/>
        <w:jc w:val="both"/>
      </w:pPr>
      <w:r>
        <w:t>отсрочки вступления в силу нормативного правового акта Томской области либо</w:t>
      </w:r>
    </w:p>
    <w:p w:rsidR="006F11CF" w:rsidRDefault="00673405">
      <w:pPr>
        <w:pStyle w:val="ConsPlusNonformat0"/>
        <w:jc w:val="both"/>
      </w:pPr>
      <w:r>
        <w:t xml:space="preserve">необходимость  распространения  предлагаемого  правового  регулирования  </w:t>
      </w:r>
      <w:proofErr w:type="gramStart"/>
      <w:r>
        <w:t>на</w:t>
      </w:r>
      <w:proofErr w:type="gramEnd"/>
    </w:p>
    <w:p w:rsidR="006F11CF" w:rsidRDefault="00673405">
      <w:pPr>
        <w:pStyle w:val="ConsPlusNonformat0"/>
        <w:jc w:val="both"/>
      </w:pPr>
      <w:r>
        <w:t>ранее</w:t>
      </w:r>
      <w:r>
        <w:t xml:space="preserve"> возникшие отношения.</w:t>
      </w:r>
    </w:p>
    <w:p w:rsidR="006F11CF" w:rsidRDefault="00673405">
      <w:pPr>
        <w:pStyle w:val="ConsPlusNonformat0"/>
        <w:jc w:val="both"/>
      </w:pPr>
      <w:r>
        <w:t xml:space="preserve">    12.1. Предполагаемая дата вступления в силу нормативного правового акта</w:t>
      </w:r>
    </w:p>
    <w:p w:rsidR="006F11CF" w:rsidRDefault="00673405">
      <w:pPr>
        <w:pStyle w:val="ConsPlusNonformat0"/>
        <w:jc w:val="both"/>
      </w:pPr>
      <w:r>
        <w:t>Томской области: _________________________</w:t>
      </w:r>
    </w:p>
    <w:p w:rsidR="006F11CF" w:rsidRDefault="00673405">
      <w:pPr>
        <w:pStyle w:val="ConsPlusNonformat0"/>
        <w:jc w:val="both"/>
      </w:pPr>
      <w:r>
        <w:t xml:space="preserve">                    (Число, месяц, год)</w:t>
      </w:r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r>
        <w:t xml:space="preserve">    12.2.  Необходимость  установления переходного периода и (или) отсрочки</w:t>
      </w:r>
    </w:p>
    <w:p w:rsidR="006F11CF" w:rsidRDefault="00673405">
      <w:pPr>
        <w:pStyle w:val="ConsPlusNonformat0"/>
        <w:jc w:val="both"/>
      </w:pPr>
      <w:proofErr w:type="gramStart"/>
      <w:r>
        <w:t>вступления  в  силу  нормативного  правового  акта Томской области (есть (с</w:t>
      </w:r>
      <w:proofErr w:type="gramEnd"/>
    </w:p>
    <w:p w:rsidR="006F11CF" w:rsidRDefault="00673405">
      <w:pPr>
        <w:pStyle w:val="ConsPlusNonformat0"/>
        <w:jc w:val="both"/>
      </w:pPr>
      <w:proofErr w:type="gramStart"/>
      <w:r>
        <w:t>обоснованием необходимости)/нет): _________________________________________</w:t>
      </w:r>
      <w:proofErr w:type="gramEnd"/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r>
        <w:t xml:space="preserve">    12.3.    Необходимость </w:t>
      </w:r>
      <w:r>
        <w:t xml:space="preserve">   распространения    предлагаемого    правового</w:t>
      </w:r>
    </w:p>
    <w:p w:rsidR="006F11CF" w:rsidRDefault="00673405">
      <w:pPr>
        <w:pStyle w:val="ConsPlusNonformat0"/>
        <w:jc w:val="both"/>
      </w:pPr>
      <w:proofErr w:type="gramStart"/>
      <w:r>
        <w:t>регулирования   на   ранее   возникшие   отношения  (есть  (с  обоснованием</w:t>
      </w:r>
      <w:proofErr w:type="gramEnd"/>
    </w:p>
    <w:p w:rsidR="006F11CF" w:rsidRDefault="00673405">
      <w:pPr>
        <w:pStyle w:val="ConsPlusNonformat0"/>
        <w:jc w:val="both"/>
      </w:pPr>
      <w:proofErr w:type="gramStart"/>
      <w:r>
        <w:t>необходимости)/нет): ______________________________________________________</w:t>
      </w:r>
      <w:proofErr w:type="gramEnd"/>
    </w:p>
    <w:p w:rsidR="006F11CF" w:rsidRDefault="006F11CF">
      <w:pPr>
        <w:pStyle w:val="ConsPlusNonformat0"/>
        <w:jc w:val="both"/>
      </w:pPr>
    </w:p>
    <w:p w:rsidR="006F11CF" w:rsidRDefault="00673405">
      <w:pPr>
        <w:pStyle w:val="ConsPlusNonformat0"/>
        <w:jc w:val="both"/>
      </w:pPr>
      <w:r>
        <w:t>Руководитель _________________________________________</w:t>
      </w:r>
      <w:r>
        <w:t>___ _________________</w:t>
      </w:r>
    </w:p>
    <w:p w:rsidR="006F11CF" w:rsidRDefault="00673405">
      <w:pPr>
        <w:pStyle w:val="ConsPlusNonformat0"/>
        <w:jc w:val="both"/>
      </w:pPr>
      <w:r>
        <w:t xml:space="preserve">                        </w:t>
      </w:r>
      <w:proofErr w:type="gramStart"/>
      <w:r>
        <w:t>(Фамилия, имя, отчество              (Подпись)</w:t>
      </w:r>
      <w:proofErr w:type="gramEnd"/>
    </w:p>
    <w:p w:rsidR="006F11CF" w:rsidRDefault="00673405">
      <w:pPr>
        <w:pStyle w:val="ConsPlusNonformat0"/>
        <w:jc w:val="both"/>
      </w:pPr>
      <w:r>
        <w:t xml:space="preserve">                       (последнее - при наличии)</w:t>
      </w: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jc w:val="right"/>
        <w:outlineLvl w:val="1"/>
      </w:pPr>
      <w:r>
        <w:lastRenderedPageBreak/>
        <w:t>Приложение N 5</w:t>
      </w:r>
    </w:p>
    <w:p w:rsidR="006F11CF" w:rsidRDefault="00673405">
      <w:pPr>
        <w:pStyle w:val="ConsPlusNormal0"/>
        <w:jc w:val="right"/>
      </w:pPr>
      <w:r>
        <w:t>к Порядку</w:t>
      </w:r>
    </w:p>
    <w:p w:rsidR="006F11CF" w:rsidRDefault="00673405">
      <w:pPr>
        <w:pStyle w:val="ConsPlusNormal0"/>
        <w:jc w:val="right"/>
      </w:pPr>
      <w:r>
        <w:t>проведения оценки регулирующего воздействия проектов</w:t>
      </w:r>
    </w:p>
    <w:p w:rsidR="006F11CF" w:rsidRDefault="00673405">
      <w:pPr>
        <w:pStyle w:val="ConsPlusNormal0"/>
        <w:jc w:val="right"/>
      </w:pPr>
      <w:r>
        <w:t>нормативных правовых актов Томс</w:t>
      </w:r>
      <w:r>
        <w:t>кой области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Title0"/>
        <w:jc w:val="center"/>
      </w:pPr>
      <w:bookmarkStart w:id="47" w:name="P576"/>
      <w:bookmarkEnd w:id="47"/>
      <w:r>
        <w:t>МЕТОДИЧЕСКИЕ РЕКОМЕНДАЦИИ</w:t>
      </w:r>
    </w:p>
    <w:p w:rsidR="006F11CF" w:rsidRDefault="00673405">
      <w:pPr>
        <w:pStyle w:val="ConsPlusTitle0"/>
        <w:jc w:val="center"/>
      </w:pPr>
      <w:r>
        <w:t>ПО СОСТАВЛЕНИЮ СВОДНОГО ОТЧЕТА ОБ ОЦЕНКЕ</w:t>
      </w:r>
    </w:p>
    <w:p w:rsidR="006F11CF" w:rsidRDefault="00673405">
      <w:pPr>
        <w:pStyle w:val="ConsPlusTitle0"/>
        <w:jc w:val="center"/>
      </w:pPr>
      <w:r>
        <w:t>РЕГУЛИРУЮЩЕГО ВОЗДЕЙСТВИЯ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Title0"/>
        <w:jc w:val="center"/>
        <w:outlineLvl w:val="2"/>
      </w:pPr>
      <w:r>
        <w:t>I. Общие положения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r>
        <w:t>1. Настоящие методические рекомендации по составлению сводного отчета об оценке регулирующего воздействия разработаны с целью методической поддержки разработчиков проектов нормативных правовых актов Томской области, участвующих в процедуре оценки регулирую</w:t>
      </w:r>
      <w:r>
        <w:t>щего воздействия.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2. </w:t>
      </w:r>
      <w:proofErr w:type="gramStart"/>
      <w:r>
        <w:t>При подготовке настоящих Методических рекомендаций использовались методические рекомендации по внедрению порядка проведения оценки регулирующего воздействия и порядка проведения процедуры оценки применения обязательных требований и экс</w:t>
      </w:r>
      <w:r>
        <w:t>пертизы в субъектах Российской Федерации, утвержденные приказом Минэкономразвития России от 23.12.2022 N 733 "Об утверждении методических рекомендаций по внедрению порядка проведения оценки регулирующего воздействия и порядка проведения процедуры оценки пр</w:t>
      </w:r>
      <w:r>
        <w:t>именения обязательных требований и экспертизы в субъектах</w:t>
      </w:r>
      <w:proofErr w:type="gramEnd"/>
      <w:r>
        <w:t xml:space="preserve"> Российской Федерации".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Title0"/>
        <w:jc w:val="center"/>
        <w:outlineLvl w:val="2"/>
      </w:pPr>
      <w:r>
        <w:t>II. Составление сводного отчета</w:t>
      </w:r>
    </w:p>
    <w:p w:rsidR="006F11CF" w:rsidRDefault="00673405">
      <w:pPr>
        <w:pStyle w:val="ConsPlusTitle0"/>
        <w:jc w:val="center"/>
      </w:pPr>
      <w:r>
        <w:t>об оценке регулирующего воздействия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r>
        <w:t>3. Общие рекомендации по формированию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3.1. Сводный </w:t>
      </w:r>
      <w:hyperlink w:anchor="P372" w:tooltip="                               Сводный отчет">
        <w:r>
          <w:rPr>
            <w:color w:val="0000FF"/>
          </w:rPr>
          <w:t>отчет</w:t>
        </w:r>
      </w:hyperlink>
      <w:r>
        <w:t xml:space="preserve"> должен быть составлен по форме, предусмотренной приложением N 4 к Порядку </w:t>
      </w:r>
      <w:proofErr w:type="gramStart"/>
      <w:r>
        <w:t>проведения оценки регулирующего воздействия проектов нормативных правовых актов</w:t>
      </w:r>
      <w:proofErr w:type="gramEnd"/>
      <w:r>
        <w:t xml:space="preserve"> Томской области.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если разработчиком не внесены </w:t>
      </w:r>
      <w:r>
        <w:t>в сводный отчет сведения, внесение которых предусмотрено указанной формой, уполномоченный орган возвращает разработчику сводный отчет, а также иные документы без подготовки заключения на доработку.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3.2. К моменту размещения сводного отчета на региональном </w:t>
      </w:r>
      <w:r>
        <w:t>портале для проведения публичных консультаций разработчиком должны быть заполнены все разделы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3.3. На региональном портале размещается электронная (сканированная) копия сводного отчета, подписанного руководителем разработчика.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4. Рекоменда</w:t>
      </w:r>
      <w:r>
        <w:t xml:space="preserve">ции по заполнению </w:t>
      </w:r>
      <w:hyperlink w:anchor="P375" w:tooltip="    1. Общая информация.">
        <w:r>
          <w:rPr>
            <w:color w:val="0000FF"/>
          </w:rPr>
          <w:t>раздела 1</w:t>
        </w:r>
      </w:hyperlink>
      <w:r>
        <w:t xml:space="preserve"> "Общая информация"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4.1. </w:t>
      </w:r>
      <w:proofErr w:type="gramStart"/>
      <w:r>
        <w:t xml:space="preserve">В </w:t>
      </w:r>
      <w:hyperlink w:anchor="P375" w:tooltip="    1. Общая информация.">
        <w:r>
          <w:rPr>
            <w:color w:val="0000FF"/>
          </w:rPr>
          <w:t>разделе 1</w:t>
        </w:r>
      </w:hyperlink>
      <w:r>
        <w:t xml:space="preserve"> сводного отчета должны быть приведены сведения о разработчике</w:t>
      </w:r>
      <w:r>
        <w:t xml:space="preserve"> проекта акта, вид и наименование проекта акта, наличие (отсутствие) в проекте акта обязательных требований, степень регулирующего воздействия проекта акта, срок проведения публичных консультаций, в течение которого разработчиком проекта акта принимаются п</w:t>
      </w:r>
      <w:r>
        <w:t>редложения, контактная информация исполнителей разработчика.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4.2. </w:t>
      </w:r>
      <w:proofErr w:type="gramStart"/>
      <w:r>
        <w:t xml:space="preserve">В случае проведения разработчиком обсуждения идеи (концепции) предлагаемого правового регулирования в сводном отчете дополнительно указываются период, в течение </w:t>
      </w:r>
      <w:r>
        <w:lastRenderedPageBreak/>
        <w:t>которого проводилось обсужден</w:t>
      </w:r>
      <w:r>
        <w:t>ие идеи (концепции) предлагаемого правового регулирования, а также количество замечаний, предложений и мнений, полученных в связи с проведением указанного обсуждения.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5. Рекомендации по заполнению </w:t>
      </w:r>
      <w:hyperlink w:anchor="P399" w:tooltip="    2.   Проблема,   на  решение  которой  направлен  предлагаемый  вариант">
        <w:r>
          <w:rPr>
            <w:color w:val="0000FF"/>
          </w:rPr>
          <w:t>раздела 2</w:t>
        </w:r>
      </w:hyperlink>
      <w:r>
        <w:t xml:space="preserve"> "Проблема, на решение которой направлен предлагаемый вариант правового регулирования, оценка негативных эффектов, возникающих в связи с наличием рассматриваемой проблемы".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5.1. </w:t>
      </w:r>
      <w:proofErr w:type="gramStart"/>
      <w:r>
        <w:t>Формулирование разра</w:t>
      </w:r>
      <w:r>
        <w:t>ботчиком проблемы должно основываться на использовании категории издержек (в том числе убытков в виде реального ущерба и упущенной выгоды) и (или) видов дополнительных расходов областного бюджета (в том числе выпадающих доходов областного бюджета, возникаю</w:t>
      </w:r>
      <w:r>
        <w:t>щих у участников соответствующих общественных отношений и (или) органов государственной власти Томской области вследствие ее существования.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В этой связи наличие поручений по разработке нормативных правовых актов Томской области не может само по себе, без а</w:t>
      </w:r>
      <w:r>
        <w:t>нализа возможных путей реализации указанных поручений, являться достаточным обоснованием целесообразности введения нового правового регулирования и, соответственно, не должно использоваться при формулировании проблемы. По тем же причинам не может рассматри</w:t>
      </w:r>
      <w:r>
        <w:t>ваться в качестве проблемы отсутствие нормативного правового регулирования в определенной сфере.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5.2. По возможности проблема должна оцениваться количественно с использованием данных из официальных и (или) иных опубликованных данных, которые могут быть вер</w:t>
      </w:r>
      <w:r>
        <w:t xml:space="preserve">ифицированы. В </w:t>
      </w:r>
      <w:proofErr w:type="gramStart"/>
      <w:r>
        <w:t>целях</w:t>
      </w:r>
      <w:proofErr w:type="gramEnd"/>
      <w:r>
        <w:t xml:space="preserve"> выбора наиболее эффективного регулятивного решения требуется максимально полное описание проблемы, в том числе с использованием данных из нескольких независимых источников.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5.3. Для выявления и оценки масштаба проблем в различных сфера</w:t>
      </w:r>
      <w:r>
        <w:t xml:space="preserve">х общественных отношений могут быть </w:t>
      </w:r>
      <w:proofErr w:type="gramStart"/>
      <w:r>
        <w:t>использованы</w:t>
      </w:r>
      <w:proofErr w:type="gramEnd"/>
      <w:r>
        <w:t xml:space="preserve"> в том числе следующие источники информации: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обращения участников общественных отношений в органы государственной власти Томской области, свидетельствующие о возможном возникновении проблемы;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данные органов государственного контроля (надзора), статистические данные (например, данные о росте числа случаев причинения вреда жизни, здоровью, имуществу, нанесения экологического ущерба, причинении экономического ущерба областному бюджету и бюджетам</w:t>
      </w:r>
      <w:r>
        <w:t xml:space="preserve"> муниципальных образований Томской области);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данные, полученные из средств массовой информации в результате опросов общественного мнения, данные выборочных обследований предприятий и домохозяйств, иные данные, полученные из независимых исследований, инфо</w:t>
      </w:r>
      <w:r>
        <w:t>рмационно-телекоммуникационной сети "Интернет";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результаты оценки фактического воздействия действующих нормативных правовых актов, в ходе которой может быть выявлено несоответствие заявленных целей действующих нормативных правовых актов фактическим резул</w:t>
      </w:r>
      <w:r>
        <w:t>ьтатам, достигнутым в ходе их применения;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обращения и запросы органов государственной власти Томской области и (или) органов местного самоуправления муниципальных образований Томской области в органы государственной власти Томской области.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5.4. </w:t>
      </w:r>
      <w:proofErr w:type="gramStart"/>
      <w:r>
        <w:t>В целях д</w:t>
      </w:r>
      <w:r>
        <w:t>оказательства актуальности проблемы и количественного измерения ее масштабов в данном разделе сводного отчета необходимо привести описание негативных эффектов существования данной проблемы (</w:t>
      </w:r>
      <w:hyperlink w:anchor="P404" w:tooltip="    2.2.  Оценка  негативных  эффектов,  возникающих  в  связи  с  наличием">
        <w:r>
          <w:rPr>
            <w:color w:val="0000FF"/>
          </w:rPr>
          <w:t>пункт 2.2 раздела 2</w:t>
        </w:r>
      </w:hyperlink>
      <w:r>
        <w:t xml:space="preserve"> сводного отчета), которые могут </w:t>
      </w:r>
      <w:r>
        <w:lastRenderedPageBreak/>
        <w:t>проявляться в следующем: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 xml:space="preserve">- наличие риска причинения вреда жизни или здоровью граждан, имуществу физических и юридических лиц, причинения экономического ущерба, в </w:t>
      </w:r>
      <w:r>
        <w:t>том числе областному бюджету и бюджетам муниципальных образований Томской области (для количественной оценки таких последствий служат данные о случаях причинения вреда жизни, здоровью или имуществу, в том числе данные официальной статистики, контрольно-над</w:t>
      </w:r>
      <w:r>
        <w:t>зорных органов, страховых компаний);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- наличие необоснованно высоких издержек применения участниками отношений установленных процедур (могут быть оценены на основе сопоставления стоимости и продолжительности аналогичных процедур в других субъектах Российск</w:t>
      </w:r>
      <w:r>
        <w:t>ой Федерации, а также анализа обращений граждан и организаций);</w:t>
      </w:r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>- недостаток информации для рационального выбора и принятия решений участниками общественных отношений, вследствие которого возможно недобросовестное поведение более информированных участников</w:t>
      </w:r>
      <w:r>
        <w:t>, негативные изменения общих рыночных условий, в том числе рост недобросовестной конкуренции, неэффективного распределения ресурсов и иные негативные последствия;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- наличие других негативных эффектов для общества, состояния конкуренции, инвестиционного кли</w:t>
      </w:r>
      <w:r>
        <w:t>мата, социального благополучия.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5.5. В </w:t>
      </w:r>
      <w:hyperlink w:anchor="P407" w:tooltip="    2.3.  Информация  о  возникновении, выявлении проблемы, принятых мерах,">
        <w:proofErr w:type="gramStart"/>
        <w:r>
          <w:rPr>
            <w:color w:val="0000FF"/>
          </w:rPr>
          <w:t>пункте</w:t>
        </w:r>
        <w:proofErr w:type="gramEnd"/>
        <w:r>
          <w:rPr>
            <w:color w:val="0000FF"/>
          </w:rPr>
          <w:t xml:space="preserve"> 2.3 раздела 2</w:t>
        </w:r>
      </w:hyperlink>
      <w:r>
        <w:t xml:space="preserve"> сводного отчета приводится информация о времени возникновения и выявления проблемы. Разр</w:t>
      </w:r>
      <w:r>
        <w:t xml:space="preserve">аботчику необходимо определить, идет ли речь новой проблеме или проблема существует в течение длительного времени, но до настоящего момента не решалась или усилия по ее решению были безрезультатными. Если проблема существует в течение длительного </w:t>
      </w:r>
      <w:proofErr w:type="gramStart"/>
      <w:r>
        <w:t>времени</w:t>
      </w:r>
      <w:proofErr w:type="gramEnd"/>
      <w:r>
        <w:t xml:space="preserve"> и</w:t>
      </w:r>
      <w:r>
        <w:t xml:space="preserve"> предпринимались определенные меры, направленные на ее решение, то необходимо указать, какие именно меры и когда они были предприняты, а также какой был результат и почему предпринятые меры не привели к достижению поставленной цели. Здесь же приводятся све</w:t>
      </w:r>
      <w:r>
        <w:t>дения об объемах ресурсов, в том числе бюджетных, затраченных ранее на решение данной проблемы.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5.6. В ходе </w:t>
      </w:r>
      <w:proofErr w:type="gramStart"/>
      <w:r>
        <w:t>анализа причин невозможности устранения проблемы</w:t>
      </w:r>
      <w:proofErr w:type="gramEnd"/>
      <w:r>
        <w:t xml:space="preserve"> самими участниками соответствующих общественных отношений (без вмешательства органов государственной власти) разработчику в </w:t>
      </w:r>
      <w:hyperlink w:anchor="P411" w:tooltip="    2.4. Причины невозможности решения проблемы участниками рассматриваемых">
        <w:r>
          <w:rPr>
            <w:color w:val="0000FF"/>
          </w:rPr>
          <w:t>пункте 2.4 раздела 2</w:t>
        </w:r>
      </w:hyperlink>
      <w:r>
        <w:t xml:space="preserve"> сводного отчета необходимо обосновать, почему без введения нового правового регулирования проблема не может быть решена.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При оценке перспектив дальнейшего развития рассматриваемой проблемы в качеств</w:t>
      </w:r>
      <w:r>
        <w:t xml:space="preserve">е инструмента анализа может быть использован сценарный прогноз. В </w:t>
      </w:r>
      <w:proofErr w:type="gramStart"/>
      <w:r>
        <w:t>случае</w:t>
      </w:r>
      <w:proofErr w:type="gramEnd"/>
      <w:r>
        <w:t xml:space="preserve"> если возможны несколько сценариев развития событий, необходимо дать их описание и оценку условий, при которых наиболее возможным оказывается тот или иной сценарий.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5.7. Разработчиком </w:t>
      </w:r>
      <w:r>
        <w:t xml:space="preserve">приводится в </w:t>
      </w:r>
      <w:hyperlink w:anchor="P415" w:tooltip="    2.5.  Опыт  решения  аналогичных  проблем в других субъектах Российской">
        <w:r>
          <w:rPr>
            <w:color w:val="0000FF"/>
          </w:rPr>
          <w:t>пункте 2.5 раздела 2</w:t>
        </w:r>
      </w:hyperlink>
      <w:r>
        <w:t xml:space="preserve"> сводного отчета описание и анализ примеров регулирования в соответствующих сферах деятельности в субъектах Российс</w:t>
      </w:r>
      <w:r>
        <w:t>кой Федерации с учетом экономических, правовых, географических и других особенностей применения указанного регулирования. Указанный анализ должен включать также рассмотрение проблем, на решение которых было направлено регулирование, оценку расходов адресат</w:t>
      </w:r>
      <w:r>
        <w:t>ов данного правового регулирования и государства, а также показателей, по которым оценивалась эффективность введенных норм регулирования.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При анализе опыта регулирования в других субъектах Российской Федерации разработчикам необходимо обращать внимание, на</w:t>
      </w:r>
      <w:r>
        <w:t xml:space="preserve">сколько соотносимыми являются экономические, географические, социальные условия в указанных субъектах Российской Федерации. Это связано с </w:t>
      </w:r>
      <w:r>
        <w:lastRenderedPageBreak/>
        <w:t>тем, что зачастую решение одинаковых проблем в различных регионах одним и тем же способом приводило к различным резуль</w:t>
      </w:r>
      <w:r>
        <w:t>татам в силу разницы в указанных условиях.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5.8. </w:t>
      </w:r>
      <w:proofErr w:type="gramStart"/>
      <w:r>
        <w:t xml:space="preserve">В </w:t>
      </w:r>
      <w:hyperlink w:anchor="P419" w:tooltip="    2.6. Иная информация о проблеме (при наличии): ________________________">
        <w:r>
          <w:rPr>
            <w:color w:val="0000FF"/>
          </w:rPr>
          <w:t>пункте 2.6 раздела 2</w:t>
        </w:r>
      </w:hyperlink>
      <w:r>
        <w:t xml:space="preserve"> сводного отчета приводится любая дополнительная информация, позволяющая более</w:t>
      </w:r>
      <w:r>
        <w:t xml:space="preserve"> точно охарактеризовать проблему с количественной и качественной сторон, оценить масштаб негативных последствий, а также наличие возможных взаимосвязанных проблем и последствий для участников рассматриваемых общественных отношений.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6. Рекомендации по запол</w:t>
      </w:r>
      <w:r>
        <w:t xml:space="preserve">нению </w:t>
      </w:r>
      <w:hyperlink w:anchor="P422" w:tooltip="    3. Цель (цели) предлагаемого правового регулирования.">
        <w:r>
          <w:rPr>
            <w:color w:val="0000FF"/>
          </w:rPr>
          <w:t>раздела 3</w:t>
        </w:r>
      </w:hyperlink>
      <w:r>
        <w:t xml:space="preserve"> "Цели предлагаемого правового регулирования"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6.1. При определении цели правового регулирования разработчику необходимо представить ка</w:t>
      </w:r>
      <w:r>
        <w:t>чественные и количественные параметры, характеризующие результат введения указанного регулирования.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Описание цели должно включать формулировку качественного результата регулирования, а также показатели количественной динамики, характеризующие степень ее до</w:t>
      </w:r>
      <w:r>
        <w:t>стижения с течением времени. Указанные условия необходимы для обеспечения возможности последующего контроля эффективности предлагаемого разработчиком правового регулирования.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Соответствие заявленной цели регулирования характеру проблемы, описанной в </w:t>
      </w:r>
      <w:hyperlink w:anchor="P399" w:tooltip="    2.   Проблема,   на  решение  которой  направлен  предлагаемый  вариант">
        <w:r>
          <w:rPr>
            <w:color w:val="0000FF"/>
          </w:rPr>
          <w:t>разделе 2</w:t>
        </w:r>
      </w:hyperlink>
      <w:r>
        <w:t xml:space="preserve"> сводного отчета, является одним из важных условий выбора наиболее эффективного решения для регулирования указанной проблемы.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6.2. При формулиров</w:t>
      </w:r>
      <w:r>
        <w:t>ании цели регулирования разработчику необходимо руководствоваться следующими положениями: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формулировка цели должна быть конкретной (исключающей размытые формулировки, например, "улучшение ситуации", "создание условий", "содействие", иные формулировки, не</w:t>
      </w:r>
      <w:r>
        <w:t xml:space="preserve"> позволяющие в дальнейшем оценить степень ее достижения);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цель должна быть понятной для лиц, не обладающих профессиональными знаниями;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формулировка цели должна исключать возможность неоднозначной трактовки планируемого результата;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формулировка цели д</w:t>
      </w:r>
      <w:r>
        <w:t>олжна позволять измерить степень ее достижения, точно определить момент ее достижения по конкретным значениям показателей результативности;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формулировка цели должна оставлять свободу выбора средств и методов достижения требуемого результата и не должна п</w:t>
      </w:r>
      <w:r>
        <w:t>редопределять выбор конкретного способа ее достижения;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в формулировке цели характеристики конечного результата не должны подменяться описанием средств достижения;</w:t>
      </w:r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>- ожидаемые сроки достижения поставленной цели должны быть конкретно определены; в случае е</w:t>
      </w:r>
      <w:r>
        <w:t>сли достижение заявленной цели занимает длительный промежуток времени, он должен быть разделен на более короткие этапы, имеющие свои промежуточные результаты.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При определении </w:t>
      </w:r>
      <w:proofErr w:type="gramStart"/>
      <w:r>
        <w:t>периодичности мониторинга достижения целей предлагаемого правового регулирования</w:t>
      </w:r>
      <w:proofErr w:type="gramEnd"/>
      <w:r>
        <w:t xml:space="preserve"> </w:t>
      </w:r>
      <w:r>
        <w:t xml:space="preserve">необходимо учитывать, что срок оценки индикаторов достижения целей предлагаемого правового регулирования, на основании которых делается вывод о достижении или </w:t>
      </w:r>
      <w:proofErr w:type="spellStart"/>
      <w:r>
        <w:t>недостижении</w:t>
      </w:r>
      <w:proofErr w:type="spellEnd"/>
      <w:r>
        <w:t xml:space="preserve"> целей регулирования, не должен превышать 5 лет.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lastRenderedPageBreak/>
        <w:t xml:space="preserve">7. Рекомендации по заполнению </w:t>
      </w:r>
      <w:hyperlink w:anchor="P435" w:tooltip="    4.  Описание  предлагаемого  правового  регулирования  и иных возможных">
        <w:r>
          <w:rPr>
            <w:color w:val="0000FF"/>
          </w:rPr>
          <w:t>раздела 4</w:t>
        </w:r>
      </w:hyperlink>
      <w:r>
        <w:t xml:space="preserve"> "Описание предлагаемого правового регулирования и иных возможных вариантов решения проблемы"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7.1. В </w:t>
      </w:r>
      <w:proofErr w:type="gramStart"/>
      <w:r>
        <w:t>настоящем</w:t>
      </w:r>
      <w:proofErr w:type="gramEnd"/>
      <w:r>
        <w:t xml:space="preserve"> разделе разра</w:t>
      </w:r>
      <w:r>
        <w:t xml:space="preserve">ботчик описывает предлагаемый проектом акта вариант правового регулирования, который должен быть направлен на решение проблемы и преодоление связанных с ней негативных эффектов, указанных в </w:t>
      </w:r>
      <w:hyperlink w:anchor="P399" w:tooltip="    2.   Проблема,   на  решение  которой  направлен  предлагаемый  вариант">
        <w:r>
          <w:rPr>
            <w:color w:val="0000FF"/>
          </w:rPr>
          <w:t>разделе 2</w:t>
        </w:r>
      </w:hyperlink>
      <w:r>
        <w:t xml:space="preserve">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7.2. </w:t>
      </w:r>
      <w:proofErr w:type="gramStart"/>
      <w:r>
        <w:t xml:space="preserve">В процессе выбора наилучшего варианта правового регулирования общественных отношений для устранения имеющейся проблемы разработчику необходимо рассмотреть все возможные, с его точки </w:t>
      </w:r>
      <w:r>
        <w:t>зрения, варианты такого регулирования, принимая во внимание также возможность отказа от любого вмешательства.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7.3. </w:t>
      </w:r>
      <w:proofErr w:type="gramStart"/>
      <w:r>
        <w:t xml:space="preserve">При заполнении </w:t>
      </w:r>
      <w:hyperlink w:anchor="P445" w:tooltip="    4.3. Обоснование выбора предлагаемого варианта решения проблемы: ______">
        <w:r>
          <w:rPr>
            <w:color w:val="0000FF"/>
          </w:rPr>
          <w:t>пункта 4.3</w:t>
        </w:r>
      </w:hyperlink>
      <w:r>
        <w:t xml:space="preserve"> сводног</w:t>
      </w:r>
      <w:r>
        <w:t>о отчета разработчик приводит обоснование эффективности предполагаемого правового регулирования решения проблемы с точки зрения защищенности охраняемых законом ценностей (необходимость и достаточность для снижения рисков охраняемых законом ценностей), разм</w:t>
      </w:r>
      <w:r>
        <w:t>ера затрат и выгод субъектов регулирования, областного бюджета, актуальности предполагаемого правового регулирования, сроков достижения такого же уровня защищенности охраняемых законом ценностей от рисков причинения вреда, который планируется получить всле</w:t>
      </w:r>
      <w:r>
        <w:t>дствие</w:t>
      </w:r>
      <w:proofErr w:type="gramEnd"/>
      <w:r>
        <w:t xml:space="preserve"> введения предполагаемого регулирования, негативные эффекты предполагаемого регулирования и их сопоставление с альтернативными способами регулирования.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8. Рекомендации по заполнению </w:t>
      </w:r>
      <w:hyperlink w:anchor="P451" w:tooltip="    5.  Качественная  характеристика  и  оценка  численности  потенциальных">
        <w:r>
          <w:rPr>
            <w:color w:val="0000FF"/>
          </w:rPr>
          <w:t>раздела 5</w:t>
        </w:r>
      </w:hyperlink>
      <w:r>
        <w:t xml:space="preserve"> "Качественная характеристика и оценка численности потенциальных адресатов предлагаемого правового регулирования (их групп)"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8.1. Разработчиком указываются группы участников отношений, интер</w:t>
      </w:r>
      <w:r>
        <w:t xml:space="preserve">есы которых будут затронуты предлагаемым регулированием, а также дается количественная оценка числа участников каждой группы. </w:t>
      </w:r>
      <w:proofErr w:type="gramStart"/>
      <w:r>
        <w:t>Описание следует начинать с групп, которые в наибольшей степени будут затронуты новым регулированием (у которых возникают новые об</w:t>
      </w:r>
      <w:r>
        <w:t>язанности, права, в отношении которых устанавливаются запреты или ограничения).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Источниками информации об адресатах разрабатываемого правового регулирования могут быть статистические данные в разрезе видов экономической деятельности, в региональном разрезе, данные различных государственных реестров, иные данные, которые можно получить</w:t>
      </w:r>
      <w:r>
        <w:t xml:space="preserve"> из открытых источников. Целесообразно также использовать результаты исследований рынков, иные независимые исследования. При невозможности точной оценки количества субъектов допустимо приведение интервальных оценок с раскрытием методов их получения.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8.2. В</w:t>
      </w:r>
      <w:r>
        <w:t xml:space="preserve"> ходе </w:t>
      </w:r>
      <w:proofErr w:type="gramStart"/>
      <w:r>
        <w:t>проведения анализа групп потенциальных адресатов регулирования</w:t>
      </w:r>
      <w:proofErr w:type="gramEnd"/>
      <w:r>
        <w:t xml:space="preserve"> разработчику необходимо оценить, как может измениться число и состав участников общественных отношений в результате введения предлагаемого им регулирования. Методы прогноза динамики указа</w:t>
      </w:r>
      <w:r>
        <w:t>нных групп выбираются разработчиком по своему усмотрению.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Результатом анализа групп потенциальных адресатов регулирования и их прогнозной динамики должны стать выводы разработчика о том, учитывает ли проект акта законные интересы участников указанных групп</w:t>
      </w:r>
      <w:r>
        <w:t>, а также о влиянии изменения их численности и структуры на инвестиционный и предпринимательский климат в отдельных отраслях, регионах, экономике в целом.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9. Рекомендации по заполнению </w:t>
      </w:r>
      <w:hyperlink w:anchor="P464" w:tooltip="    6.   Новые   функции,   полномочия,   обязанности   и   права   органов">
        <w:r>
          <w:rPr>
            <w:color w:val="0000FF"/>
          </w:rPr>
          <w:t>раздела 6</w:t>
        </w:r>
      </w:hyperlink>
      <w:r>
        <w:t xml:space="preserve"> "Новые функции, полномочия, обязанности и права органов государственной власти Томской области или сведения об их изменении, а также порядок их реализации"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lastRenderedPageBreak/>
        <w:t>9.1. Разработчику необходимо указать</w:t>
      </w:r>
      <w:r>
        <w:t xml:space="preserve"> все функции, полномочия, обязанности и права (далее также - функции) органов государственной власти Томской области, которые вводятся, отменяются или изменяются проектом акта.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Разработчику также необходимо указать, каким из органов государственной власти </w:t>
      </w:r>
      <w:r>
        <w:t xml:space="preserve">Томской области данные функции будут реализовываться, описав предполагаемый порядок осуществления соответствующих функций. </w:t>
      </w:r>
      <w:proofErr w:type="gramStart"/>
      <w:r>
        <w:t>В данном порядке должны быть отражены все новые процедуры, вытекающие из требований вновь вводимого регулирования, такие как проверки</w:t>
      </w:r>
      <w:r>
        <w:t xml:space="preserve"> (выборочные, сплошные, документарные, выездные), прием и анализ отчетности, выдача разрешений, согласование, экспертиза документов.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9.2. Если проектом акта предусмотрены изменения имеющихся функций (введение новых или отмена существующих функций) органов </w:t>
      </w:r>
      <w:r>
        <w:t>государственной власти Томской области, разработчику необходимо рассчитать, в какой мере изменятся административные расходы (затраты рабочего времени, накладные расходы), необходимые для осуществления данных функций. Разработчику необходимо привести данные</w:t>
      </w:r>
      <w:r>
        <w:t xml:space="preserve"> об изменении таких расходов по всем органам государственной власти Томской области, реализующим соответствующие функции.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10. Рекомендации по заполнению </w:t>
      </w:r>
      <w:hyperlink w:anchor="P469" w:tooltip="    7.   Оценка   расходов   областного  бюджета  (возможных  поступлений),">
        <w:r>
          <w:rPr>
            <w:color w:val="0000FF"/>
          </w:rPr>
          <w:t>раздела 7</w:t>
        </w:r>
      </w:hyperlink>
      <w:r>
        <w:t xml:space="preserve"> "Оценка расходов областного бюджета (возможных поступлений), связанных с введением предлагаемого правового регулирования"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10.1. Разработчиком дается оценка расходов областного бюджета и оценка возможных поступлений, связанны</w:t>
      </w:r>
      <w:r>
        <w:t>х с введением предлагаемого правового регулирования, в том числе дополнительных расходов областного бюджета, а также снижения дохода областного бюджета, вызванных введением, изменением или отменой предлагаемого правового регулирования. Данная оценка провод</w:t>
      </w:r>
      <w:r>
        <w:t xml:space="preserve">ится в отношении новых (изменяемых) функций, полномочий, обязанностей или прав органов государственной власти Томской области, указанных в </w:t>
      </w:r>
      <w:hyperlink w:anchor="P464" w:tooltip="    6.   Новые   функции,   полномочия,   обязанности   и   права   органов">
        <w:r>
          <w:rPr>
            <w:color w:val="0000FF"/>
          </w:rPr>
          <w:t>разделе 6</w:t>
        </w:r>
      </w:hyperlink>
      <w:r>
        <w:t xml:space="preserve">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10.2. При характеристике расходов выделяются единовременные и периодические расходы. Периодические расходы приводятся с указанием периода их осуществления.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Виды единовременных и периодических расходов приводятся с необходимыми расшифровка</w:t>
      </w:r>
      <w:r>
        <w:t>ми и пояснениями (например, "расходы на содержание дополнительной численности инспекторов", "расходы на создание информационной системы мониторинга").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11. </w:t>
      </w:r>
      <w:proofErr w:type="gramStart"/>
      <w:r>
        <w:t xml:space="preserve">Рекомендации по заполнению </w:t>
      </w:r>
      <w:hyperlink w:anchor="P473" w:tooltip="    8.  Новые  или  изменяющие ранее предусмотренные нормативными правовыми">
        <w:r>
          <w:rPr>
            <w:color w:val="0000FF"/>
          </w:rPr>
          <w:t>раздела 8</w:t>
        </w:r>
      </w:hyperlink>
      <w:r>
        <w:t xml:space="preserve"> "Новые или изменяющие ранее предусмотренные нормативными правовыми актами Томской области обязательные требования, обязанности, запреты и ограничения для субъектов предпринимательской и иной экономической деятель</w:t>
      </w:r>
      <w:r>
        <w:t>ности, а также устанавливающие или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иной экономической деятельности, включая порядок организаци</w:t>
      </w:r>
      <w:r>
        <w:t>и их исполнения и связанные с ними</w:t>
      </w:r>
      <w:proofErr w:type="gramEnd"/>
      <w:r>
        <w:t xml:space="preserve"> расходы"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11.1. Разработчиком приводятся новые (или изменяемые) обязательные требования, обязанности, запреты, ограничения, ответственность, которые вводятся предлагаемым правовым регулированием. Рекоменду</w:t>
      </w:r>
      <w:r>
        <w:t xml:space="preserve">ется также кратко описать порядок исполнения новых обязанностей и соблюдения запретов, ограничений. </w:t>
      </w:r>
      <w:proofErr w:type="gramStart"/>
      <w:r>
        <w:t>Такой порядок может предполагать введение изменений хозяйственной деятельности адресатов предлагаемого правового регулирования (например, требования использ</w:t>
      </w:r>
      <w:r>
        <w:t>ования новых технологий или оборудования), дополнительные организационные требования (например, предоставление дополнительной отчетности в государственные органы, дополнительное информирование потребителей), ограничения по месту или времени осуществления д</w:t>
      </w:r>
      <w:r>
        <w:t xml:space="preserve">еятельности (например, ограничения на реализацию некоторых </w:t>
      </w:r>
      <w:r>
        <w:lastRenderedPageBreak/>
        <w:t>видов товаров в определенных местах или в определенный промежуток времени).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11.2. Разработчиком приводится оценка расходов и возможных доходов, связанных с введением предлагаемого правового регулир</w:t>
      </w:r>
      <w:r>
        <w:t>ования. Оценка расходов и доходов приводится для разных периодов времени в сопоставимых ценах.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Для целей оценки доходов и расходов возможна группировка новых (изменяемых) обязательных требований, обязанностей, запретов, ограничений, ответственности, если в</w:t>
      </w:r>
      <w:r>
        <w:t>ыделение расходов и доходов по отдельному виду обязанностей не представляется возможным или такая группировка лучше покажет возникающие расходы (доходы). При характеристике расходов могут выделяться единовременные и периодические расходы. Периодические рас</w:t>
      </w:r>
      <w:r>
        <w:t>ходы приводятся с указанием периода их осуществления.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11.3. При определении доходов и расходов рекомендуется использовать статистические данные, данные социологических опросов, независимых исследований, мониторингов, экспертные оценки. Для оценки периодиче</w:t>
      </w:r>
      <w:r>
        <w:t>ских расходов должно приниматься во внимание прогнозируемое изменение числа участников группы.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При необходимости допускается применение иных методов расчетов с соответствующим обоснованием.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11.4. </w:t>
      </w:r>
      <w:proofErr w:type="gramStart"/>
      <w:r>
        <w:t>При оценке издержек субъектов предпринимательской и иной эко</w:t>
      </w:r>
      <w:r>
        <w:t xml:space="preserve">номической деятельности, которые могут возникнуть в связи с введением предлагаемого регулирования, рекомендуется руководствоваться методикой оценки стандартных издержек субъектов предпринимательской и иной экономической деятельности, возникающих в связи с </w:t>
      </w:r>
      <w:r>
        <w:t>исполнением требований регулирования, утвержденной приказом Минэкономразвития России от 01.02.2024 N 54 "Об утверждении методики оценки стандартных издержек субъектов предпринимательской и иной экономической деятельности, возникающих в связи</w:t>
      </w:r>
      <w:proofErr w:type="gramEnd"/>
      <w:r>
        <w:t xml:space="preserve"> с исполнением </w:t>
      </w:r>
      <w:r>
        <w:t>требований регулирования".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11.5. Также разработчиком указываются издержки и выгоды субъектов предпринимательской и иной экономической деятельности, а также иных адресатов предлагаемого правового регулирования, не поддающиеся количественной оценке. При их о</w:t>
      </w:r>
      <w:r>
        <w:t xml:space="preserve">тсутствии делается соответствующая запись в </w:t>
      </w:r>
      <w:hyperlink w:anchor="P473" w:tooltip="    8.  Новые  или  изменяющие ранее предусмотренные нормативными правовыми">
        <w:r>
          <w:rPr>
            <w:color w:val="0000FF"/>
          </w:rPr>
          <w:t>разделе 8</w:t>
        </w:r>
      </w:hyperlink>
      <w:r>
        <w:t xml:space="preserve">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12. Рекомендации по заполнению </w:t>
      </w:r>
      <w:hyperlink w:anchor="P493" w:tooltip="    9.  Риски  решения  проблемы  предложенным вариантом решения проблемы и">
        <w:r>
          <w:rPr>
            <w:color w:val="0000FF"/>
          </w:rPr>
          <w:t>раздела 9</w:t>
        </w:r>
      </w:hyperlink>
      <w:r>
        <w:t xml:space="preserve"> "Риски решения проблемы предложенным вариантом решения проблемы и риски негативных последствий"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12.1. </w:t>
      </w:r>
      <w:proofErr w:type="gramStart"/>
      <w:r>
        <w:t>В целях прогнозирования возможных негативных последствий принятия</w:t>
      </w:r>
      <w:r>
        <w:t xml:space="preserve"> проекта акта разработчиком производится оценка риска того, что заявленные цели регулирования не будут достигнуты, а также риска нежелательных последствий для адресатов, а также лиц, не являющихся адресатами предлагаемого разработчиком правового регулирова</w:t>
      </w:r>
      <w:r>
        <w:t>ния.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При подготовке сводного отчета разработчиком производится: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оценка рисков решения проблемы предложенным вариантом решения проблемы (рисков невозможности достичь целей регулирования);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оценка рисков негативных последствий (в том числе риски негативного влияния предлагаемого варианта регулирования на сферы, которые не являются предметом данного регулирования).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12.2. При оценке рисков решения проблемы предложенным вариантом решения пробл</w:t>
      </w:r>
      <w:r>
        <w:t>емы рассматриваются следующие виды рисков.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lastRenderedPageBreak/>
        <w:t>Риски несоответствия между вариантом регулирования и заявленными целями регулирования.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Реализация таких рисков возможна, если предлагаемый проект акта направлен на решение части проблем (не все проблемы были выявл</w:t>
      </w:r>
      <w:r>
        <w:t>ены разработчиком). К методам контроля данного вида рисков можно отнести мероприятия по улучшению контроля за сбором и верификацией данных, изучение опыта решения проблемы в других регионах, "пилотное" внедрение проекта акта, правовой эксперимент.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Риски не</w:t>
      </w:r>
      <w:r>
        <w:t>достаточности механизмов для реализации предложенного варианта решения проблемы.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Данные риски могут быть вызваны положениями иных нормативных правовых актов, ограничивающими возможность выбора методов или нивелирующих результаты предлагаемого регулирования</w:t>
      </w:r>
      <w:r>
        <w:t>, так и недостатком существенной для решения проблемы информации и опыта регулирования в данной отрасли.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Меры по минимизации данных рисков, а также возможных последствий их реализации могут заключаться в обеспечении комплексного подхода к решению выявленны</w:t>
      </w:r>
      <w:r>
        <w:t>х проблем (в том числе путем внесения необходимых изменений в действующие нормативные правовые акты Томской области) и использовании механизмов общественного мониторинга и контроля реализации нормативного правового акта Томской области.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Риски невозможности</w:t>
      </w:r>
      <w:r>
        <w:t xml:space="preserve"> обеспечения контроля соблюдения требований, вводимых новым регулированием.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Указанные риски могут быть связаны с нормативными правовыми ограничениями (отсутствием механизмов контроля либо полномочий по контролю, а также с высокими расходами при осуществлен</w:t>
      </w:r>
      <w:r>
        <w:t>ии такого контроля). При анализе данных рисков должны оцениваться возможности обеспечения эффективного контроля за соблюдением предлагаемых требований государственными органами и обществом.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Риски недостаточности необходимых материальных и человеческих ресурсов.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При оценке вероятности реализации данного вида рисков необходимо рассматривать возможности дополнительного ресурсного обеспечения мер, направленных на решение проблемы, осуществляемых </w:t>
      </w:r>
      <w:r>
        <w:t xml:space="preserve">как органами государственной власти Томской области, так и иными участниками отношений. </w:t>
      </w:r>
      <w:proofErr w:type="gramStart"/>
      <w:r>
        <w:t>В качестве механизмов минимизации данного вида рисков должны рассматриваться возможности бюджетного финансирования дополнительного ресурсного обеспечения предлагаемых р</w:t>
      </w:r>
      <w:r>
        <w:t>азработчиком мероприятий, а также обучения государственных гражданских служащих Томской области и представителей хозяйствующих субъектов.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Риски несоответствия предложенного способа регулирования уровню развития или распространения необходимых технологий.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В</w:t>
      </w:r>
      <w:r>
        <w:t xml:space="preserve"> связи с неизбежностью присутствия данного риска при регулировании определенных сфер (промышленная безопасность, наилучшие доступные технологии, защита окружающей среды, нормативы допустимых выбросов), вызванного неравномерностью экономического развития, р</w:t>
      </w:r>
      <w:r>
        <w:t>азработчиком должен предлагаться приемлемый, по его мнению, уровень данного риска. Для ограничения указанного риска разработчиком должны учитываться реальный уровень развития и применения новых технологий, знаний, машин и оборудования, предусматриваться пе</w:t>
      </w:r>
      <w:r>
        <w:t>реходные периоды вступления в силу нового регулирования.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выявления разработчиком указываются иные риски решения проблемы </w:t>
      </w:r>
      <w:r>
        <w:lastRenderedPageBreak/>
        <w:t>предложенным вариантом.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12.3. При анализе рисков негативных последствий от внедрения предлагаемого правового регулирования раз</w:t>
      </w:r>
      <w:r>
        <w:t xml:space="preserve">работчиком должны приниматься во </w:t>
      </w:r>
      <w:proofErr w:type="gramStart"/>
      <w:r>
        <w:t>внимание</w:t>
      </w:r>
      <w:proofErr w:type="gramEnd"/>
      <w:r>
        <w:t xml:space="preserve"> в том числе следующие виды рисков: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- риски для инвестиционного климата, </w:t>
      </w:r>
      <w:proofErr w:type="gramStart"/>
      <w:r>
        <w:t>связанные</w:t>
      </w:r>
      <w:proofErr w:type="gramEnd"/>
      <w:r>
        <w:t xml:space="preserve"> в том числе с ухудшением условий ведения бизнеса, повышением рисков осуществления инвестиций в основной капитал, снижением гарантий </w:t>
      </w:r>
      <w:r>
        <w:t>для инвесторов, снижением доступности кредитных ресурсов;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- риски для развития малого и среднего предпринимательства, </w:t>
      </w:r>
      <w:proofErr w:type="gramStart"/>
      <w:r>
        <w:t>связанные</w:t>
      </w:r>
      <w:proofErr w:type="gramEnd"/>
      <w:r>
        <w:t xml:space="preserve"> прежде всего со стоимостью открытия нового бизнеса, административными издержками на реализацию предлагаемых мер регулирования, о</w:t>
      </w:r>
      <w:r>
        <w:t>граничением доступа к необходимым ресурсам;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риски для состояния конкуренции, которые могут быть связаны с повышением барьеров входа на рынок, с предоставлением преимуществ одним хозяйствующим субъектам по сравнению с другими (либо определенным категориям</w:t>
      </w:r>
      <w:r>
        <w:t xml:space="preserve"> хозяйствующих субъектов), а также с возникновением асимметрии информации на рынке и возможностью недобросовестной конкуренции;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риски для безопасности и качества продукции, связанные с недостаточностью рыночных механизмов контроля, которые не всегда могу</w:t>
      </w:r>
      <w:r>
        <w:t>т обеспечить контроль за качеством продукции самими потребителями;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риски для окружающей среды, которые могут быть вызваны потенциальным ростом негативного воздействия на окружающую среду, невозможностью достичь заявленных целей по снижению такого воздейс</w:t>
      </w:r>
      <w:r>
        <w:t>твия;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- социальные риски, которые могут быть связаны как с возможным сокращением числа </w:t>
      </w:r>
      <w:proofErr w:type="gramStart"/>
      <w:r>
        <w:t>занятых</w:t>
      </w:r>
      <w:proofErr w:type="gramEnd"/>
      <w:r>
        <w:t xml:space="preserve"> и уровня заработной платы в той или иной сфере, так и с воздействием регулирования на социальное неравенство, бедность, миграционные процессы, и иные социальные </w:t>
      </w:r>
      <w:r>
        <w:t>характеристики.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В рамках </w:t>
      </w:r>
      <w:proofErr w:type="gramStart"/>
      <w:r>
        <w:t>анализа рисков влияния предлагаемых мер государственного регулирования</w:t>
      </w:r>
      <w:proofErr w:type="gramEnd"/>
      <w:r>
        <w:t xml:space="preserve"> могут рассматриваться и иные возможные последствия, в том числе: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макроэкономические (влияние предлагаемых мер регулирования на экономический рост, производите</w:t>
      </w:r>
      <w:r>
        <w:t>льность труда);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производственные (влияние на развитие техники и технологий);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последствия в сфере внешнеэкономической деятельности.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12.4. По каждому выявленному риску приводится оценка вероятности его наступления. В случае </w:t>
      </w:r>
      <w:proofErr w:type="gramStart"/>
      <w:r>
        <w:t>отсутствия возможности расчета</w:t>
      </w:r>
      <w:r>
        <w:t xml:space="preserve"> точного значения указанной вероятности</w:t>
      </w:r>
      <w:proofErr w:type="gramEnd"/>
      <w:r>
        <w:t xml:space="preserve"> допускается указание интервала или оценочной характеристики вероятности.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Для каждого выявленного риска указываются: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меры, направленные на снижение данного риска (организационно-технические, методологические, информационные, мероприятия по мониторингу и другие);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оценка степени контроля рисков.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В </w:t>
      </w:r>
      <w:proofErr w:type="gramStart"/>
      <w:r>
        <w:t>качестве</w:t>
      </w:r>
      <w:proofErr w:type="gramEnd"/>
      <w:r>
        <w:t xml:space="preserve"> степени контроля рисков в сводном отчете могут указываться: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п</w:t>
      </w:r>
      <w:r>
        <w:t xml:space="preserve">олный контроль (заявленные меры, направленные на минимизацию риска, позволяют </w:t>
      </w:r>
      <w:r>
        <w:lastRenderedPageBreak/>
        <w:t>полностью исключить его влияние либо его влияние будет стремиться к нулю);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частичный контроль (заявленные меры частично способствуют снижению влияния риска);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- возможность конт</w:t>
      </w:r>
      <w:r>
        <w:t>роля отсутствует (меры по снижению риска отсутствуют либо не оказывают влияния на вероятность реализации риска).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12.5. Наличие рисков решения проблемы предложенным вариантом либо рисков негативных последствий введения предлагаемого регулирования не являетс</w:t>
      </w:r>
      <w:r>
        <w:t>я достаточным основанием для отказа от предлагаемого разработчиком варианта решения проблемы.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В то же время при выявлении высоких </w:t>
      </w:r>
      <w:proofErr w:type="gramStart"/>
      <w:r>
        <w:t>рисков невозможности достижения целей регулирования</w:t>
      </w:r>
      <w:proofErr w:type="gramEnd"/>
      <w:r>
        <w:t xml:space="preserve"> либо негативного воздействия проекта акта необходимо рассмотреть возможные</w:t>
      </w:r>
      <w:r>
        <w:t xml:space="preserve"> альтернативные варианты правового регулирования (либо вариант отказа от введения нового регулирования в данный момент).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Если предлагаемый вариант решения проблемы признается разработчиком наилучшим, несмотря на высокую степень рисков, в </w:t>
      </w:r>
      <w:hyperlink w:anchor="P445" w:tooltip="    4.3. Обоснование выбора предлагаемого варианта решения проблемы: ______">
        <w:r>
          <w:rPr>
            <w:color w:val="0000FF"/>
          </w:rPr>
          <w:t>пункте 4.3 раздела 4</w:t>
        </w:r>
      </w:hyperlink>
      <w:r>
        <w:t xml:space="preserve"> сводного отчета разработчиком должны быть представлены соответствующие обоснования (сравнительный анализ рисков предлагаемого варианта с другими </w:t>
      </w:r>
      <w:r>
        <w:t>возможными вариантами регулирования).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13. Рекомендации по заполнению </w:t>
      </w:r>
      <w:hyperlink w:anchor="P509" w:tooltip="    10.   Определение   индикаторов  для  оценки  достижения  цели  (целей)">
        <w:r>
          <w:rPr>
            <w:color w:val="0000FF"/>
          </w:rPr>
          <w:t>раздела 10</w:t>
        </w:r>
      </w:hyperlink>
      <w:r>
        <w:t xml:space="preserve"> "Определение индикаторов для оценки достижения целей предлагаемого п</w:t>
      </w:r>
      <w:r>
        <w:t>равового регулирования"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13.1. Разработчику необходимо указать количественно измеримые индикаторы, характеризующие степень достижения целей регулирования (на основании которых можно сделать вывод о достижении или </w:t>
      </w:r>
      <w:proofErr w:type="spellStart"/>
      <w:r>
        <w:t>недостижении</w:t>
      </w:r>
      <w:proofErr w:type="spellEnd"/>
      <w:r>
        <w:t xml:space="preserve"> целей регулиро</w:t>
      </w:r>
      <w:r>
        <w:t>вания).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Индикаторы (индикатор) достижения целей предлагаемого правового регулирования и их целевые и текущие значения должны быть указаны по каждой цели.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13.2. В </w:t>
      </w:r>
      <w:proofErr w:type="gramStart"/>
      <w:r>
        <w:t>случае</w:t>
      </w:r>
      <w:proofErr w:type="gramEnd"/>
      <w:r>
        <w:t xml:space="preserve"> если индикатор достижения целей предлагаемого правового регулирования не рассчитывается</w:t>
      </w:r>
      <w:r>
        <w:t xml:space="preserve"> статистическими органами, указываются способ его расчета и источники получения информации.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Кроме того, указывается информация о методах расчета индикаторов достижения целей предлагаемого правового регулирования, источниках информации для его расчета, а та</w:t>
      </w:r>
      <w:r>
        <w:t>кже об издержках и выгодах адресатов предлагаемого правового регулирования, не поддающиеся количественной оценке.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14. Рекомендации по заполнению </w:t>
      </w:r>
      <w:hyperlink w:anchor="P542" w:tooltip="    11.  Сведения, касающиеся оценки воздействия правового регулирования на">
        <w:r>
          <w:rPr>
            <w:color w:val="0000FF"/>
          </w:rPr>
          <w:t>раз</w:t>
        </w:r>
        <w:r>
          <w:rPr>
            <w:color w:val="0000FF"/>
          </w:rPr>
          <w:t>дела 11</w:t>
        </w:r>
      </w:hyperlink>
      <w:r>
        <w:t xml:space="preserve"> "Сведения, касающиеся оценки воздействия правового регулирования на состояние конкуренции"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14.1. Разработчиком приводятся сведения о влиянии предлагаемого правового регулирования на состояние конкуренции (конкурентной среды в отрас</w:t>
      </w:r>
      <w:r>
        <w:t>ли).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Организационные и правовые основы защиты конкуренции, в том числе предупреждения и пресечения, определены Федеральным законом от 26 июля 2006 года N 135-ФЗ "О защите конкуренции".</w:t>
      </w:r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>Указом Президента Российской Федерации от 21.12.2017 N 618 "Об основных</w:t>
      </w:r>
      <w:r>
        <w:t xml:space="preserve"> направлениях государственной политики по развитию конкуренции" в качестве основополагающих принципов государственной политики по развитию конкуренции определены обеспечение равных условий и свободы экономической деятельности на территории Российской Федер</w:t>
      </w:r>
      <w:r>
        <w:t xml:space="preserve">ации, обеспечение </w:t>
      </w:r>
      <w:r>
        <w:lastRenderedPageBreak/>
        <w:t>развития малого и среднего предпринимательства, направленность государственных инвестиций на развитие конкуренции и другие принципы.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14.2. В настоящее время государственная политика по развитию конкуренции реализуется в соответствии с Нац</w:t>
      </w:r>
      <w:r>
        <w:t>иональным планом ("дорожной картой") развития конкуренции в Российской Федерации на 2021 - 2025 годы, утвержденной распоряжением Правительства Российской Федерации от 02.09.2021 N 2424-р "Об утверждении Национального плана ("дорожной карты") развития конку</w:t>
      </w:r>
      <w:r>
        <w:t>ренции в Российской Федерации на 2021 - 2025 годы".</w:t>
      </w:r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>В соответствии с указанным Национальным планом конкурентная политика представляет собой комплекс последовательных мер, осуществляемых государством в целях обеспечения условий для конкуренции хозяйствующих</w:t>
      </w:r>
      <w:r>
        <w:t xml:space="preserve"> субъектов, повышения эффективности и конкурентоспособности российской экономики, модернизации предприятий и создания условий для обеспечения экономически эффективным способом потребностей граждан в товарах и услугах.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Кроме того, распоряжением Правительств</w:t>
      </w:r>
      <w:r>
        <w:t xml:space="preserve">а Российской Федерации от 17.04.2019 N 768-р утвержден стандарт развития конкуренции в субъектах Российской Федерации, </w:t>
      </w:r>
      <w:proofErr w:type="gramStart"/>
      <w:r>
        <w:t>принятый</w:t>
      </w:r>
      <w:proofErr w:type="gramEnd"/>
      <w:r>
        <w:t xml:space="preserve"> в том числе с целью установления системного и единообразного подхода к осуществлению деятельности органов исполнительной власти </w:t>
      </w:r>
      <w:r>
        <w:t>субъектов Российской Федерации, органов местного самоуправления и территориальных органов федеральных органов исполнительной власти по созданию с учетом региональной специфики условий для развития конкуренции между хозяйствующими субъектами в отраслях экон</w:t>
      </w:r>
      <w:r>
        <w:t>омики.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15. Рекомендации по заполнению </w:t>
      </w:r>
      <w:hyperlink w:anchor="P546" w:tooltip="    12.  Предполагаемая  дата вступления в силу нормативного правового акта">
        <w:r>
          <w:rPr>
            <w:color w:val="0000FF"/>
          </w:rPr>
          <w:t>раздела 12</w:t>
        </w:r>
      </w:hyperlink>
      <w:r>
        <w:t xml:space="preserve"> "</w:t>
      </w:r>
      <w:r>
        <w:t>Предполагаемая дата вступления в силу нормативного правового акта Томской области, необходимость установления переходного периода и (или) отсрочки вступления в силу нормативного правового акта Томской области либо необходимость распространения предлагаемог</w:t>
      </w:r>
      <w:r>
        <w:t>о правового регулирования на ранее возникшие отношения" сводного отчета.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15.1. Разработчиком указывается предполагаемая дата вступления в силу нормативного правового акта Томской области, наличие и сроки переходного периода.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Если отдельные положения нормат</w:t>
      </w:r>
      <w:r>
        <w:t>ивного правового акта Томской области вступают в силу в разное время, приводятся такие положения (ссылки на них) и даты их вступления в силу.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15.2. Если предлагаемым правовым регулированием установлен переходный период, приводится обоснование необходимости</w:t>
      </w:r>
      <w:r>
        <w:t xml:space="preserve"> такого переходного периода. Необходимость переходного периода может быть обусловлена в том числе наличием технологических, экономических, организационных и иных ограничений (необходимо указать, каких именно), не позволяющих группам участников отношений, в</w:t>
      </w:r>
      <w:r>
        <w:t>ключая органы государственной власти Томской области, немедленно приступить к исполнению новых обязанностей, значительными единовременными затратами участников отношений или бюджетной системы, необходимыми для реализации предлагаемого регулирования.</w:t>
      </w: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jc w:val="right"/>
        <w:outlineLvl w:val="1"/>
      </w:pPr>
      <w:r>
        <w:lastRenderedPageBreak/>
        <w:t>Приложение N 6</w:t>
      </w:r>
    </w:p>
    <w:p w:rsidR="006F11CF" w:rsidRDefault="00673405">
      <w:pPr>
        <w:pStyle w:val="ConsPlusNormal0"/>
        <w:jc w:val="right"/>
      </w:pPr>
      <w:r>
        <w:t>к Порядку</w:t>
      </w:r>
    </w:p>
    <w:p w:rsidR="006F11CF" w:rsidRDefault="00673405">
      <w:pPr>
        <w:pStyle w:val="ConsPlusNormal0"/>
        <w:jc w:val="right"/>
      </w:pPr>
      <w:r>
        <w:t>проведения оценки регулирующего воздействия проектов</w:t>
      </w:r>
    </w:p>
    <w:p w:rsidR="006F11CF" w:rsidRDefault="00673405">
      <w:pPr>
        <w:pStyle w:val="ConsPlusNormal0"/>
        <w:jc w:val="right"/>
      </w:pPr>
      <w:r>
        <w:t>нормативных правовых актов Томской области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Title0"/>
        <w:jc w:val="center"/>
      </w:pPr>
      <w:bookmarkStart w:id="48" w:name="P721"/>
      <w:bookmarkEnd w:id="48"/>
      <w:r>
        <w:t>ТИПОВОЙ ПЕРЕЧЕНЬ</w:t>
      </w:r>
    </w:p>
    <w:p w:rsidR="006F11CF" w:rsidRDefault="00673405">
      <w:pPr>
        <w:pStyle w:val="ConsPlusTitle0"/>
        <w:jc w:val="center"/>
      </w:pPr>
      <w:r>
        <w:t>ВОПРОСОВ ДЛЯ УЧАСТНИКОВ ПУБЛИЧНЫХ КОНСУЛЬТАЦИЙ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r>
        <w:t>1. Актуальна ли сегодня заявленная разработчиком проекта нормативного</w:t>
      </w:r>
      <w:r>
        <w:t xml:space="preserve"> правового акта Томской области (далее - проект акта) проблема?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2. Насколько цель предлагаемого государственного регулирования соотносится с проблемой, на решение которой оно направлено? Достигнет ли предлагаемое правовое регулирование тех целей, на которы</w:t>
      </w:r>
      <w:r>
        <w:t>е оно направлено?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3. Существуют ли иные варианты достижения заявленных целей правового регулирования? Если да, выделите те из них, которые были бы менее </w:t>
      </w:r>
      <w:proofErr w:type="spellStart"/>
      <w:r>
        <w:t>затратны</w:t>
      </w:r>
      <w:proofErr w:type="spellEnd"/>
      <w:r>
        <w:t xml:space="preserve"> и/или более эффективны.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4. Каких положительных эффектов следует ожидать в случае принятия прое</w:t>
      </w:r>
      <w:r>
        <w:t>кта акта? По возможности приведите числовые данные.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5. Какие риски и негативные последствия для бизнеса могут возникнуть в случае принятия проекта акта? По возможности приведите числовые данные.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6. Повлияет ли введение предлагаемого правового регулирования</w:t>
      </w:r>
      <w:r>
        <w:t xml:space="preserve"> на конкурентную среду в отрасли, будет ли способствовать необоснованному изменению расстановки сил в отрасли? Если да, то как? Приведите по возможности количественные оценки.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7. Содержит ли проект акта положения, вводящие избыточные обязанности, запреты и</w:t>
      </w:r>
      <w:r>
        <w:t>ли ограничения для субъектов предпринимательской или иной экономической деятельности? Если да, укажите их.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8. Содержит ли проект акта нормы, невыполнимые на практике? Если да, укажите их.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9. Какие могут возникнуть проблемы и трудности с контролем соблюдени</w:t>
      </w:r>
      <w:r>
        <w:t>я требований и норм, вводимых предлагаемым правовым регулированием?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10. Требуется ли переходный период для вступления в силу предлагаемого правового регулирования (если да, какова его продолжительность), какие ограничения по срокам введения нового правовог</w:t>
      </w:r>
      <w:r>
        <w:t>о регулирования необходимо учесть?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11. Какие целесообразно применить исключения по введению правового регулирования в отношении отдельных групп лиц? Приведите соответствующее обоснование.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12. Иные предложения и замечания, которые целесообразно учесть в рам</w:t>
      </w:r>
      <w:r>
        <w:t>ках оценки регулирующего воздействия.</w:t>
      </w: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jc w:val="right"/>
        <w:outlineLvl w:val="1"/>
      </w:pPr>
      <w:r>
        <w:lastRenderedPageBreak/>
        <w:t>Приложение N 7</w:t>
      </w:r>
    </w:p>
    <w:p w:rsidR="006F11CF" w:rsidRDefault="00673405">
      <w:pPr>
        <w:pStyle w:val="ConsPlusNormal0"/>
        <w:jc w:val="right"/>
      </w:pPr>
      <w:r>
        <w:t>к Порядку</w:t>
      </w:r>
    </w:p>
    <w:p w:rsidR="006F11CF" w:rsidRDefault="00673405">
      <w:pPr>
        <w:pStyle w:val="ConsPlusNormal0"/>
        <w:jc w:val="right"/>
      </w:pPr>
      <w:r>
        <w:t>проведения оценки регулирующего воздействия проектов</w:t>
      </w:r>
    </w:p>
    <w:p w:rsidR="006F11CF" w:rsidRDefault="00673405">
      <w:pPr>
        <w:pStyle w:val="ConsPlusNormal0"/>
        <w:jc w:val="right"/>
      </w:pPr>
      <w:r>
        <w:t>нормативных правовых актов Томской области</w:t>
      </w:r>
    </w:p>
    <w:p w:rsidR="006F11CF" w:rsidRDefault="006F11C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F11C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jc w:val="both"/>
            </w:pPr>
            <w:r>
              <w:t>Форма</w:t>
            </w:r>
          </w:p>
        </w:tc>
      </w:tr>
      <w:tr w:rsidR="006F11C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jc w:val="center"/>
            </w:pPr>
            <w:bookmarkStart w:id="49" w:name="P747"/>
            <w:bookmarkEnd w:id="49"/>
            <w:r>
              <w:t>Сводка предложений</w:t>
            </w:r>
          </w:p>
          <w:p w:rsidR="006F11CF" w:rsidRDefault="00673405">
            <w:pPr>
              <w:pStyle w:val="ConsPlusNormal0"/>
              <w:jc w:val="center"/>
            </w:pPr>
            <w:r>
              <w:t>по проекту нормативного правового акта Томской области</w:t>
            </w:r>
          </w:p>
          <w:p w:rsidR="006F11CF" w:rsidRDefault="00673405">
            <w:pPr>
              <w:pStyle w:val="ConsPlusNormal0"/>
              <w:jc w:val="center"/>
            </w:pPr>
            <w:r>
              <w:t>_______________________________________________________________</w:t>
            </w:r>
          </w:p>
          <w:p w:rsidR="006F11CF" w:rsidRDefault="00673405">
            <w:pPr>
              <w:pStyle w:val="ConsPlusNormal0"/>
              <w:jc w:val="center"/>
            </w:pPr>
            <w:r>
              <w:t>(Наименование проекта нормативного правового акта Томской области)</w:t>
            </w:r>
          </w:p>
        </w:tc>
      </w:tr>
      <w:tr w:rsidR="006F11C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ind w:firstLine="283"/>
              <w:jc w:val="both"/>
            </w:pPr>
            <w:r>
              <w:t>Разработчик проекта нормативного правового акта Томской области:</w:t>
            </w:r>
          </w:p>
          <w:p w:rsidR="006F11CF" w:rsidRDefault="00673405">
            <w:pPr>
              <w:pStyle w:val="ConsPlusNormal0"/>
            </w:pPr>
            <w:r>
              <w:t>_________________________________________________________________________</w:t>
            </w:r>
          </w:p>
          <w:p w:rsidR="006F11CF" w:rsidRDefault="00673405">
            <w:pPr>
              <w:pStyle w:val="ConsPlusNormal0"/>
              <w:jc w:val="center"/>
            </w:pPr>
            <w:r>
              <w:t>(Наименование разработчика)</w:t>
            </w:r>
          </w:p>
          <w:p w:rsidR="006F11CF" w:rsidRDefault="00673405">
            <w:pPr>
              <w:pStyle w:val="ConsPlusNormal0"/>
              <w:ind w:firstLine="283"/>
              <w:jc w:val="both"/>
            </w:pPr>
            <w:r>
              <w:t>Срок проведения публичных консультаций, в течение которого разработчиком проекта нормативного правового акта Томской области принимались предложения, заме</w:t>
            </w:r>
            <w:r>
              <w:t>чания, мнения:</w:t>
            </w:r>
          </w:p>
          <w:p w:rsidR="006F11CF" w:rsidRDefault="00673405">
            <w:pPr>
              <w:pStyle w:val="ConsPlusNormal0"/>
              <w:jc w:val="both"/>
            </w:pPr>
            <w:r>
              <w:t>с ____________________________________ по ___________________________</w:t>
            </w:r>
          </w:p>
        </w:tc>
      </w:tr>
      <w:tr w:rsidR="006F11C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ind w:firstLine="283"/>
              <w:jc w:val="both"/>
            </w:pPr>
            <w:r>
              <w:t xml:space="preserve">Адрес страницы размещения проекта нормативного правового акта Томской области и сводного отчета в информационно-телекоммуникационной сети "Интернет": </w:t>
            </w:r>
            <w:hyperlink r:id="rId10">
              <w:r>
                <w:rPr>
                  <w:color w:val="0000FF"/>
                </w:rPr>
                <w:t>http://orv-tomsk.ru/publichnye_konsultacii</w:t>
              </w:r>
            </w:hyperlink>
          </w:p>
        </w:tc>
      </w:tr>
      <w:tr w:rsidR="006F11CF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ind w:firstLine="283"/>
              <w:jc w:val="both"/>
            </w:pPr>
            <w:r>
              <w:t xml:space="preserve">Список заинтересованных лиц, которые были надлежащим </w:t>
            </w:r>
            <w:proofErr w:type="gramStart"/>
            <w:r>
              <w:t>образом</w:t>
            </w:r>
            <w:proofErr w:type="gramEnd"/>
            <w:r>
              <w:t xml:space="preserve"> уведомлены о начале проведения публичных консультаций:</w:t>
            </w:r>
          </w:p>
          <w:p w:rsidR="006F11CF" w:rsidRDefault="00673405">
            <w:pPr>
              <w:pStyle w:val="ConsPlusNormal0"/>
            </w:pPr>
            <w:r>
              <w:t>______________________________________________________</w:t>
            </w:r>
            <w:r>
              <w:t>___________________</w:t>
            </w:r>
          </w:p>
        </w:tc>
      </w:tr>
    </w:tbl>
    <w:p w:rsidR="006F11CF" w:rsidRDefault="006F11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0"/>
        <w:gridCol w:w="2438"/>
        <w:gridCol w:w="3399"/>
        <w:gridCol w:w="2778"/>
      </w:tblGrid>
      <w:tr w:rsidR="006F11CF">
        <w:tc>
          <w:tcPr>
            <w:tcW w:w="450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438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Участник публичных консультаций</w:t>
            </w:r>
          </w:p>
        </w:tc>
        <w:tc>
          <w:tcPr>
            <w:tcW w:w="3399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Позиция участника публичных консультаций (предложения, замечания, мнения)</w:t>
            </w:r>
          </w:p>
        </w:tc>
        <w:tc>
          <w:tcPr>
            <w:tcW w:w="2778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Комментарии разработчика</w:t>
            </w:r>
          </w:p>
        </w:tc>
      </w:tr>
      <w:tr w:rsidR="006F11CF">
        <w:tc>
          <w:tcPr>
            <w:tcW w:w="450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2438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3399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2778" w:type="dxa"/>
          </w:tcPr>
          <w:p w:rsidR="006F11CF" w:rsidRDefault="006F11CF">
            <w:pPr>
              <w:pStyle w:val="ConsPlusNormal0"/>
            </w:pPr>
          </w:p>
        </w:tc>
      </w:tr>
    </w:tbl>
    <w:p w:rsidR="006F11CF" w:rsidRDefault="006F11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334"/>
        <w:gridCol w:w="737"/>
      </w:tblGrid>
      <w:tr w:rsidR="006F11CF">
        <w:tc>
          <w:tcPr>
            <w:tcW w:w="8334" w:type="dxa"/>
          </w:tcPr>
          <w:p w:rsidR="006F11CF" w:rsidRDefault="00673405">
            <w:pPr>
              <w:pStyle w:val="ConsPlusNormal0"/>
              <w:jc w:val="both"/>
            </w:pPr>
            <w:r>
              <w:t>Общее количество поступивших предложений, замечаний, мнений</w:t>
            </w:r>
          </w:p>
        </w:tc>
        <w:tc>
          <w:tcPr>
            <w:tcW w:w="737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8334" w:type="dxa"/>
          </w:tcPr>
          <w:p w:rsidR="006F11CF" w:rsidRDefault="00673405">
            <w:pPr>
              <w:pStyle w:val="ConsPlusNormal0"/>
              <w:jc w:val="both"/>
            </w:pPr>
            <w:r>
              <w:t>Общее количество учтенных предложений, замечаний, мнений</w:t>
            </w:r>
          </w:p>
        </w:tc>
        <w:tc>
          <w:tcPr>
            <w:tcW w:w="737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8334" w:type="dxa"/>
          </w:tcPr>
          <w:p w:rsidR="006F11CF" w:rsidRDefault="00673405">
            <w:pPr>
              <w:pStyle w:val="ConsPlusNormal0"/>
              <w:jc w:val="both"/>
            </w:pPr>
            <w:r>
              <w:t>Общее количество частично учтенных предложений, замечаний, мнений</w:t>
            </w:r>
          </w:p>
        </w:tc>
        <w:tc>
          <w:tcPr>
            <w:tcW w:w="737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8334" w:type="dxa"/>
          </w:tcPr>
          <w:p w:rsidR="006F11CF" w:rsidRDefault="00673405">
            <w:pPr>
              <w:pStyle w:val="ConsPlusNormal0"/>
              <w:jc w:val="both"/>
            </w:pPr>
            <w:r>
              <w:t>Общее количество неучтенных предложений, замечаний, мнений</w:t>
            </w:r>
          </w:p>
        </w:tc>
        <w:tc>
          <w:tcPr>
            <w:tcW w:w="737" w:type="dxa"/>
          </w:tcPr>
          <w:p w:rsidR="006F11CF" w:rsidRDefault="006F11CF">
            <w:pPr>
              <w:pStyle w:val="ConsPlusNormal0"/>
            </w:pPr>
          </w:p>
        </w:tc>
      </w:tr>
    </w:tbl>
    <w:p w:rsidR="006F11CF" w:rsidRDefault="006F11CF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87"/>
        <w:gridCol w:w="2835"/>
        <w:gridCol w:w="404"/>
        <w:gridCol w:w="1531"/>
        <w:gridCol w:w="405"/>
        <w:gridCol w:w="2268"/>
      </w:tblGrid>
      <w:tr w:rsidR="006F11CF"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jc w:val="both"/>
            </w:pPr>
            <w:r>
              <w:t>Руководитель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11CF" w:rsidRDefault="006F11CF">
            <w:pPr>
              <w:pStyle w:val="ConsPlusNormal0"/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F11CF">
            <w:pPr>
              <w:pStyle w:val="ConsPlusNormal0"/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11CF" w:rsidRDefault="006F11CF">
            <w:pPr>
              <w:pStyle w:val="ConsPlusNormal0"/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F11CF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F11CF">
            <w:pPr>
              <w:pStyle w:val="ConsPlusNormal0"/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jc w:val="center"/>
            </w:pPr>
            <w:proofErr w:type="gramStart"/>
            <w:r>
              <w:t>(Фамилия, имя, отчество</w:t>
            </w:r>
            <w:proofErr w:type="gramEnd"/>
          </w:p>
          <w:p w:rsidR="006F11CF" w:rsidRDefault="00673405">
            <w:pPr>
              <w:pStyle w:val="ConsPlusNormal0"/>
              <w:jc w:val="center"/>
            </w:pPr>
            <w:r>
              <w:t>(последнее - при наличии)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F11CF">
            <w:pPr>
              <w:pStyle w:val="ConsPlusNormal0"/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6F11CF" w:rsidRDefault="006F11CF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F11CF" w:rsidRDefault="00673405">
            <w:pPr>
              <w:pStyle w:val="ConsPlusNormal0"/>
              <w:jc w:val="center"/>
            </w:pPr>
            <w:r>
              <w:t>(Число, месяц, год)</w:t>
            </w:r>
          </w:p>
        </w:tc>
      </w:tr>
    </w:tbl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jc w:val="right"/>
        <w:outlineLvl w:val="0"/>
      </w:pPr>
      <w:r>
        <w:lastRenderedPageBreak/>
        <w:t>Приложение N 2</w:t>
      </w:r>
    </w:p>
    <w:p w:rsidR="006F11CF" w:rsidRDefault="00673405">
      <w:pPr>
        <w:pStyle w:val="ConsPlusNormal0"/>
        <w:jc w:val="right"/>
      </w:pPr>
      <w:r>
        <w:t>к постановлению</w:t>
      </w:r>
    </w:p>
    <w:p w:rsidR="006F11CF" w:rsidRDefault="00673405">
      <w:pPr>
        <w:pStyle w:val="ConsPlusNormal0"/>
        <w:jc w:val="right"/>
      </w:pPr>
      <w:r>
        <w:t>Администрации Томской области</w:t>
      </w:r>
    </w:p>
    <w:p w:rsidR="006F11CF" w:rsidRDefault="00673405">
      <w:pPr>
        <w:pStyle w:val="ConsPlusNormal0"/>
        <w:jc w:val="right"/>
      </w:pPr>
      <w:r>
        <w:t>от 11.07.2024 N 272а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Title0"/>
        <w:jc w:val="center"/>
      </w:pPr>
      <w:bookmarkStart w:id="50" w:name="P801"/>
      <w:bookmarkEnd w:id="50"/>
      <w:r>
        <w:t>ПОРЯДОК</w:t>
      </w:r>
    </w:p>
    <w:p w:rsidR="006F11CF" w:rsidRDefault="00673405">
      <w:pPr>
        <w:pStyle w:val="ConsPlusTitle0"/>
        <w:jc w:val="center"/>
      </w:pPr>
      <w:r>
        <w:t>ПРОВЕДЕНИЯ ЭКСПЕРТИЗЫ НОРМАТИВНЫХ ПРАВОВЫХ АКТОВ ТОМСКОЙ</w:t>
      </w:r>
    </w:p>
    <w:p w:rsidR="006F11CF" w:rsidRDefault="00673405">
      <w:pPr>
        <w:pStyle w:val="ConsPlusTitle0"/>
        <w:jc w:val="center"/>
      </w:pPr>
      <w:r>
        <w:t xml:space="preserve">ОБЛАСТИ, </w:t>
      </w:r>
      <w:proofErr w:type="gramStart"/>
      <w:r>
        <w:t>ЗАТРАГИВАЮЩИХ</w:t>
      </w:r>
      <w:proofErr w:type="gramEnd"/>
      <w:r>
        <w:t xml:space="preserve"> ВОПРОСЫ ОСУЩЕСТВЛЕНИЯ</w:t>
      </w:r>
    </w:p>
    <w:p w:rsidR="006F11CF" w:rsidRDefault="00673405">
      <w:pPr>
        <w:pStyle w:val="ConsPlusTitle0"/>
        <w:jc w:val="center"/>
      </w:pPr>
      <w:r>
        <w:t>ПРЕДПРИНИМАТЕЛЬСКОЙ И ИНВЕСТИЦИОННОЙ ДЕЯТЕЛЬНОСТИ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Title0"/>
        <w:jc w:val="center"/>
        <w:outlineLvl w:val="1"/>
      </w:pPr>
      <w:r>
        <w:t>1. Общие положения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r>
        <w:t>1. Настоящий Порядок определяет правила проведения экспертизы нормативных правовых актов Томской области, затрагивающих вопросы осуществления предпринимательской и инвестиционной деяте</w:t>
      </w:r>
      <w:r>
        <w:t>льности (далее - нормативные правовые акты), в целях выявления положений, необоснованно затрудняющих осуществление предпринимательской и инвестиционной деятельности на территории Томской области.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2. Проведение экспертизы включает следующие этапы: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1) формир</w:t>
      </w:r>
      <w:r>
        <w:t>ование плана проведения экспертизы (далее - план);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2) проведение публичных консультаций по нормативному правовому акту;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3) подготовка заключения об экспертизе нормативного правового акта (далее - заключение).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Title0"/>
        <w:jc w:val="center"/>
        <w:outlineLvl w:val="1"/>
      </w:pPr>
      <w:r>
        <w:t>2. Формирование плана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r>
        <w:t xml:space="preserve">3. </w:t>
      </w:r>
      <w:proofErr w:type="gramStart"/>
      <w:r>
        <w:t>Экспертиза проводитс</w:t>
      </w:r>
      <w:r>
        <w:t>я в соответствии с планом, формируемым Департаментом по государственно-правовым вопросам и законопроектной деятельности Администрации Томской области (далее - уполномоченный орган), на основе поручений Президента Российской Федерации, Правительства Российс</w:t>
      </w:r>
      <w:r>
        <w:t>кой Федерации, Губернатора Томской области (далее - поручения), а также предложений о проведении экспертизы нормативных правовых актов, поступивших от органов государственной власти Томской области, органов местного самоуправления муниципальных образований</w:t>
      </w:r>
      <w:r>
        <w:t xml:space="preserve"> Томской области, иных органов, организаций</w:t>
      </w:r>
      <w:proofErr w:type="gramEnd"/>
      <w:r>
        <w:t xml:space="preserve">, Уполномоченного по защите прав предпринимателей в Томской области, субъектов предпринимательской и инвестиционной деятельности, их ассоциаций и союзов, осуществляющих деятельность на территории Томской области, </w:t>
      </w:r>
      <w:r>
        <w:t>уполномоченного органа, иных лиц (далее - заявители).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4. План на очередной год утверждается распоряжением Администрации Томской области не позднее 31 декабря текущего года.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5. В </w:t>
      </w:r>
      <w:proofErr w:type="gramStart"/>
      <w:r>
        <w:t>целях</w:t>
      </w:r>
      <w:proofErr w:type="gramEnd"/>
      <w:r>
        <w:t xml:space="preserve"> формирования плана уполномоченный орган подготавливает </w:t>
      </w:r>
      <w:hyperlink w:anchor="P878" w:tooltip="Уведомление о формировании плана проведения экспертизы">
        <w:r>
          <w:rPr>
            <w:color w:val="0000FF"/>
          </w:rPr>
          <w:t>уведомление</w:t>
        </w:r>
      </w:hyperlink>
      <w:r>
        <w:t xml:space="preserve"> о формировании плана проведения экспертизы (далее - уведомление о формировании плана), составленное по форме согласно приложению к настоящему Порядку, размещае</w:t>
      </w:r>
      <w:r>
        <w:t>т его в автоматизированной информационной системе "Инвестиционный портал Томской области" (</w:t>
      </w:r>
      <w:hyperlink r:id="rId11">
        <w:r>
          <w:rPr>
            <w:color w:val="0000FF"/>
          </w:rPr>
          <w:t>http://www.investintomsk.ru</w:t>
        </w:r>
      </w:hyperlink>
      <w:r>
        <w:t>) в информационно-телекоммуникационной сети "Интернет" (далее - региональный портал).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51" w:name="P819"/>
      <w:bookmarkEnd w:id="51"/>
      <w:r>
        <w:t>6. Не</w:t>
      </w:r>
      <w:r>
        <w:t xml:space="preserve"> позднее 3 рабочих дней со дня размещения уведомления о формировании плана на региональном портале уполномоченный орган извещает об этом: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lastRenderedPageBreak/>
        <w:t>1) Уполномоченного по защите прав предпринимателей в Томской области;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2) органы и организации, целью деятельности кото</w:t>
      </w:r>
      <w:r>
        <w:t>рых является защита и представление интересов субъектов предпринимательской и иной экономической деятельности;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3) структурные подразделения Администрации Томской области, иные исполнительные органы Томской области (при необходимости);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4) органы местного са</w:t>
      </w:r>
      <w:r>
        <w:t>моуправления муниципальных образований Томской области (при необходимости);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5) иные органы, организации, а также лиц, которых целесообразно привлечь к экспертизе нормативных правовых актов (при необходимости).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7. Срок окончания приема предложений о проведе</w:t>
      </w:r>
      <w:r>
        <w:t>нии экспертизы указывается в уведомлении о формировании плана и не может быть менее 10 рабочих дней со дня направления уведомления.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8. План содержит: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1) перечень нормативных правовых актов, подлежащих экспертизе;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2) информацию о заявителе, направившем пред</w:t>
      </w:r>
      <w:r>
        <w:t>ложения о проведении экспертизы нормативного правового акта;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3) информацию о разработчике нормативного правового акта;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9. В течение 5 рабочих дней после дня утверждения плана уполномоченный орган размещает план на региональном портале.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Title0"/>
        <w:jc w:val="center"/>
        <w:outlineLvl w:val="1"/>
      </w:pPr>
      <w:r>
        <w:t>3. Проведение публи</w:t>
      </w:r>
      <w:r>
        <w:t>чных консультаций</w:t>
      </w:r>
    </w:p>
    <w:p w:rsidR="006F11CF" w:rsidRDefault="00673405">
      <w:pPr>
        <w:pStyle w:val="ConsPlusTitle0"/>
        <w:jc w:val="center"/>
      </w:pPr>
      <w:r>
        <w:t>по нормативному правовому акту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r>
        <w:t xml:space="preserve">10. </w:t>
      </w:r>
      <w:proofErr w:type="gramStart"/>
      <w:r>
        <w:t xml:space="preserve">В целях проведения публичных консультаций по нормативному правовому акту, в соответствии с планом уполномоченный орган размещает на региональном портале уведомление о проведении публичных консультаций, </w:t>
      </w:r>
      <w:r>
        <w:t xml:space="preserve">нормативный правовой акт, перечень вопросов для участников публичных консультаций и извещает об этом органы, организации, лиц, определенных в </w:t>
      </w:r>
      <w:hyperlink w:anchor="P819" w:tooltip="6. Не позднее 3 рабочих дней со дня размещения уведомления о формировании плана на региональном портале уполномоченный орган извещает об этом:">
        <w:r>
          <w:rPr>
            <w:color w:val="0000FF"/>
          </w:rPr>
          <w:t>пункте 6</w:t>
        </w:r>
      </w:hyperlink>
      <w:r>
        <w:t xml:space="preserve"> настоящего Порядка, не позднее 3 рабочих дней со дня размещения уведомлени</w:t>
      </w:r>
      <w:r>
        <w:t>я на региональном портале.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11. Уведомление о проведении публичных консультаций должно содержать: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1) реквизиты нормативного правового акта;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2) срок проведения публичных консультаций;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3) информацию о заявителях, направивших предложения о проведении экспертиз</w:t>
      </w:r>
      <w:r>
        <w:t>ы (при наличии);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4) информацию о наличии положений, необоснованно затрудняющих ведение предпринимательской и инвестиционной деятельности;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5) способы представления предложений, замечаний и мнений участниками публичных консультаций;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lastRenderedPageBreak/>
        <w:t>6) иную информацию, относящуюся к предмету публичных консультаций.</w:t>
      </w:r>
    </w:p>
    <w:p w:rsidR="006F11CF" w:rsidRDefault="00673405">
      <w:pPr>
        <w:pStyle w:val="ConsPlusNormal0"/>
        <w:spacing w:before="240"/>
        <w:ind w:firstLine="540"/>
        <w:jc w:val="both"/>
      </w:pPr>
      <w:bookmarkStart w:id="52" w:name="P843"/>
      <w:bookmarkEnd w:id="52"/>
      <w:r>
        <w:t>12. Срок проведения публичных консультаций по нормативному правовому акту составляет не менее 20 рабочих дней со дня размещения на региональном портале уведомления о проведении публичных ко</w:t>
      </w:r>
      <w:r>
        <w:t>нсультаций.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13. </w:t>
      </w:r>
      <w:proofErr w:type="gramStart"/>
      <w:r>
        <w:t xml:space="preserve">В пределах срока проведения публичных консультаций по нормативному правовому акту уполномоченный орган вправе проводить совещания, заседания консультативных органов и иные мероприятия с участием представителей органов, организаций, а также </w:t>
      </w:r>
      <w:r>
        <w:t xml:space="preserve">лиц, определенных в </w:t>
      </w:r>
      <w:hyperlink w:anchor="P819" w:tooltip="6. Не позднее 3 рабочих дней со дня размещения уведомления о формировании плана на региональном портале уполномоченный орган извещает об этом:">
        <w:r>
          <w:rPr>
            <w:color w:val="0000FF"/>
          </w:rPr>
          <w:t>пункте 6</w:t>
        </w:r>
      </w:hyperlink>
      <w:r>
        <w:t xml:space="preserve"> настоящего Порядка, в том числе с использованием инф</w:t>
      </w:r>
      <w:r>
        <w:t>ормационно-коммуникационных технологий.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14. Уполномоченный орган рассматривает предложения, замечания и мнения, поступившие в срок, указанный в </w:t>
      </w:r>
      <w:hyperlink w:anchor="P843" w:tooltip="12. Срок проведения публичных консультаций по нормативному правовому акту составляет не менее 20 рабочих дней со дня размещения на региональном портале уведомления о проведении публичных консультаций.">
        <w:r>
          <w:rPr>
            <w:color w:val="0000FF"/>
          </w:rPr>
          <w:t>пункте 12</w:t>
        </w:r>
      </w:hyperlink>
      <w:r>
        <w:t xml:space="preserve"> настоящего Порядка, в связи с проведением публичных консультаций по нормативному правовому акту и составляет сводку предложен</w:t>
      </w:r>
      <w:r>
        <w:t xml:space="preserve">ий по нормативному правовому акту не позднее срока, указанного в </w:t>
      </w:r>
      <w:hyperlink w:anchor="P850" w:tooltip="16. Уполномоченный орган в срок не позднее 25 рабочих дней после дня окончания срока публичных консультаций подготавливает заключение, содержащее:">
        <w:r>
          <w:rPr>
            <w:color w:val="0000FF"/>
          </w:rPr>
          <w:t>абзаце перво</w:t>
        </w:r>
        <w:r>
          <w:rPr>
            <w:color w:val="0000FF"/>
          </w:rPr>
          <w:t>м пункта 16</w:t>
        </w:r>
      </w:hyperlink>
      <w:r>
        <w:t xml:space="preserve"> настоящего Порядка.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15. Разработчики нормативных правовых актов принимают участие в мероприятиях, проводимых уполномоченным органом в целях проведения экспертизы в соответствии с планом, и представляют информацию (расчеты, обоснования), запраши</w:t>
      </w:r>
      <w:r>
        <w:t>ваемую уполномоченным органом при проведении экспертизы, не позднее срока окончания публичных консультаций.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Title0"/>
        <w:jc w:val="center"/>
        <w:outlineLvl w:val="1"/>
      </w:pPr>
      <w:r>
        <w:t>4. Подготовка заключения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bookmarkStart w:id="53" w:name="P850"/>
      <w:bookmarkEnd w:id="53"/>
      <w:r>
        <w:t>16. Уполномоченный орган в срок не позднее 25 рабочих дней после дня окончания срока публичных консультаций подготавливае</w:t>
      </w:r>
      <w:r>
        <w:t>т заключение, содержащее: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1) реквизиты нормативного правового акта;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2) сведения о результатах проведения публичных консультаций по нормативному правовому акту;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3) срок действия нормативного правового акта и его отдельных положений;</w:t>
      </w:r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 xml:space="preserve">4) сведения об основных </w:t>
      </w:r>
      <w:r>
        <w:t>группах субъектов предпринимательской и инвестиционной деятельности, иных заинтересованных лицах, интересы которых затрагиваются регулированием, установленным нормативным правовым актом, оценку количества указанных субъектов и динамику их численности в теч</w:t>
      </w:r>
      <w:r>
        <w:t>ение срока действия нормативного правового акта и его отдельных положений (при наличии соответствующей информации);</w:t>
      </w:r>
      <w:proofErr w:type="gramEnd"/>
    </w:p>
    <w:p w:rsidR="006F11CF" w:rsidRDefault="00673405">
      <w:pPr>
        <w:pStyle w:val="ConsPlusNormal0"/>
        <w:spacing w:before="240"/>
        <w:ind w:firstLine="540"/>
        <w:jc w:val="both"/>
      </w:pPr>
      <w:r>
        <w:t>5) выводы о наличии или отсутствии в нормативном правовом акте положений, необоснованно затрудняющих осуществление предпринимательской и инв</w:t>
      </w:r>
      <w:r>
        <w:t>естиционной деятельности;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6) предложения об изменении или отмене нормативного правового акта или его отдельных положений, а также об отмене или изменении законов и иных нормативных правовых актов Томской области, в соответствии с которыми принят нормативны</w:t>
      </w:r>
      <w:r>
        <w:t>й правовой акт;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7) подготовленные на основе полученных выводов предложения о внесении изменений в федеральные конституционные законы, федеральные законы, указы и распоряжения Президента Российской Федерации, постановления и распоряжения Правительства Росси</w:t>
      </w:r>
      <w:r>
        <w:t>йской Федерации, в соответствии с которыми издан нормативный правовой акт;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8) выводы о наличии либо отсутствии в нормативном правовом акте положений, </w:t>
      </w:r>
      <w:r>
        <w:lastRenderedPageBreak/>
        <w:t>способствующих ограничению конкуренции;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9) иные замечания и предложения, полученные в результате экспертиз</w:t>
      </w:r>
      <w:r>
        <w:t>ы.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17. Заключение вместе со сводкой предложений по нормативному правовому акту направляется уполномоченным органом разработчику нормативного правового акта, а также размещается на региональном портале в срок не позднее 5 рабочих дней со дня подписания закл</w:t>
      </w:r>
      <w:r>
        <w:t>ючения руководителем уполномоченного органа.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18. </w:t>
      </w:r>
      <w:proofErr w:type="gramStart"/>
      <w:r>
        <w:t>Разработчик нормативного правового акта не позднее 20 рабочих дней со дня получения заключения направляет в уполномоченный орган мотивированный ответ о согласии с содержащимися в заключении выводами, замечан</w:t>
      </w:r>
      <w:r>
        <w:t>иями, предложениями и о планируемых действиях по изменению или отмене нормативного правового акта в части положений, необоснованно затрудняющих осуществление предпринимательской и инвестиционной деятельности, либо мотивированный ответ о несогласии с содерж</w:t>
      </w:r>
      <w:r>
        <w:t>ащимися в заключении выводами, замечаниями</w:t>
      </w:r>
      <w:proofErr w:type="gramEnd"/>
      <w:r>
        <w:t>, предложениями.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19. В течение 10 рабочих дней со дня получения мотивированного ответа о несогласии с содержащимися в заключении выводами, замечаниями, предложениями уполномоченный орган проводит с разработчиком но</w:t>
      </w:r>
      <w:r>
        <w:t>рмативного правового акта согласительное совещание.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При необходимости на согласительное совещание приглашаются представители иных органов государственной власти Томской области, участники публичных консультаций, направившие замечания, предложения и мнения </w:t>
      </w:r>
      <w:r>
        <w:t>к нормативному правовому акту, иные заинтересованные лица.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Результаты согласительного совещания оформляются протоколом согласительного совещания, который подписывается руководителями уполномоченного органа и разработчика нормативного правового акта в срок </w:t>
      </w:r>
      <w:r>
        <w:t>не позднее 5 рабочих дней со дня проведения согласительного совещания.</w:t>
      </w: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</w:p>
    <w:p w:rsidR="00C030F5" w:rsidRDefault="00C030F5">
      <w:pPr>
        <w:pStyle w:val="ConsPlusNormal0"/>
        <w:jc w:val="both"/>
      </w:pPr>
      <w:bookmarkStart w:id="54" w:name="_GoBack"/>
      <w:bookmarkEnd w:id="54"/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jc w:val="right"/>
        <w:outlineLvl w:val="1"/>
      </w:pPr>
      <w:r>
        <w:lastRenderedPageBreak/>
        <w:t>Приложение</w:t>
      </w:r>
    </w:p>
    <w:p w:rsidR="006F11CF" w:rsidRDefault="00673405">
      <w:pPr>
        <w:pStyle w:val="ConsPlusNormal0"/>
        <w:jc w:val="right"/>
      </w:pPr>
      <w:r>
        <w:t>к Порядку</w:t>
      </w:r>
    </w:p>
    <w:p w:rsidR="006F11CF" w:rsidRDefault="00673405">
      <w:pPr>
        <w:pStyle w:val="ConsPlusNormal0"/>
        <w:jc w:val="right"/>
      </w:pPr>
      <w:r>
        <w:t>проведения экспертизы нормативных правовых актов Томской</w:t>
      </w:r>
    </w:p>
    <w:p w:rsidR="006F11CF" w:rsidRDefault="00673405">
      <w:pPr>
        <w:pStyle w:val="ConsPlusNormal0"/>
        <w:jc w:val="right"/>
      </w:pPr>
      <w:r>
        <w:t xml:space="preserve">области, </w:t>
      </w:r>
      <w:proofErr w:type="gramStart"/>
      <w:r>
        <w:t>затрагивающих</w:t>
      </w:r>
      <w:proofErr w:type="gramEnd"/>
      <w:r>
        <w:t xml:space="preserve"> вопросы осуществления</w:t>
      </w:r>
    </w:p>
    <w:p w:rsidR="006F11CF" w:rsidRDefault="00673405">
      <w:pPr>
        <w:pStyle w:val="ConsPlusNormal0"/>
        <w:jc w:val="right"/>
      </w:pPr>
      <w:r>
        <w:t>предпринимательской и инвестиционной деятельности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</w:pPr>
      <w:r>
        <w:t>Форма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jc w:val="center"/>
      </w:pPr>
      <w:bookmarkStart w:id="55" w:name="P878"/>
      <w:bookmarkEnd w:id="55"/>
      <w:r>
        <w:t>Уведомление о формировании плана проведения экспертизы</w:t>
      </w:r>
    </w:p>
    <w:p w:rsidR="006F11CF" w:rsidRDefault="00673405">
      <w:pPr>
        <w:pStyle w:val="ConsPlusNormal0"/>
        <w:jc w:val="center"/>
      </w:pPr>
      <w:r>
        <w:t>нормативных правовых актов Томской области, затрагивающих</w:t>
      </w:r>
    </w:p>
    <w:p w:rsidR="006F11CF" w:rsidRDefault="00673405">
      <w:pPr>
        <w:pStyle w:val="ConsPlusNormal0"/>
        <w:jc w:val="center"/>
      </w:pPr>
      <w:r>
        <w:t xml:space="preserve">вопросы осуществления </w:t>
      </w:r>
      <w:proofErr w:type="gramStart"/>
      <w:r>
        <w:t>предпринимательской</w:t>
      </w:r>
      <w:proofErr w:type="gramEnd"/>
    </w:p>
    <w:p w:rsidR="006F11CF" w:rsidRDefault="00673405">
      <w:pPr>
        <w:pStyle w:val="ConsPlusNormal0"/>
        <w:jc w:val="center"/>
      </w:pPr>
      <w:r>
        <w:t>и инвестиционной деятельности</w:t>
      </w:r>
    </w:p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r>
        <w:t>Департамент по государственно-правовым вопросам и законопроектной деятельности Администрации Томской области уведомляет о формировании плана проведения экспертизы нормативных правовых актов Томской области, затрагивающих вопросы осуществления предпринимате</w:t>
      </w:r>
      <w:r>
        <w:t>льской и инвестиционной деятельности, на 20__ год (далее - план).</w:t>
      </w:r>
    </w:p>
    <w:p w:rsidR="006F11CF" w:rsidRDefault="00673405">
      <w:pPr>
        <w:pStyle w:val="ConsPlusNormal0"/>
        <w:spacing w:before="240"/>
        <w:ind w:firstLine="540"/>
        <w:jc w:val="both"/>
      </w:pPr>
      <w:proofErr w:type="gramStart"/>
      <w:r>
        <w:t>Предложения в план принимаются не позднее _____________ по электронной почте по адресу: ________________ и (или) на бумажном носителе почтовым отправлением либо курьером по адресу: _________</w:t>
      </w:r>
      <w:r>
        <w:t>_____________ в Департамент по государственно-правовым вопросам и законопроектной деятельности Администрации Томской области с указанием контактной информации заявителя (наименование заявителя, сфера деятельности заявителя, фамилия, имя, отчество (последне</w:t>
      </w:r>
      <w:r>
        <w:t>е - при наличии) контактного лица, номер контактного телефона, почтовый адрес, адрес электронной почты), содержащие:</w:t>
      </w:r>
      <w:proofErr w:type="gramEnd"/>
    </w:p>
    <w:p w:rsidR="006F11CF" w:rsidRDefault="006F11C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40"/>
        <w:gridCol w:w="3458"/>
        <w:gridCol w:w="2835"/>
      </w:tblGrid>
      <w:tr w:rsidR="006F11CF">
        <w:tc>
          <w:tcPr>
            <w:tcW w:w="2740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Реквизиты нормативного правового акта Томской области, (наименование, номер, дата)</w:t>
            </w:r>
          </w:p>
        </w:tc>
        <w:tc>
          <w:tcPr>
            <w:tcW w:w="3458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 xml:space="preserve">Положения нормативного правового акта Томской области, </w:t>
            </w:r>
            <w:r>
              <w:t>необоснованно затрудняющие ведение предпринимательской и инвестиционной деятельности &lt;*&gt;</w:t>
            </w:r>
          </w:p>
        </w:tc>
        <w:tc>
          <w:tcPr>
            <w:tcW w:w="2835" w:type="dxa"/>
            <w:vAlign w:val="center"/>
          </w:tcPr>
          <w:p w:rsidR="006F11CF" w:rsidRDefault="00673405">
            <w:pPr>
              <w:pStyle w:val="ConsPlusNormal0"/>
              <w:jc w:val="center"/>
            </w:pPr>
            <w:r>
              <w:t>Информация, позволяющая оценить обоснованность предложений, включая имеющуюся информацию о потенциальных участниках публичных консультаций &lt;**&gt;</w:t>
            </w:r>
          </w:p>
        </w:tc>
      </w:tr>
      <w:tr w:rsidR="006F11CF">
        <w:tc>
          <w:tcPr>
            <w:tcW w:w="2740" w:type="dxa"/>
          </w:tcPr>
          <w:p w:rsidR="006F11CF" w:rsidRDefault="00673405">
            <w:pPr>
              <w:pStyle w:val="ConsPlusNormal0"/>
              <w:jc w:val="both"/>
            </w:pPr>
            <w:r>
              <w:t>1.</w:t>
            </w:r>
          </w:p>
        </w:tc>
        <w:tc>
          <w:tcPr>
            <w:tcW w:w="3458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2835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2740" w:type="dxa"/>
          </w:tcPr>
          <w:p w:rsidR="006F11CF" w:rsidRDefault="00673405">
            <w:pPr>
              <w:pStyle w:val="ConsPlusNormal0"/>
              <w:jc w:val="both"/>
            </w:pPr>
            <w:r>
              <w:t>2.</w:t>
            </w:r>
          </w:p>
        </w:tc>
        <w:tc>
          <w:tcPr>
            <w:tcW w:w="3458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2835" w:type="dxa"/>
          </w:tcPr>
          <w:p w:rsidR="006F11CF" w:rsidRDefault="006F11CF">
            <w:pPr>
              <w:pStyle w:val="ConsPlusNormal0"/>
            </w:pPr>
          </w:p>
        </w:tc>
      </w:tr>
      <w:tr w:rsidR="006F11CF">
        <w:tc>
          <w:tcPr>
            <w:tcW w:w="2740" w:type="dxa"/>
          </w:tcPr>
          <w:p w:rsidR="006F11CF" w:rsidRDefault="00673405">
            <w:pPr>
              <w:pStyle w:val="ConsPlusNormal0"/>
              <w:jc w:val="both"/>
            </w:pPr>
            <w:r>
              <w:t>3.</w:t>
            </w:r>
          </w:p>
        </w:tc>
        <w:tc>
          <w:tcPr>
            <w:tcW w:w="3458" w:type="dxa"/>
          </w:tcPr>
          <w:p w:rsidR="006F11CF" w:rsidRDefault="006F11CF">
            <w:pPr>
              <w:pStyle w:val="ConsPlusNormal0"/>
            </w:pPr>
          </w:p>
        </w:tc>
        <w:tc>
          <w:tcPr>
            <w:tcW w:w="2835" w:type="dxa"/>
          </w:tcPr>
          <w:p w:rsidR="006F11CF" w:rsidRDefault="006F11CF">
            <w:pPr>
              <w:pStyle w:val="ConsPlusNormal0"/>
            </w:pPr>
          </w:p>
        </w:tc>
      </w:tr>
    </w:tbl>
    <w:p w:rsidR="006F11CF" w:rsidRDefault="006F11CF">
      <w:pPr>
        <w:pStyle w:val="ConsPlusNormal0"/>
        <w:jc w:val="both"/>
      </w:pPr>
    </w:p>
    <w:p w:rsidR="006F11CF" w:rsidRDefault="00673405">
      <w:pPr>
        <w:pStyle w:val="ConsPlusNormal0"/>
        <w:ind w:firstLine="540"/>
        <w:jc w:val="both"/>
      </w:pPr>
      <w:r>
        <w:t>--------------------------------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>&lt;*&gt; Привести расчеты и обоснования в произвольной форме по каждому положению нормативного правового акта Томской области.</w:t>
      </w:r>
    </w:p>
    <w:p w:rsidR="006F11CF" w:rsidRDefault="00673405">
      <w:pPr>
        <w:pStyle w:val="ConsPlusNormal0"/>
        <w:spacing w:before="240"/>
        <w:ind w:firstLine="540"/>
        <w:jc w:val="both"/>
      </w:pPr>
      <w:r>
        <w:t xml:space="preserve">&lt;**&gt; В </w:t>
      </w:r>
      <w:proofErr w:type="gramStart"/>
      <w:r>
        <w:t>случае</w:t>
      </w:r>
      <w:proofErr w:type="gramEnd"/>
      <w:r>
        <w:t xml:space="preserve"> отсутствия информации строка не заполняется.</w:t>
      </w: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jc w:val="both"/>
      </w:pPr>
    </w:p>
    <w:p w:rsidR="006F11CF" w:rsidRDefault="006F11C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F11CF" w:rsidSect="00C030F5">
      <w:pgSz w:w="11906" w:h="16838"/>
      <w:pgMar w:top="1134" w:right="567" w:bottom="1134" w:left="1134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405" w:rsidRDefault="00673405">
      <w:r>
        <w:separator/>
      </w:r>
    </w:p>
  </w:endnote>
  <w:endnote w:type="continuationSeparator" w:id="0">
    <w:p w:rsidR="00673405" w:rsidRDefault="00673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405" w:rsidRDefault="00673405">
      <w:r>
        <w:separator/>
      </w:r>
    </w:p>
  </w:footnote>
  <w:footnote w:type="continuationSeparator" w:id="0">
    <w:p w:rsidR="00673405" w:rsidRDefault="006734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1CF"/>
    <w:rsid w:val="00673405"/>
    <w:rsid w:val="006F11CF"/>
    <w:rsid w:val="00C0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C030F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0F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030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30F5"/>
  </w:style>
  <w:style w:type="paragraph" w:styleId="a7">
    <w:name w:val="footer"/>
    <w:basedOn w:val="a"/>
    <w:link w:val="a8"/>
    <w:uiPriority w:val="99"/>
    <w:unhideWhenUsed/>
    <w:rsid w:val="00C030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030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C030F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0F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030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30F5"/>
  </w:style>
  <w:style w:type="paragraph" w:styleId="a7">
    <w:name w:val="footer"/>
    <w:basedOn w:val="a"/>
    <w:link w:val="a8"/>
    <w:uiPriority w:val="99"/>
    <w:unhideWhenUsed/>
    <w:rsid w:val="00C030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03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rv-tomsk.ru/publichnye_konsultaci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nvestintomsk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investintomsk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orv-tomsk.ru/publichnye_konsultaci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rv-tomsk.ru/publichnye_konsultac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11489</Words>
  <Characters>101800</Characters>
  <Application>Microsoft Office Word</Application>
  <DocSecurity>0</DocSecurity>
  <Lines>1497</Lines>
  <Paragraphs>552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Томской области от 11.07.2024 N 272а
(ред. от 05.02.2025)
"Об оценке регулирующего воздействия проектов нормативных правовых актов Томской области и экспертизе нормативных правовых актов Томской области"
(вместе с "Порядком про</vt:lpstr>
    </vt:vector>
  </TitlesOfParts>
  <Company>КонсультантПлюс Версия 4024.00.50</Company>
  <LinksUpToDate>false</LinksUpToDate>
  <CharactersWithSpaces>112737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11.07.2024 N 272а
(ред. от 05.02.2025)
"Об оценке регулирующего воздействия проектов нормативных правовых актов Томской области и экспертизе нормативных правовых актов Томской области"
(вместе с "Порядком проведения оценки регулирующего воздействия проектов нормативных правовых актов Томской области", "Порядком проведения экспертизы нормативных правовых актов Томской области, затрагивающих вопросы осуществления предпринимательской и инвестиционной деятельности"</dc:title>
  <dc:creator>Михаил Владимирович Васёв</dc:creator>
  <cp:lastModifiedBy>Михаил Владимирович Васёв</cp:lastModifiedBy>
  <cp:revision>2</cp:revision>
  <dcterms:created xsi:type="dcterms:W3CDTF">2025-08-06T09:42:00Z</dcterms:created>
  <dcterms:modified xsi:type="dcterms:W3CDTF">2025-08-06T09:42:00Z</dcterms:modified>
</cp:coreProperties>
</file>