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D800" w14:textId="106C92D1" w:rsidR="00AA410C" w:rsidRPr="00F77DC4" w:rsidRDefault="00AA410C" w:rsidP="00AA410C">
      <w:pPr>
        <w:pStyle w:val="11"/>
        <w:spacing w:before="0" w:after="0"/>
        <w:jc w:val="center"/>
        <w:rPr>
          <w:rFonts w:ascii="PT Astra Serif" w:hAnsi="PT Astra Serif"/>
          <w:color w:val="auto"/>
          <w:sz w:val="28"/>
          <w:szCs w:val="28"/>
        </w:rPr>
      </w:pPr>
      <w:r w:rsidRPr="00F77DC4">
        <w:rPr>
          <w:rFonts w:ascii="PT Astra Serif" w:hAnsi="PT Astra Serif"/>
          <w:color w:val="auto"/>
          <w:sz w:val="28"/>
          <w:szCs w:val="28"/>
        </w:rPr>
        <w:t xml:space="preserve">Конкурсная комиссия Департамента </w:t>
      </w:r>
      <w:r w:rsidR="00F77DC4" w:rsidRPr="00F77DC4">
        <w:rPr>
          <w:rFonts w:ascii="PT Astra Serif" w:hAnsi="PT Astra Serif"/>
          <w:color w:val="auto"/>
          <w:sz w:val="28"/>
          <w:szCs w:val="28"/>
        </w:rPr>
        <w:t>охотничьего и рыбного хозяйства</w:t>
      </w:r>
      <w:r w:rsidRPr="00F77DC4">
        <w:rPr>
          <w:rFonts w:ascii="PT Astra Serif" w:hAnsi="PT Astra Serif"/>
          <w:color w:val="auto"/>
          <w:sz w:val="28"/>
          <w:szCs w:val="28"/>
        </w:rPr>
        <w:t xml:space="preserve"> Томской области сообщает о результатах конкурса в отраслевой резерв Департамента </w:t>
      </w:r>
      <w:r w:rsidR="00F77DC4" w:rsidRPr="00F77DC4">
        <w:rPr>
          <w:rFonts w:ascii="PT Astra Serif" w:hAnsi="PT Astra Serif"/>
          <w:color w:val="auto"/>
          <w:sz w:val="28"/>
          <w:szCs w:val="28"/>
        </w:rPr>
        <w:t xml:space="preserve">охотничьего и рыбного хозяйства </w:t>
      </w:r>
      <w:r w:rsidRPr="00F77DC4">
        <w:rPr>
          <w:rFonts w:ascii="PT Astra Serif" w:hAnsi="PT Astra Serif"/>
          <w:color w:val="auto"/>
          <w:sz w:val="28"/>
          <w:szCs w:val="28"/>
        </w:rPr>
        <w:t xml:space="preserve">Томской области, состоявшегося </w:t>
      </w:r>
      <w:r w:rsidR="00F77DC4" w:rsidRPr="00F77DC4">
        <w:rPr>
          <w:rFonts w:ascii="PT Astra Serif" w:hAnsi="PT Astra Serif"/>
          <w:color w:val="auto"/>
          <w:sz w:val="28"/>
          <w:szCs w:val="28"/>
        </w:rPr>
        <w:t>19.03.2025</w:t>
      </w:r>
    </w:p>
    <w:p w14:paraId="36675549" w14:textId="77777777" w:rsidR="00AA410C" w:rsidRPr="00F77DC4" w:rsidRDefault="00AA410C" w:rsidP="00AA410C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53FB0D4" w14:textId="77777777" w:rsidR="00AA410C" w:rsidRPr="00F77DC4" w:rsidRDefault="00AA410C" w:rsidP="00AA410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77DC4">
        <w:rPr>
          <w:rFonts w:ascii="PT Astra Serif" w:hAnsi="PT Astra Serif" w:cs="Times New Roman"/>
          <w:sz w:val="28"/>
          <w:szCs w:val="28"/>
        </w:rPr>
        <w:t>Конкурс признан состоявшимся.</w:t>
      </w:r>
    </w:p>
    <w:p w14:paraId="676F90A7" w14:textId="77777777" w:rsidR="0091296A" w:rsidRPr="00F77DC4" w:rsidRDefault="0091296A" w:rsidP="00AA410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E0D3621" w14:textId="6B2152A6" w:rsidR="0091296A" w:rsidRPr="00F77DC4" w:rsidRDefault="00AA410C" w:rsidP="00AA410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77DC4">
        <w:rPr>
          <w:rFonts w:ascii="PT Astra Serif" w:hAnsi="PT Astra Serif" w:cs="Times New Roman"/>
          <w:sz w:val="28"/>
          <w:szCs w:val="28"/>
        </w:rPr>
        <w:t xml:space="preserve">В отраслевой резерв Департамента </w:t>
      </w:r>
      <w:r w:rsidR="00F77DC4">
        <w:rPr>
          <w:rFonts w:ascii="PT Astra Serif" w:hAnsi="PT Astra Serif" w:cs="Times New Roman"/>
          <w:sz w:val="28"/>
          <w:szCs w:val="28"/>
        </w:rPr>
        <w:t>охотничьего и рыбного хозяйства</w:t>
      </w:r>
      <w:r w:rsidRPr="00F77DC4">
        <w:rPr>
          <w:rFonts w:ascii="PT Astra Serif" w:hAnsi="PT Astra Serif" w:cs="Times New Roman"/>
          <w:sz w:val="28"/>
          <w:szCs w:val="28"/>
        </w:rPr>
        <w:t xml:space="preserve"> Томской области </w:t>
      </w:r>
      <w:r w:rsidR="0091296A" w:rsidRPr="00F77DC4">
        <w:rPr>
          <w:rFonts w:ascii="PT Astra Serif" w:hAnsi="PT Astra Serif" w:cs="Times New Roman"/>
          <w:sz w:val="28"/>
          <w:szCs w:val="28"/>
        </w:rPr>
        <w:t>включен</w:t>
      </w:r>
      <w:r w:rsidR="00F02831" w:rsidRPr="00F77DC4">
        <w:rPr>
          <w:rFonts w:ascii="PT Astra Serif" w:hAnsi="PT Astra Serif" w:cs="Times New Roman"/>
          <w:sz w:val="28"/>
          <w:szCs w:val="28"/>
        </w:rPr>
        <w:t xml:space="preserve"> </w:t>
      </w:r>
      <w:r w:rsidR="00F77DC4">
        <w:rPr>
          <w:rFonts w:ascii="PT Astra Serif" w:hAnsi="PT Astra Serif" w:cs="Times New Roman"/>
          <w:i/>
          <w:sz w:val="28"/>
          <w:szCs w:val="28"/>
        </w:rPr>
        <w:t>Агафонов Алексей Викторович</w:t>
      </w:r>
      <w:r w:rsidR="0091296A" w:rsidRPr="00F77DC4">
        <w:rPr>
          <w:rFonts w:ascii="PT Astra Serif" w:hAnsi="PT Astra Serif" w:cs="Times New Roman"/>
          <w:sz w:val="28"/>
          <w:szCs w:val="28"/>
        </w:rPr>
        <w:t>.</w:t>
      </w:r>
    </w:p>
    <w:p w14:paraId="1BE25334" w14:textId="77777777" w:rsidR="00AA410C" w:rsidRPr="00F77DC4" w:rsidRDefault="00AA410C" w:rsidP="00AA410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49EA2BE" w14:textId="77777777" w:rsidR="00AA410C" w:rsidRPr="00F77DC4" w:rsidRDefault="00AA410C" w:rsidP="00AA410C">
      <w:pPr>
        <w:jc w:val="both"/>
        <w:rPr>
          <w:rFonts w:ascii="PT Astra Serif" w:hAnsi="PT Astra Serif" w:cs="Times New Roman"/>
          <w:sz w:val="28"/>
          <w:szCs w:val="28"/>
        </w:rPr>
      </w:pPr>
    </w:p>
    <w:p w14:paraId="64D63D58" w14:textId="5E49566F" w:rsidR="00AA410C" w:rsidRPr="00F77DC4" w:rsidRDefault="00AA410C" w:rsidP="00AA410C">
      <w:pPr>
        <w:ind w:firstLine="540"/>
        <w:jc w:val="right"/>
        <w:rPr>
          <w:rFonts w:ascii="PT Astra Serif" w:hAnsi="PT Astra Serif" w:cs="Times New Roman"/>
          <w:sz w:val="28"/>
          <w:szCs w:val="28"/>
        </w:rPr>
      </w:pPr>
      <w:r w:rsidRPr="00F77DC4">
        <w:rPr>
          <w:rFonts w:ascii="PT Astra Serif" w:hAnsi="PT Astra Serif" w:cs="Times New Roman"/>
          <w:sz w:val="28"/>
          <w:szCs w:val="28"/>
        </w:rPr>
        <w:t>Секретарь конкурсной комиссии</w:t>
      </w:r>
      <w:r w:rsidR="0091296A" w:rsidRPr="00F77DC4">
        <w:rPr>
          <w:rFonts w:ascii="PT Astra Serif" w:hAnsi="PT Astra Serif" w:cs="Times New Roman"/>
          <w:sz w:val="28"/>
          <w:szCs w:val="28"/>
        </w:rPr>
        <w:tab/>
      </w:r>
      <w:r w:rsidR="00F77DC4">
        <w:rPr>
          <w:rFonts w:ascii="PT Astra Serif" w:hAnsi="PT Astra Serif" w:cs="Times New Roman"/>
          <w:sz w:val="28"/>
          <w:szCs w:val="28"/>
        </w:rPr>
        <w:t>Матвеева М.А.</w:t>
      </w:r>
    </w:p>
    <w:p w14:paraId="09FC4F82" w14:textId="77777777" w:rsidR="00AA410C" w:rsidRPr="00332107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F82EF57" w14:textId="77777777" w:rsidR="00C60D05" w:rsidRPr="00332107" w:rsidRDefault="00C60D05">
      <w:pPr>
        <w:rPr>
          <w:rFonts w:ascii="Times New Roman" w:hAnsi="Times New Roman" w:cs="Times New Roman"/>
        </w:rPr>
      </w:pPr>
    </w:p>
    <w:sectPr w:rsidR="00C60D05" w:rsidRPr="0033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0C"/>
    <w:rsid w:val="00332107"/>
    <w:rsid w:val="0091296A"/>
    <w:rsid w:val="00985E44"/>
    <w:rsid w:val="00AA410C"/>
    <w:rsid w:val="00AA5FE4"/>
    <w:rsid w:val="00C60D05"/>
    <w:rsid w:val="00F02831"/>
    <w:rsid w:val="00F7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EF4E"/>
  <w15:docId w15:val="{D5E490D0-A4CE-4BF9-AF86-D0300E2B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AA410C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  <w:style w:type="paragraph" w:customStyle="1" w:styleId="a3">
    <w:name w:val="Знак"/>
    <w:basedOn w:val="a"/>
    <w:rsid w:val="00AA41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Максимцова</dc:creator>
  <cp:keywords/>
  <dc:description/>
  <cp:lastModifiedBy>mari.matveeva30@gmail.com</cp:lastModifiedBy>
  <cp:revision>3</cp:revision>
  <dcterms:created xsi:type="dcterms:W3CDTF">2025-03-20T02:18:00Z</dcterms:created>
  <dcterms:modified xsi:type="dcterms:W3CDTF">2025-03-20T02:28:00Z</dcterms:modified>
</cp:coreProperties>
</file>