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</w:t>
      </w:r>
      <w:proofErr w:type="gramStart"/>
      <w:r>
        <w:rPr>
          <w:rFonts w:ascii="PT Astra Serif" w:hAnsi="PT Astra Serif"/>
          <w:b/>
          <w:sz w:val="24"/>
          <w:szCs w:val="24"/>
        </w:rPr>
        <w:t>по культуре Томской области по проведению конкурса на включение в отраслевой резерв Департамента по культуре</w:t>
      </w:r>
      <w:proofErr w:type="gramEnd"/>
      <w:r>
        <w:rPr>
          <w:rFonts w:ascii="PT Astra Serif" w:hAnsi="PT Astra Serif"/>
          <w:b/>
          <w:sz w:val="24"/>
          <w:szCs w:val="24"/>
        </w:rPr>
        <w:t xml:space="preserve"> Томской области (</w:t>
      </w:r>
      <w:r w:rsidR="00EF79FD">
        <w:rPr>
          <w:rFonts w:ascii="PT Astra Serif" w:hAnsi="PT Astra Serif"/>
          <w:b/>
          <w:sz w:val="24"/>
          <w:szCs w:val="24"/>
        </w:rPr>
        <w:t>театры</w:t>
      </w:r>
      <w:r>
        <w:rPr>
          <w:rFonts w:ascii="PT Astra Serif" w:hAnsi="PT Astra Serif"/>
          <w:b/>
          <w:sz w:val="24"/>
          <w:szCs w:val="24"/>
        </w:rPr>
        <w:t xml:space="preserve">), </w:t>
      </w:r>
      <w:r w:rsidR="00EF79FD">
        <w:rPr>
          <w:rFonts w:ascii="PT Astra Serif" w:hAnsi="PT Astra Serif"/>
          <w:b/>
          <w:sz w:val="24"/>
          <w:szCs w:val="24"/>
        </w:rPr>
        <w:t xml:space="preserve">состоявшегося 18.02.2025, </w:t>
      </w:r>
      <w:r>
        <w:rPr>
          <w:rFonts w:ascii="PT Astra Serif" w:hAnsi="PT Astra Serif"/>
          <w:b/>
          <w:sz w:val="24"/>
          <w:szCs w:val="24"/>
        </w:rPr>
        <w:t>сообщает следующее</w:t>
      </w:r>
    </w:p>
    <w:p w:rsidR="00EF79FD" w:rsidRDefault="001D615F" w:rsidP="000C4E1B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Конкурс на включение в отраслевой резерв Департамента по культуре </w:t>
      </w:r>
      <w:r w:rsidR="00907DF9">
        <w:rPr>
          <w:rFonts w:ascii="PT Astra Serif" w:hAnsi="PT Astra Serif"/>
          <w:sz w:val="24"/>
          <w:szCs w:val="24"/>
        </w:rPr>
        <w:t xml:space="preserve">Томской области признан </w:t>
      </w:r>
      <w:r>
        <w:rPr>
          <w:rFonts w:ascii="PT Astra Serif" w:hAnsi="PT Astra Serif"/>
          <w:sz w:val="24"/>
          <w:szCs w:val="24"/>
        </w:rPr>
        <w:t>состоявшимся</w:t>
      </w:r>
      <w:r w:rsidR="00EF79FD">
        <w:rPr>
          <w:rFonts w:ascii="PT Astra Serif" w:hAnsi="PT Astra Serif"/>
          <w:sz w:val="24"/>
          <w:szCs w:val="24"/>
        </w:rPr>
        <w:t>.</w:t>
      </w:r>
      <w:r w:rsidR="00907DF9">
        <w:rPr>
          <w:rFonts w:ascii="PT Astra Serif" w:hAnsi="PT Astra Serif"/>
          <w:sz w:val="24"/>
          <w:szCs w:val="24"/>
        </w:rPr>
        <w:t xml:space="preserve"> </w:t>
      </w:r>
    </w:p>
    <w:p w:rsidR="000C4E1B" w:rsidRDefault="00EF79FD" w:rsidP="000C4E1B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отраслевой резерв Департамента по культуре Томской области рекомендован:</w:t>
      </w:r>
    </w:p>
    <w:p w:rsidR="001D615F" w:rsidRDefault="00EF79FD" w:rsidP="00EF79FD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EF79FD">
        <w:rPr>
          <w:rFonts w:ascii="PT Astra Serif" w:hAnsi="PT Astra Serif"/>
          <w:sz w:val="24"/>
          <w:szCs w:val="24"/>
        </w:rPr>
        <w:t>Ананьев Вячеслав Анатольевич, заместитель директора ОГАУК «</w:t>
      </w:r>
      <w:proofErr w:type="spellStart"/>
      <w:r w:rsidRPr="00EF79FD">
        <w:rPr>
          <w:rFonts w:ascii="PT Astra Serif" w:hAnsi="PT Astra Serif"/>
          <w:sz w:val="24"/>
          <w:szCs w:val="24"/>
        </w:rPr>
        <w:t>ТОТКиА</w:t>
      </w:r>
      <w:proofErr w:type="spellEnd"/>
      <w:r w:rsidRPr="00EF79FD">
        <w:rPr>
          <w:rFonts w:ascii="PT Astra Serif" w:hAnsi="PT Astra Serif"/>
          <w:sz w:val="24"/>
          <w:szCs w:val="24"/>
        </w:rPr>
        <w:t xml:space="preserve"> «Скоморох» им.Р. </w:t>
      </w:r>
      <w:proofErr w:type="spellStart"/>
      <w:r w:rsidRPr="00EF79FD">
        <w:rPr>
          <w:rFonts w:ascii="PT Astra Serif" w:hAnsi="PT Astra Serif"/>
          <w:sz w:val="24"/>
          <w:szCs w:val="24"/>
        </w:rPr>
        <w:t>Виндермана</w:t>
      </w:r>
      <w:proofErr w:type="spellEnd"/>
      <w:r>
        <w:rPr>
          <w:rFonts w:ascii="PT Astra Serif" w:hAnsi="PT Astra Serif"/>
          <w:sz w:val="24"/>
          <w:szCs w:val="24"/>
        </w:rPr>
        <w:t>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0C4E1B"/>
    <w:rsid w:val="001274FD"/>
    <w:rsid w:val="00133C0F"/>
    <w:rsid w:val="0017037F"/>
    <w:rsid w:val="001A1CC8"/>
    <w:rsid w:val="001A24B6"/>
    <w:rsid w:val="001A782F"/>
    <w:rsid w:val="001B287A"/>
    <w:rsid w:val="001D615F"/>
    <w:rsid w:val="00270B57"/>
    <w:rsid w:val="002D79F2"/>
    <w:rsid w:val="002E2A60"/>
    <w:rsid w:val="00301C73"/>
    <w:rsid w:val="00394456"/>
    <w:rsid w:val="003C61A1"/>
    <w:rsid w:val="003C7C46"/>
    <w:rsid w:val="003D6EEB"/>
    <w:rsid w:val="00421A55"/>
    <w:rsid w:val="005928D2"/>
    <w:rsid w:val="00652673"/>
    <w:rsid w:val="006C4FDD"/>
    <w:rsid w:val="00736D8B"/>
    <w:rsid w:val="007605F0"/>
    <w:rsid w:val="00781885"/>
    <w:rsid w:val="007A0B30"/>
    <w:rsid w:val="007F0B8E"/>
    <w:rsid w:val="008C3A52"/>
    <w:rsid w:val="00907DF9"/>
    <w:rsid w:val="0096690D"/>
    <w:rsid w:val="00A1097C"/>
    <w:rsid w:val="00A57AFB"/>
    <w:rsid w:val="00A81B97"/>
    <w:rsid w:val="00A87BA3"/>
    <w:rsid w:val="00AD44FC"/>
    <w:rsid w:val="00AF6A6B"/>
    <w:rsid w:val="00B53BFC"/>
    <w:rsid w:val="00BE7689"/>
    <w:rsid w:val="00C9799E"/>
    <w:rsid w:val="00D91D07"/>
    <w:rsid w:val="00E13EF8"/>
    <w:rsid w:val="00EF7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Амельченко</cp:lastModifiedBy>
  <cp:revision>3</cp:revision>
  <cp:lastPrinted>2024-09-03T04:13:00Z</cp:lastPrinted>
  <dcterms:created xsi:type="dcterms:W3CDTF">2025-02-19T03:50:00Z</dcterms:created>
  <dcterms:modified xsi:type="dcterms:W3CDTF">2025-02-19T03:58:00Z</dcterms:modified>
</cp:coreProperties>
</file>