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C8" w:rsidRPr="00837BA8" w:rsidRDefault="00BF44C8" w:rsidP="00837BA8">
      <w:pPr>
        <w:pStyle w:val="ConsPlusTitlePage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outlineLvl w:val="0"/>
        <w:rPr>
          <w:rFonts w:ascii="PT Astra Serif" w:hAnsi="PT Astra Serif"/>
        </w:rPr>
      </w:pPr>
      <w:r w:rsidRPr="00837BA8">
        <w:rPr>
          <w:rFonts w:ascii="PT Astra Serif" w:hAnsi="PT Astra Serif"/>
        </w:rPr>
        <w:t>ДЕПАРТАМЕНТ ПРИРОДНЫХ РЕСУРСОВ И ОХРАНЫ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ОКРУЖАЮЩЕЙ СРЕДЫ ТОМСКОЙ ОБЛАСТИ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ПРИКАЗ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от 2 марта 2022 г. N 36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ОБ УТВЕРЖДЕНИИ АДМИНИСТРАТИВНОГО РЕГЛАМЕНТА ПРЕДОСТАВЛЕНИЯ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ГОСУДАРСТВЕННОЙ УСЛУГИ "СОГЛАСОВАНИЕ МЕРОПРИЯТИЙ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ПО УМЕНЬШЕНИЮ ВЫБРОСОВ ЗАГРЯЗНЯЮЩИХ ВЕЩЕСТВ В АТМОСФЕРНЫЙ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ВОЗДУХ В ПЕРИОДЫ НЕБЛАГОПРИЯТНЫХ МЕТЕОРОЛОГИЧЕСКИХ УСЛОВИЙ"</w:t>
      </w:r>
    </w:p>
    <w:p w:rsidR="00BF44C8" w:rsidRPr="00837BA8" w:rsidRDefault="00BF44C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F44C8" w:rsidRPr="00837B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 xml:space="preserve">Томской области от 11.05.2022 </w:t>
            </w:r>
            <w:hyperlink r:id="rId5">
              <w:r w:rsidRPr="00837BA8">
                <w:rPr>
                  <w:rFonts w:ascii="PT Astra Serif" w:hAnsi="PT Astra Serif"/>
                  <w:color w:val="0000FF"/>
                </w:rPr>
                <w:t>N 95</w:t>
              </w:r>
            </w:hyperlink>
            <w:r w:rsidRPr="00837BA8">
              <w:rPr>
                <w:rFonts w:ascii="PT Astra Serif" w:hAnsi="PT Astra Serif"/>
                <w:color w:val="392C69"/>
              </w:rPr>
              <w:t xml:space="preserve">, от 12.12.2022 </w:t>
            </w:r>
            <w:hyperlink r:id="rId6">
              <w:r w:rsidRPr="00837BA8">
                <w:rPr>
                  <w:rFonts w:ascii="PT Astra Serif" w:hAnsi="PT Astra Serif"/>
                  <w:color w:val="0000FF"/>
                </w:rPr>
                <w:t>N 214</w:t>
              </w:r>
            </w:hyperlink>
            <w:r w:rsidRPr="00837BA8">
              <w:rPr>
                <w:rFonts w:ascii="PT Astra Serif" w:hAnsi="PT Astra Serif"/>
                <w:color w:val="392C69"/>
              </w:rPr>
              <w:t xml:space="preserve">, от 17.05.2023 </w:t>
            </w:r>
            <w:hyperlink r:id="rId7">
              <w:r w:rsidRPr="00837BA8">
                <w:rPr>
                  <w:rFonts w:ascii="PT Astra Serif" w:hAnsi="PT Astra Serif"/>
                  <w:color w:val="0000FF"/>
                </w:rPr>
                <w:t>N 87</w:t>
              </w:r>
            </w:hyperlink>
            <w:r w:rsidRPr="00837BA8">
              <w:rPr>
                <w:rFonts w:ascii="PT Astra Serif" w:hAnsi="PT Astra Serif"/>
                <w:color w:val="392C69"/>
              </w:rPr>
              <w:t>,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 xml:space="preserve">от 23.12.2024 </w:t>
            </w:r>
            <w:hyperlink r:id="rId8">
              <w:r w:rsidRPr="00837BA8">
                <w:rPr>
                  <w:rFonts w:ascii="PT Astra Serif" w:hAnsi="PT Astra Serif"/>
                  <w:color w:val="0000FF"/>
                </w:rPr>
                <w:t>N 198</w:t>
              </w:r>
            </w:hyperlink>
            <w:r w:rsidRPr="00837BA8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В соответствии с Федеральным </w:t>
      </w:r>
      <w:hyperlink r:id="rId9">
        <w:r w:rsidRPr="00837BA8">
          <w:rPr>
            <w:rFonts w:ascii="PT Astra Serif" w:hAnsi="PT Astra Serif"/>
            <w:color w:val="0000FF"/>
          </w:rPr>
          <w:t>законом</w:t>
        </w:r>
      </w:hyperlink>
      <w:r w:rsidRPr="00837BA8">
        <w:rPr>
          <w:rFonts w:ascii="PT Astra Serif" w:hAnsi="PT Astra Serif"/>
        </w:rPr>
        <w:t xml:space="preserve"> от 27 июля 2010 года N 210-ФЗ "Об организации предоставления государственных и муниципальных услуг", </w:t>
      </w:r>
      <w:hyperlink r:id="rId10">
        <w:r w:rsidRPr="00837BA8">
          <w:rPr>
            <w:rFonts w:ascii="PT Astra Serif" w:hAnsi="PT Astra Serif"/>
            <w:color w:val="0000FF"/>
          </w:rPr>
          <w:t>постановлением</w:t>
        </w:r>
      </w:hyperlink>
      <w:r w:rsidRPr="00837BA8">
        <w:rPr>
          <w:rFonts w:ascii="PT Astra Serif" w:hAnsi="PT Astra Serif"/>
        </w:rPr>
        <w:t xml:space="preserve"> Администрации Томской области от 28.01.2011 N 18а "О Порядке разработки и утверждения административных регламентов предоставления государственных услуг" приказываю: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1. Утвердить административный </w:t>
      </w:r>
      <w:hyperlink w:anchor="P34">
        <w:r w:rsidRPr="00837BA8">
          <w:rPr>
            <w:rFonts w:ascii="PT Astra Serif" w:hAnsi="PT Astra Serif"/>
            <w:color w:val="0000FF"/>
          </w:rPr>
          <w:t>регламент</w:t>
        </w:r>
      </w:hyperlink>
      <w:r w:rsidRPr="00837BA8">
        <w:rPr>
          <w:rFonts w:ascii="PT Astra Serif" w:hAnsi="PT Astra Serif"/>
        </w:rPr>
        <w:t xml:space="preserve"> предоставления государственной услуги "Согласование мероприятий по уменьшению выбросов загрязняющих веществ в атмосферный воздух в периоды неблагоприятных метеорологических условий" согласно приложению к настоящему приказу.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2. Настоящий приказ вступает в силу через десять дней после дня его официального опубликования.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3. Контроль за исполнением настоящего приказа возложить на заместителя начальника Департамента - председателя комитета эколого-экономической экспертизы Департамента природных ресурсов и охраны окружающей среды Томской области.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И.о. начальника Департамента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М.А.КРИВОВ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right"/>
        <w:outlineLvl w:val="0"/>
        <w:rPr>
          <w:rFonts w:ascii="PT Astra Serif" w:hAnsi="PT Astra Serif"/>
        </w:rPr>
      </w:pPr>
      <w:r w:rsidRPr="00837BA8">
        <w:rPr>
          <w:rFonts w:ascii="PT Astra Serif" w:hAnsi="PT Astra Serif"/>
        </w:rPr>
        <w:t>Утвержден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приказом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Департамента природных ресурсов и охраны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окружающей среды Томской области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от 02.03.2022 N 36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bookmarkStart w:id="0" w:name="P34"/>
      <w:bookmarkEnd w:id="0"/>
      <w:r w:rsidRPr="00837BA8">
        <w:rPr>
          <w:rFonts w:ascii="PT Astra Serif" w:hAnsi="PT Astra Serif"/>
        </w:rPr>
        <w:t>АДМИНИСТРАТИВНЫЙ РЕГЛАМЕНТ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F44C8" w:rsidRPr="00837B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 xml:space="preserve">Томской области от 17.05.2023 </w:t>
            </w:r>
            <w:hyperlink r:id="rId11">
              <w:r w:rsidRPr="00837BA8">
                <w:rPr>
                  <w:rFonts w:ascii="PT Astra Serif" w:hAnsi="PT Astra Serif"/>
                  <w:color w:val="0000FF"/>
                </w:rPr>
                <w:t>N 87</w:t>
              </w:r>
            </w:hyperlink>
            <w:r w:rsidRPr="00837BA8">
              <w:rPr>
                <w:rFonts w:ascii="PT Astra Serif" w:hAnsi="PT Astra Serif"/>
                <w:color w:val="392C69"/>
              </w:rPr>
              <w:t xml:space="preserve">, от 23.12.2024 </w:t>
            </w:r>
            <w:hyperlink r:id="rId12">
              <w:r w:rsidRPr="00837BA8">
                <w:rPr>
                  <w:rFonts w:ascii="PT Astra Serif" w:hAnsi="PT Astra Serif"/>
                  <w:color w:val="0000FF"/>
                </w:rPr>
                <w:t>N 198</w:t>
              </w:r>
            </w:hyperlink>
            <w:r w:rsidRPr="00837BA8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1. Общие положения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1. Настоящий административный регламент устанавливает порядок и стандарт предоставления государственной услуги "Согласование мероприятий по уменьшению выбросов загрязняющих веществ в атмосферный воздух в периоды неблагоприятных метеорологических условий" (далее - государственная услуга).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2. Административный регламент разработан на основании </w:t>
      </w:r>
      <w:hyperlink r:id="rId13">
        <w:r w:rsidRPr="00837BA8">
          <w:rPr>
            <w:rFonts w:ascii="PT Astra Serif" w:hAnsi="PT Astra Serif"/>
            <w:color w:val="0000FF"/>
          </w:rPr>
          <w:t>подпункта ж) подпункта 9 пункта 9</w:t>
        </w:r>
      </w:hyperlink>
      <w:r w:rsidRPr="00837BA8">
        <w:rPr>
          <w:rFonts w:ascii="PT Astra Serif" w:hAnsi="PT Astra Serif"/>
        </w:rPr>
        <w:t xml:space="preserve"> Положения о Департаменте природных ресурсов и охраны окружающей среды Томской области (далее - Департамент), утвержденного постановлением Губернатора Томской области от 23.11.2007 N 153 "Об утверждении Положения о Департаменте природных ресурсов и охраны окружающей среды Томской области".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3. Заявителями являются юридические лица и индивидуальные предприниматели, осуществляющие на территории Томской области хозяйственную и(или) иную деятельность на объектах I, II и III категории, определенных в соответствии с законодательством в области охраны окружающей среды, на которых расположены источники выбросов загрязняющих веществ в атмосферный воздух.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От имени заявителей с запросом о предоставлении государственной услуги могут обратиться лица, действующие в соответствии с законом, иными правовыми актами и учредительными документами без доверенности, представители заявителя в силу полномочий, основанных на доверенности или договоре.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4. Информацию о предоставлении государственной услуги можно получить: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в Департаменте при непосредственном посещении, в электронном виде, посредством письменных запросов, по телефону;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2) на официальном сайте Департамента </w:t>
      </w:r>
      <w:hyperlink r:id="rId14">
        <w:r w:rsidRPr="00837BA8">
          <w:rPr>
            <w:rFonts w:ascii="PT Astra Serif" w:hAnsi="PT Astra Serif"/>
            <w:color w:val="0000FF"/>
          </w:rPr>
          <w:t>www.depnature.tomsk.gov.ru</w:t>
        </w:r>
      </w:hyperlink>
      <w:r w:rsidRPr="00837BA8">
        <w:rPr>
          <w:rFonts w:ascii="PT Astra Serif" w:hAnsi="PT Astra Serif"/>
        </w:rPr>
        <w:t>.;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3) на официальном сайте многофункционального центра по предоставлению государственных услуг (далее - МФЦ) по адресу: mfc.tomsk.ru (в случае заключения соглашения о взаимодействии с Департаментом).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5. Место нахождения и юридический адрес Департамента: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634041, г. Томск, пр. Кирова, д. 14.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График работы: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Понедельник - четверг с 08.00 до 12.12 и с 13.00 до 17.00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Пятница с 08.00 до 12.12 и с 13.00 до 16.00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Суббота, воскресенье - выходные дни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Консультации по процедуре предоставления государственной услуги осуществляются в кабинете N 23/3.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Справочные телефоны Департамента: (3822) 90-38-47, (3822) 90-38-40.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Адрес электронной почты Департамента: dprioosto@gov70.ru.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На сайте Департамента, информационных стендах в помещении Департамента размещается настоящий Административный регламент, содержащий в том числе следующие сведения: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круг заявителей;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3) срок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4) результаты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5) исчерпывающий перечень оснований для отказа в предоставлении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6) порядок досудебного (внесудебного) обжалования решений и действий (бездействия) Департамента, МФЦ, а также их должностных лиц, государственных служащих, работников;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7) форма заявления о согласовании мероприятий по уменьшению выбросов загрязняющих веществ в атмосферный воздух в периоды неблагоприятных метеорологических условий (далее - запрос о предоставлении государственной услуги).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6. Консультации о предоставлении государственной услуги предоставляются по следующим вопросам: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перечень документов, необходимых для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срок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3) входящий номер запроса о предоставлении государственной услуги.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7. Консультации по вопросам предоставления государственной услуги представляются бесплатно.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2. Стандарт предоставления государственной услуги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8. Наименование государственной услуги - согласование мероприятий по уменьшению выбросов загрязняющих веществ в атмосферный воздух в периоды неблагоприятных метеорологических условий (далее - мероприятия).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9. Государственную услугу предоставляет Департамент.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10. Результатом предоставления государственной услуги является: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решение о согласовании мероприятий;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решение об отказе в предоставлении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3) утратил силу. - </w:t>
      </w:r>
      <w:hyperlink r:id="rId15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11. Срок предоставления государственной услуги составляет 60 календарных дней со дня регистрации в Департаменте запроса о предоставлении государственной услуги.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12. Правовые основания для предоставления государственной услуги: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Федеральный </w:t>
      </w:r>
      <w:hyperlink r:id="rId16">
        <w:r w:rsidRPr="00837BA8">
          <w:rPr>
            <w:rFonts w:ascii="PT Astra Serif" w:hAnsi="PT Astra Serif"/>
            <w:color w:val="0000FF"/>
          </w:rPr>
          <w:t>закон</w:t>
        </w:r>
      </w:hyperlink>
      <w:r w:rsidRPr="00837BA8">
        <w:rPr>
          <w:rFonts w:ascii="PT Astra Serif" w:hAnsi="PT Astra Serif"/>
        </w:rPr>
        <w:t xml:space="preserve"> от 04.05.1999 N 96-ФЗ "Об охране атмосферного воздуха";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Федеральный </w:t>
      </w:r>
      <w:hyperlink r:id="rId17">
        <w:r w:rsidRPr="00837BA8">
          <w:rPr>
            <w:rFonts w:ascii="PT Astra Serif" w:hAnsi="PT Astra Serif"/>
            <w:color w:val="0000FF"/>
          </w:rPr>
          <w:t>закон</w:t>
        </w:r>
      </w:hyperlink>
      <w:r w:rsidRPr="00837BA8">
        <w:rPr>
          <w:rFonts w:ascii="PT Astra Serif" w:hAnsi="PT Astra Serif"/>
        </w:rPr>
        <w:t xml:space="preserve"> от 27.07.2010 N 210-ФЗ "Об организации предоставления государственных и муниципальных услуг" (далее - Федеральный закон N 210-ФЗ);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18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Министерства природных ресурсов и экологии Российской Федерации от 28.11.2019 N 811 "Об утверждении требований к мероприятиям по уменьшению выбросов загрязняющих веществ в атмосферный воздух в периоды неблагоприятных метеорологических условий" (далее - приказ N 811);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19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Министерства природных ресурсов и экологии Российской Федерации от 19.11.2021 N 871 "Об утверждении Порядка проведения инвентаризации стационарных источников и выбросов загрязняющих веществ в атмосферный воздух, корректировки ее данных, документирования и хранения данных, полученных в результате проведения таких инвентаризации и корректировки" (далее - приказ Минприроды N 871);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20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Министерства природных ресурсов и экологии Российской Федерации от 11.08.2020 N 581 "Об утверждении методики разработки (расчета) и установления нормативов допустимых выбросов загрязняющих веществ в атмосферный воздух";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21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22">
        <w:r w:rsidRPr="00837BA8">
          <w:rPr>
            <w:rFonts w:ascii="PT Astra Serif" w:hAnsi="PT Astra Serif"/>
            <w:color w:val="0000FF"/>
          </w:rPr>
          <w:t>Постановление</w:t>
        </w:r>
      </w:hyperlink>
      <w:r w:rsidRPr="00837BA8">
        <w:rPr>
          <w:rFonts w:ascii="PT Astra Serif" w:hAnsi="PT Astra Serif"/>
        </w:rPr>
        <w:t xml:space="preserve"> Губернатора Томской области от 23.11.2007 N 153 "Об утверждении Положения о Департаменте природных ресурсов и охраны окружающей среды Томской области";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23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17.09.2020 N 150 "Об утверждении порядка проведения работ по регулированию выбросов загрязняющих веществ в атмосферный воздух в периоды неблагоприятных метеорологических условий на территории Томской области".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13. Для предоставления государственной услуги заявитель должен представить в Департамент самостоятельно следующие документы: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1) запрос о предоставлении государственной услуги по </w:t>
      </w:r>
      <w:hyperlink w:anchor="P313">
        <w:r w:rsidRPr="00837BA8">
          <w:rPr>
            <w:rFonts w:ascii="PT Astra Serif" w:hAnsi="PT Astra Serif"/>
            <w:color w:val="0000FF"/>
          </w:rPr>
          <w:t>форме</w:t>
        </w:r>
      </w:hyperlink>
      <w:r w:rsidRPr="00837BA8">
        <w:rPr>
          <w:rFonts w:ascii="PT Astra Serif" w:hAnsi="PT Astra Serif"/>
        </w:rPr>
        <w:t xml:space="preserve"> согласно приложению N 4 к настоящему административному регламенту;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2) </w:t>
      </w:r>
      <w:hyperlink w:anchor="P366">
        <w:r w:rsidRPr="00837BA8">
          <w:rPr>
            <w:rFonts w:ascii="PT Astra Serif" w:hAnsi="PT Astra Serif"/>
            <w:color w:val="0000FF"/>
          </w:rPr>
          <w:t>перечень</w:t>
        </w:r>
      </w:hyperlink>
      <w:r w:rsidRPr="00837BA8">
        <w:rPr>
          <w:rFonts w:ascii="PT Astra Serif" w:hAnsi="PT Astra Serif"/>
        </w:rPr>
        <w:t xml:space="preserve"> мероприятий по форме согласно приложению N 5 к настоящему административному регламенту, утвержденный руководителем юридического лица либо индивидуальным предпринимателем, либо уполномоченным лицом, заверенный печатью (при наличии) юридического лица либо индивидуального предпринимателя, в двух экземплярах;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24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3) пояснительную записку, обосновывающую необходимость разработки мероприятий по </w:t>
      </w:r>
      <w:hyperlink w:anchor="P438">
        <w:r w:rsidRPr="00837BA8">
          <w:rPr>
            <w:rFonts w:ascii="PT Astra Serif" w:hAnsi="PT Astra Serif"/>
            <w:color w:val="0000FF"/>
          </w:rPr>
          <w:t>форме</w:t>
        </w:r>
      </w:hyperlink>
      <w:r w:rsidRPr="00837BA8">
        <w:rPr>
          <w:rFonts w:ascii="PT Astra Serif" w:hAnsi="PT Astra Serif"/>
        </w:rPr>
        <w:t xml:space="preserve"> согласно приложению N 6 к настоящему административному регламенту представленную в электронном виде на официальную электронную почту Департамента либо на электронном носителе (в том числе в формате PDF);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25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4) расчеты рассеивания выбросов, в том числе с учетом мероприятий регулирования выбросов в периоды НМУ для 1, 2 и 3 степени опасности в электронном виде.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14. Основания для отказа в приеме документов, необходимых для предоставления государственной услуги, отсутствуют.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15. Основания для приостановления предоставления государственной услуги отсутствуют.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16. Основаниями для отказа в предоставлении государственной услуги являются: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отсутствие одного или нескольких документов, необходимых для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наличие несоответствия сведений в запросе о предоставлении государственной услуги и приложенных к нему документах сведениям, представленным в государственном реестре объектов, оказывающих негативное воздействие на окружающую среду;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3) предлагаемые мероприятия разработаны с нарушением требований </w:t>
      </w:r>
      <w:hyperlink r:id="rId26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N 811;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4) наличие у заявителя ранее согласованных Департаментом мероприятий в отношении объекта, оказывающего негативное воздействие на окружающую среду, относительно которого предоставляется заявление (при отсутствии в пояснительной записке ссылки на проведение их корректировки в случае, предусмотренном </w:t>
      </w:r>
      <w:hyperlink r:id="rId27">
        <w:r w:rsidRPr="00837BA8">
          <w:rPr>
            <w:rFonts w:ascii="PT Astra Serif" w:hAnsi="PT Astra Serif"/>
            <w:color w:val="0000FF"/>
          </w:rPr>
          <w:t>приказом</w:t>
        </w:r>
      </w:hyperlink>
      <w:r w:rsidRPr="00837BA8">
        <w:rPr>
          <w:rFonts w:ascii="PT Astra Serif" w:hAnsi="PT Astra Serif"/>
        </w:rPr>
        <w:t xml:space="preserve"> N 811);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28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5) объект, оказывающий негативное воздействие на окружающую среду, в отношении которого поступил запрос о предоставлении государственной услуги, находится на территории другого субъекта Российской Федерации;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6) несоответствие запроса о предоставлении государственной услуги и приложенных к нему документов требованиям настоящего регламента.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17. Государственная услуга предоставляется на безвозмездной основе.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18.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19. К помещениям, в которых предоставляется государственная услуга, залу ожидания, местам для заполнения запросов о предоставлении государственной услуги, предъявляются следующие требования: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центральный вход в здание, в котором расположены помещения для приема заявителей, должен быть оборудован информационной табличкой (вывеской), содержащей полное наименование Департамента;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помещения, в которых предоставляются государственные услуги, места для заполнения запросов должны соответствовать санитарно-эпидемиологическим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3) места для заполнения запросов о предоставлении государственной услуги должны быть оборудованы стульями, столами и канцелярскими принадлежностями.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20. Показателями доступности и качества государственной услуги являются: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открытость информации о ходе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3) соблюдение срока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4) отсутствие жалоб в ходе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5) 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21. Заявитель может подать запрос о предоставлении государственной услуги в МФЦ в случае, если между Департаментом и МФЦ заключено соглашение о взаимодействии.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b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Title"/>
        <w:jc w:val="center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3. Состав, последовательность и сроки выполнения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административных процедур, требования к порядку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их выполнения, в том числе особенности выполнения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административных процедур в электронной форме,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а также особенности выполнения административных процедур в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многофункциональном центре по предоставлению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государственных услуг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22. Предоставление государственной услуги включает в себя следующие административные процедуры: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1) прием и регистрация запроса о предоставлении государственной услуги и передача ответственному исполнителю;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2) рассмотрение запроса о предоставлении государственной услуги и приложенных к нему документов для предоставления государственной услуги;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3) передача заявителю результата предоставления государственной услуги.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23. Основанием для начала административной процедуры "Прием и регистрация запроса о предоставлении государственной услуги и передача ответственному исполнителю" является поступление в Департамент запроса о предоставлении государственной услуги и приложенных к нему документов.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24. Специалист, ответственный за делопроизводство в Департаменте, осуществляет прием и регистрацию запроса о предоставлении государственной услуги и передает запрос начальнику Департамента.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25. Начальник Департамента назначает ответственного исполнителя за предоставление государственной услуги.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26. Результатом административной процедуры является передача запроса и приложенных к нему документов ответственному исполнителю.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27. Срок выполнения административной процедуры составляет один рабочий день, являющийся днем поступления запроса о предоставлении государственной услуги в Департамент.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28. Основанием для начала административной процедуры "Рассмотрение запроса о предоставлении государственной услуги и приложенных к нему документов для предоставления государственной услуги" является получение запроса о предоставлении государственной услуги и приложенных к нему документов ответственным исполнителем.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29. Ответственный исполнитель в течение 55 календарных дней с даты поступления запроса о предоставлении государственной услуги рассматривает представленные документы.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30. В случае соответствия документов установленным требованиям ответственный исполнитель подготавливает проект решения о согласовании мероприятий, при обнаружении оснований для отказа ответственный исполнитель подготавливает проект решения об отказе в предоставлении государственной услуги.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29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31. Результатом административной процедуры является: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1) подготовка проекта </w:t>
      </w:r>
      <w:hyperlink w:anchor="P199">
        <w:r w:rsidRPr="00837BA8">
          <w:rPr>
            <w:rFonts w:ascii="PT Astra Serif" w:hAnsi="PT Astra Serif"/>
            <w:color w:val="0000FF"/>
          </w:rPr>
          <w:t>решения</w:t>
        </w:r>
      </w:hyperlink>
      <w:r w:rsidRPr="00837BA8">
        <w:rPr>
          <w:rFonts w:ascii="PT Astra Serif" w:hAnsi="PT Astra Serif"/>
        </w:rPr>
        <w:t xml:space="preserve"> о согласовании мероприятий по форме согласно приложению N 1 к настоящему административному регламенту;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2) подготовка проекта </w:t>
      </w:r>
      <w:hyperlink w:anchor="P246">
        <w:r w:rsidRPr="00837BA8">
          <w:rPr>
            <w:rFonts w:ascii="PT Astra Serif" w:hAnsi="PT Astra Serif"/>
            <w:color w:val="0000FF"/>
          </w:rPr>
          <w:t>решения</w:t>
        </w:r>
      </w:hyperlink>
      <w:r w:rsidRPr="00837BA8">
        <w:rPr>
          <w:rFonts w:ascii="PT Astra Serif" w:hAnsi="PT Astra Serif"/>
        </w:rPr>
        <w:t xml:space="preserve"> об отказе в предоставлении государственной услуги при наличии оснований для отказа по форме согласно приложению N 2 к настоящему административному регламенту;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3) утратил силу. - </w:t>
      </w:r>
      <w:hyperlink r:id="rId30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32. Срок выполнения административной процедуры составляет 55 календарных дней со дня регистрации запроса о предоставлении государственной услуги в Департаменте.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33. Основанием для начала административной процедуры "Передача заявителю результата предоставления государственной услуги" является передача ответственным исполнителем начальнику Департамента для подписания проекта решения о согласовании мероприятий либо об отказе в предоставлении </w:t>
      </w:r>
      <w:proofErr w:type="spellStart"/>
      <w:r w:rsidRPr="00837BA8">
        <w:rPr>
          <w:rFonts w:ascii="PT Astra Serif" w:hAnsi="PT Astra Serif"/>
        </w:rPr>
        <w:t>госуслуги</w:t>
      </w:r>
      <w:proofErr w:type="spellEnd"/>
      <w:r w:rsidRPr="00837BA8">
        <w:rPr>
          <w:rFonts w:ascii="PT Astra Serif" w:hAnsi="PT Astra Serif"/>
        </w:rPr>
        <w:t>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31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34. Специалист, ответственный за делопроизводство, после подписания начальником Департамента решения о согласовании мероприятий либо об отказе в предоставлении </w:t>
      </w:r>
      <w:proofErr w:type="spellStart"/>
      <w:r w:rsidRPr="00837BA8">
        <w:rPr>
          <w:rFonts w:ascii="PT Astra Serif" w:hAnsi="PT Astra Serif"/>
        </w:rPr>
        <w:t>госуслуги</w:t>
      </w:r>
      <w:proofErr w:type="spellEnd"/>
      <w:r w:rsidRPr="00837BA8">
        <w:rPr>
          <w:rFonts w:ascii="PT Astra Serif" w:hAnsi="PT Astra Serif"/>
        </w:rPr>
        <w:t xml:space="preserve"> регистрирует решение и передает ответственному исполнителю для направления заявителю.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32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Основанием для выдачи заявителю документов является поступление ответственному исполнителю подписанного начальником Департамента решения о согласовании мероприятий либо об отказе в предоставлении </w:t>
      </w:r>
      <w:proofErr w:type="spellStart"/>
      <w:r w:rsidRPr="00837BA8">
        <w:rPr>
          <w:rFonts w:ascii="PT Astra Serif" w:hAnsi="PT Astra Serif"/>
        </w:rPr>
        <w:t>госуслуги</w:t>
      </w:r>
      <w:proofErr w:type="spellEnd"/>
      <w:r w:rsidRPr="00837BA8">
        <w:rPr>
          <w:rFonts w:ascii="PT Astra Serif" w:hAnsi="PT Astra Serif"/>
        </w:rPr>
        <w:t>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33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35. Результатом административной процедуры является передача либо направление ответственным исполнителем решения о согласовании мероприятий или об отказе в согласовании мероприятий заявителю.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34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Заявитель вправе получить результат предоставления государственной услуги на бумажном носителе в Департаменте либо по почтовому адресу, указанному в запросе о предоставлении государственной услуги.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36. Срок выполнения административной процедуры составляет 5 рабочих дней со дня поступления ответственному исполнителю решения о согласовании мероприятий или об отказе в согласовании мероприятий.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(в ред. </w:t>
      </w:r>
      <w:hyperlink r:id="rId35">
        <w:r w:rsidRPr="00837BA8">
          <w:rPr>
            <w:rFonts w:ascii="PT Astra Serif" w:hAnsi="PT Astra Serif"/>
            <w:color w:val="0000FF"/>
          </w:rPr>
          <w:t>приказа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198)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4. Формы контроля за исполнением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административного регламента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37.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38. Текущий контроль осуществляется ответственным исполнителем при согласовании документов заявителя в соответствии с настоящим административным регламентом.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Специалисты Департамента (в том числе должностные лица), ответственные за предоставление государственной услуги, несут дисциплинарную, административную и иную ответственность, установленную законодательством Российской Федерации, за несоблюдение сроков и порядка исполнения каждой административной процедуры, указанной в настоящем административном регламенте.</w:t>
      </w:r>
    </w:p>
    <w:p w:rsidR="00BF44C8" w:rsidRPr="00837BA8" w:rsidRDefault="00837BA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br/>
      </w:r>
      <w:r w:rsidR="00BF44C8" w:rsidRPr="00837BA8">
        <w:rPr>
          <w:rFonts w:ascii="PT Astra Serif" w:hAnsi="PT Astra Serif"/>
        </w:rPr>
        <w:t>39.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40. 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Title"/>
        <w:jc w:val="center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5. Досудебный (внесудебный) порядок обжалования решений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и действий (бездействия) Департамента, многофункционального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центра по предоставлению государственных услуг, а также их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должностных лиц, государственных гражданских</w:t>
      </w:r>
    </w:p>
    <w:p w:rsidR="00BF44C8" w:rsidRPr="00837BA8" w:rsidRDefault="00BF44C8">
      <w:pPr>
        <w:pStyle w:val="ConsPlusTitle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служащих, работников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41. Досудебное (внесудебное) обжалование решений и действий (бездействия) Департамента, МФЦ и их должностных лиц, государственных гражданских служащих, работников осуществляется в соответствии с </w:t>
      </w:r>
      <w:hyperlink r:id="rId36">
        <w:r w:rsidRPr="00837BA8">
          <w:rPr>
            <w:rFonts w:ascii="PT Astra Serif" w:hAnsi="PT Astra Serif"/>
            <w:color w:val="0000FF"/>
          </w:rPr>
          <w:t>главой 2.1</w:t>
        </w:r>
      </w:hyperlink>
      <w:r w:rsidRPr="00837BA8">
        <w:rPr>
          <w:rFonts w:ascii="PT Astra Serif" w:hAnsi="PT Astra Serif"/>
        </w:rPr>
        <w:t xml:space="preserve"> Федерального закона N 210-ФЗ.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42. Жалоба на решения и действия (бездействие) начальника Департамента подается на имя заместителя Губернатора Томской области по агропромышленной политике и природопользованию.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1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F44C8" w:rsidRPr="00837B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37">
              <w:r w:rsidRPr="00837BA8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837BA8">
              <w:rPr>
                <w:rFonts w:ascii="PT Astra Serif" w:hAnsi="PT Astra Serif"/>
                <w:color w:val="392C69"/>
              </w:rPr>
              <w:t xml:space="preserve"> Департамента природных ресурсов и охраны окружающей среды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Томской области от 23.12.2024 N 198)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ДЕПАРТАМЕНТ ПРИРОДНЫХ РЕСУРСОВ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И ОХРАНЫ ОКРУЖАЮЩЕЙ СРЕДЫ ТОМСКОЙ ОБЛАСТИ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bookmarkStart w:id="1" w:name="P199"/>
      <w:bookmarkEnd w:id="1"/>
      <w:r w:rsidRPr="00837BA8">
        <w:rPr>
          <w:rFonts w:ascii="PT Astra Serif" w:hAnsi="PT Astra Serif"/>
        </w:rPr>
        <w:t xml:space="preserve">                                  РЕШЕНИЕ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___________                                                     N 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о согласовании мероприятий по уменьшению выбросов загрязняющих веществ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в атмосферный воздух в периоды неблагоприятных метеорологических условий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</w:t>
      </w:r>
      <w:proofErr w:type="gramStart"/>
      <w:r w:rsidRPr="00837BA8">
        <w:rPr>
          <w:rFonts w:ascii="PT Astra Serif" w:hAnsi="PT Astra Serif"/>
        </w:rPr>
        <w:t>Департаментом  природных</w:t>
      </w:r>
      <w:proofErr w:type="gramEnd"/>
      <w:r w:rsidRPr="00837BA8">
        <w:rPr>
          <w:rFonts w:ascii="PT Astra Serif" w:hAnsi="PT Astra Serif"/>
        </w:rPr>
        <w:t xml:space="preserve">  ресурсов  и  охраны  окружающей среды Томской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области    рассмотрены    </w:t>
      </w:r>
      <w:proofErr w:type="gramStart"/>
      <w:r w:rsidRPr="00837BA8">
        <w:rPr>
          <w:rFonts w:ascii="PT Astra Serif" w:hAnsi="PT Astra Serif"/>
        </w:rPr>
        <w:t xml:space="preserve">документы,   </w:t>
      </w:r>
      <w:proofErr w:type="gramEnd"/>
      <w:r w:rsidRPr="00837BA8">
        <w:rPr>
          <w:rFonts w:ascii="PT Astra Serif" w:hAnsi="PT Astra Serif"/>
        </w:rPr>
        <w:t xml:space="preserve"> направленные   для   предоставления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государственной  услуги</w:t>
      </w:r>
      <w:proofErr w:type="gramEnd"/>
      <w:r w:rsidRPr="00837BA8">
        <w:rPr>
          <w:rFonts w:ascii="PT Astra Serif" w:hAnsi="PT Astra Serif"/>
        </w:rPr>
        <w:t xml:space="preserve">  "Согласование  мероприятий  по уменьшению выбросов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загрязняющих   </w:t>
      </w:r>
      <w:proofErr w:type="gramStart"/>
      <w:r w:rsidRPr="00837BA8">
        <w:rPr>
          <w:rFonts w:ascii="PT Astra Serif" w:hAnsi="PT Astra Serif"/>
        </w:rPr>
        <w:t>веществ  в</w:t>
      </w:r>
      <w:proofErr w:type="gramEnd"/>
      <w:r w:rsidRPr="00837BA8">
        <w:rPr>
          <w:rFonts w:ascii="PT Astra Serif" w:hAnsi="PT Astra Serif"/>
        </w:rPr>
        <w:t xml:space="preserve">  атмосферный  воздух  в  периоды  неблагоприятных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 (далее - мероприятия при НМУ):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наименование заявителя ________________________________________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по  объекту</w:t>
      </w:r>
      <w:proofErr w:type="gramEnd"/>
      <w:r w:rsidRPr="00837BA8">
        <w:rPr>
          <w:rFonts w:ascii="PT Astra Serif" w:hAnsi="PT Astra Serif"/>
        </w:rPr>
        <w:t>, оказывающему негативное воздействие на окружающую среду (далее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- объект НВОС), _______________________________,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(наименование объекта НВОС)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расположенному по адресу: _________________________________________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код объекта _______________________________________________.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По результатам рассмотрения представленных документов принято решение о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согласовании  мероприятий</w:t>
      </w:r>
      <w:proofErr w:type="gramEnd"/>
      <w:r w:rsidRPr="00837BA8">
        <w:rPr>
          <w:rFonts w:ascii="PT Astra Serif" w:hAnsi="PT Astra Serif"/>
        </w:rPr>
        <w:t xml:space="preserve"> при НМУ, представленных в приложении к настоящему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решению.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Мероприятия при НМУ прилагаются на ___ л. в 1 экз.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Начальник Департамента природных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ресурсов и охраны окружающей среды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Томской области                      ________________ 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   (</w:t>
      </w:r>
      <w:proofErr w:type="gramStart"/>
      <w:r w:rsidRPr="00837BA8">
        <w:rPr>
          <w:rFonts w:ascii="PT Astra Serif" w:hAnsi="PT Astra Serif"/>
        </w:rPr>
        <w:t xml:space="preserve">подпись)   </w:t>
      </w:r>
      <w:proofErr w:type="gramEnd"/>
      <w:r w:rsidRPr="00837BA8">
        <w:rPr>
          <w:rFonts w:ascii="PT Astra Serif" w:hAnsi="PT Astra Serif"/>
        </w:rPr>
        <w:t xml:space="preserve">  (фамилия, инициалы)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М.П.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2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F44C8" w:rsidRPr="00837B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38">
              <w:r w:rsidRPr="00837BA8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837BA8">
              <w:rPr>
                <w:rFonts w:ascii="PT Astra Serif" w:hAnsi="PT Astra Serif"/>
                <w:color w:val="392C69"/>
              </w:rPr>
              <w:t xml:space="preserve"> Департамента природных ресурсов и охраны окружающей среды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Томской области от 23.12.2024 N 198)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 w:rsidP="00E13E7B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ДЕПАРТАМЕНТ ПРИРОДНЫХ РЕСУРСОВ И ОХРАНЫ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ОКРУЖАЮЩЕЙ СРЕДЫ ТОМСКОЙ ОБЛАСТИ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bookmarkStart w:id="2" w:name="P246"/>
      <w:bookmarkEnd w:id="2"/>
      <w:r w:rsidRPr="00837BA8">
        <w:rPr>
          <w:rFonts w:ascii="PT Astra Serif" w:hAnsi="PT Astra Serif"/>
        </w:rPr>
        <w:t>РЕШЕНИЕ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___________                                                     N _________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об отказе в предоставлении государственной услуги "Согласование мероприятий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по уменьшению выбросов загрязняющих веществ в атмосферный воздух в периоды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неблагоприятных метеорологических условий"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Департаментом  природных</w:t>
      </w:r>
      <w:proofErr w:type="gramEnd"/>
      <w:r w:rsidRPr="00837BA8">
        <w:rPr>
          <w:rFonts w:ascii="PT Astra Serif" w:hAnsi="PT Astra Serif"/>
        </w:rPr>
        <w:t xml:space="preserve">  ресурсов  и  охраны  окружающей среды Томской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области    рассмотрены    </w:t>
      </w:r>
      <w:proofErr w:type="gramStart"/>
      <w:r w:rsidRPr="00837BA8">
        <w:rPr>
          <w:rFonts w:ascii="PT Astra Serif" w:hAnsi="PT Astra Serif"/>
        </w:rPr>
        <w:t xml:space="preserve">документы,   </w:t>
      </w:r>
      <w:proofErr w:type="gramEnd"/>
      <w:r w:rsidRPr="00837BA8">
        <w:rPr>
          <w:rFonts w:ascii="PT Astra Serif" w:hAnsi="PT Astra Serif"/>
        </w:rPr>
        <w:t xml:space="preserve"> направленные   для   предоставления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государственной  услуги</w:t>
      </w:r>
      <w:proofErr w:type="gramEnd"/>
      <w:r w:rsidRPr="00837BA8">
        <w:rPr>
          <w:rFonts w:ascii="PT Astra Serif" w:hAnsi="PT Astra Serif"/>
        </w:rPr>
        <w:t xml:space="preserve">  "Согласование  мероприятий  по уменьшению выбросов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загрязняющих   </w:t>
      </w:r>
      <w:proofErr w:type="gramStart"/>
      <w:r w:rsidRPr="00837BA8">
        <w:rPr>
          <w:rFonts w:ascii="PT Astra Serif" w:hAnsi="PT Astra Serif"/>
        </w:rPr>
        <w:t>веществ  в</w:t>
      </w:r>
      <w:proofErr w:type="gramEnd"/>
      <w:r w:rsidRPr="00837BA8">
        <w:rPr>
          <w:rFonts w:ascii="PT Astra Serif" w:hAnsi="PT Astra Serif"/>
        </w:rPr>
        <w:t xml:space="preserve">  атмосферный  воздух  в  периоды  неблагоприятных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 (далее - мероприятия при НМУ):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наименование заявителя _____________________________________________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по  объекту</w:t>
      </w:r>
      <w:proofErr w:type="gramEnd"/>
      <w:r w:rsidRPr="00837BA8">
        <w:rPr>
          <w:rFonts w:ascii="PT Astra Serif" w:hAnsi="PT Astra Serif"/>
        </w:rPr>
        <w:t>, оказывающему негативное воздействие на окружающую среду (далее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- объект НВОС), ___________________________________________,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(наименование объекта НВОС)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расположенному по адресу: _________________________________________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код объекта _______________________________________________.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По  результатам</w:t>
      </w:r>
      <w:proofErr w:type="gramEnd"/>
      <w:r w:rsidRPr="00837BA8">
        <w:rPr>
          <w:rFonts w:ascii="PT Astra Serif" w:hAnsi="PT Astra Serif"/>
        </w:rPr>
        <w:t xml:space="preserve">  рассмотрения представленных документов пр</w:t>
      </w:r>
      <w:bookmarkStart w:id="3" w:name="_GoBack"/>
      <w:bookmarkEnd w:id="3"/>
      <w:r w:rsidRPr="00837BA8">
        <w:rPr>
          <w:rFonts w:ascii="PT Astra Serif" w:hAnsi="PT Astra Serif"/>
        </w:rPr>
        <w:t>инято решение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об отказе в предоставлении государственной услуги по следующим основаниям: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_______________________________________________________________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(основание отказа в предоставлении государственной услуги)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Начальник Департамента природных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ресурсов и охраны окружающей среды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Томской области                      ________________ _____________________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(</w:t>
      </w:r>
      <w:proofErr w:type="gramStart"/>
      <w:r w:rsidRPr="00837BA8">
        <w:rPr>
          <w:rFonts w:ascii="PT Astra Serif" w:hAnsi="PT Astra Serif"/>
        </w:rPr>
        <w:t xml:space="preserve">подпись)   </w:t>
      </w:r>
      <w:proofErr w:type="gramEnd"/>
      <w:r w:rsidRPr="00837BA8">
        <w:rPr>
          <w:rFonts w:ascii="PT Astra Serif" w:hAnsi="PT Astra Serif"/>
        </w:rPr>
        <w:t xml:space="preserve">  (фамилия, инициалы)</w:t>
      </w:r>
    </w:p>
    <w:p w:rsidR="00BF44C8" w:rsidRPr="00837BA8" w:rsidRDefault="00BF44C8" w:rsidP="00E13E7B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М.П.</w:t>
      </w:r>
    </w:p>
    <w:p w:rsidR="00BF44C8" w:rsidRPr="00837BA8" w:rsidRDefault="00BF44C8" w:rsidP="00837BA8">
      <w:pPr>
        <w:pStyle w:val="ConsPlusNormal"/>
        <w:jc w:val="center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3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РЕШЕНИЕ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об отсутствии необходимости разработки мероприятий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по уменьшению выбросов загрязняющих веществ в атмосферный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воздух в периоды неблагоприятных метеорологических условий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Утратило силу. - </w:t>
      </w:r>
      <w:hyperlink r:id="rId39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4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Форма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            Начальнику Департамента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            природных ресурсов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            и охраны окружающей среды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            Томской области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                     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N ____________ от 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bookmarkStart w:id="4" w:name="P313"/>
      <w:bookmarkEnd w:id="4"/>
      <w:r w:rsidRPr="00837BA8">
        <w:rPr>
          <w:rFonts w:ascii="PT Astra Serif" w:hAnsi="PT Astra Serif"/>
        </w:rPr>
        <w:t xml:space="preserve">  О направлении мероприятий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Уважаемый _______________________________!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На  основании  требований  </w:t>
      </w:r>
      <w:hyperlink r:id="rId40">
        <w:r w:rsidRPr="00837BA8">
          <w:rPr>
            <w:rFonts w:ascii="PT Astra Serif" w:hAnsi="PT Astra Serif"/>
            <w:color w:val="0000FF"/>
          </w:rPr>
          <w:t>статьи  19</w:t>
        </w:r>
      </w:hyperlink>
      <w:r w:rsidRPr="00837BA8">
        <w:rPr>
          <w:rFonts w:ascii="PT Astra Serif" w:hAnsi="PT Astra Serif"/>
        </w:rPr>
        <w:t xml:space="preserve"> Федерального закона от 4 мая 1999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года N 96-ФЗ "Об охране атмосферного воздуха" прошу согласовать мероприятия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>по  уменьшению</w:t>
      </w:r>
      <w:proofErr w:type="gramEnd"/>
      <w:r w:rsidRPr="00837BA8">
        <w:rPr>
          <w:rFonts w:ascii="PT Astra Serif" w:hAnsi="PT Astra Serif"/>
        </w:rPr>
        <w:t xml:space="preserve"> выбросов загрязняющих веществ в атмосферный воздух в периоды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неблагоприятных метеорологических условий.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Организационно-</w:t>
      </w:r>
      <w:proofErr w:type="gramStart"/>
      <w:r w:rsidRPr="00837BA8">
        <w:rPr>
          <w:rFonts w:ascii="PT Astra Serif" w:hAnsi="PT Astra Serif"/>
        </w:rPr>
        <w:t>правовая  форма</w:t>
      </w:r>
      <w:proofErr w:type="gramEnd"/>
      <w:r w:rsidRPr="00837BA8">
        <w:rPr>
          <w:rFonts w:ascii="PT Astra Serif" w:hAnsi="PT Astra Serif"/>
        </w:rPr>
        <w:t xml:space="preserve">  и  наименование  юридического  лица или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proofErr w:type="gramStart"/>
      <w:r w:rsidRPr="00837BA8">
        <w:rPr>
          <w:rFonts w:ascii="PT Astra Serif" w:hAnsi="PT Astra Serif"/>
        </w:rPr>
        <w:t xml:space="preserve">фамилия,   </w:t>
      </w:r>
      <w:proofErr w:type="gramEnd"/>
      <w:r w:rsidRPr="00837BA8">
        <w:rPr>
          <w:rFonts w:ascii="PT Astra Serif" w:hAnsi="PT Astra Serif"/>
        </w:rPr>
        <w:t>имя,   отчество   (последнее   -  при  наличии)  индивидуального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предпринимателя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Юридический адрес: ____________________________________________________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Почтовый адрес: _______________________________________________________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Телефон: ______________________________________________________________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Индивидуальный номер налогоплательщика: 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Руководитель (для юридического лица): 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Код и наименование объекта негативного воздействия на окружающую среду: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</w:t>
      </w:r>
      <w:proofErr w:type="gramStart"/>
      <w:r w:rsidRPr="00837BA8">
        <w:rPr>
          <w:rFonts w:ascii="PT Astra Serif" w:hAnsi="PT Astra Serif"/>
        </w:rPr>
        <w:t>Представитель  предприятия</w:t>
      </w:r>
      <w:proofErr w:type="gramEnd"/>
      <w:r w:rsidRPr="00837BA8">
        <w:rPr>
          <w:rFonts w:ascii="PT Astra Serif" w:hAnsi="PT Astra Serif"/>
        </w:rPr>
        <w:t>,  ответственный  за  проведение мероприятий,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телефон, адрес электронной почты (при наличии): 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Приложение: (опись представляемых материалов)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________________________         ______________________________________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(должность </w:t>
      </w:r>
      <w:proofErr w:type="gramStart"/>
      <w:r w:rsidRPr="00837BA8">
        <w:rPr>
          <w:rFonts w:ascii="PT Astra Serif" w:hAnsi="PT Astra Serif"/>
        </w:rPr>
        <w:t xml:space="preserve">руководителя)   </w:t>
      </w:r>
      <w:proofErr w:type="gramEnd"/>
      <w:r w:rsidRPr="00837BA8">
        <w:rPr>
          <w:rFonts w:ascii="PT Astra Serif" w:hAnsi="PT Astra Serif"/>
        </w:rPr>
        <w:t>(подпись руководителя) (расшифровка подписи)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                         М.П. (при наличии)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Фамилия, имя, отчество (последнее - при наличии) исполнителя</w:t>
      </w:r>
    </w:p>
    <w:p w:rsidR="00BF44C8" w:rsidRPr="00837BA8" w:rsidRDefault="00BF44C8">
      <w:pPr>
        <w:pStyle w:val="ConsPlusNonformat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 xml:space="preserve">    Номер телефона: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5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59"/>
        <w:gridCol w:w="3911"/>
      </w:tblGrid>
      <w:tr w:rsidR="00BF44C8" w:rsidRPr="00837BA8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Форма</w:t>
            </w:r>
          </w:p>
        </w:tc>
      </w:tr>
      <w:tr w:rsidR="00BF44C8" w:rsidRPr="00837BA8"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СОГЛАСОВАНО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Начальник Департамента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природных ресурсов и охраны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окружающей среды Томской области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_______________________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_______________ 20__ г.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УТВЕРЖДАЮ</w:t>
            </w:r>
          </w:p>
          <w:p w:rsidR="00BF44C8" w:rsidRPr="00837BA8" w:rsidRDefault="00BF44C8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Руководитель предприятия</w:t>
            </w:r>
          </w:p>
          <w:p w:rsidR="00BF44C8" w:rsidRPr="00837BA8" w:rsidRDefault="00BF44C8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Сокращенное название</w:t>
            </w:r>
          </w:p>
          <w:p w:rsidR="00BF44C8" w:rsidRPr="00837BA8" w:rsidRDefault="00BF44C8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предприятия</w:t>
            </w:r>
          </w:p>
          <w:p w:rsidR="00BF44C8" w:rsidRPr="00837BA8" w:rsidRDefault="00BF44C8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_______________________</w:t>
            </w:r>
          </w:p>
          <w:p w:rsidR="00BF44C8" w:rsidRPr="00837BA8" w:rsidRDefault="00BF44C8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_______________ 20__ г.</w:t>
            </w:r>
          </w:p>
        </w:tc>
      </w:tr>
      <w:tr w:rsidR="00BF44C8" w:rsidRPr="00837BA8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5" w:name="P366"/>
            <w:bookmarkEnd w:id="5"/>
            <w:r w:rsidRPr="00837BA8">
              <w:rPr>
                <w:rFonts w:ascii="PT Astra Serif" w:hAnsi="PT Astra Serif"/>
              </w:rPr>
              <w:t>Перечень мероприятий по уменьшению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выбросов загрязняющих веществ в атмосферный воздух в периоды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неблагоприятных метеорологических условий</w:t>
            </w:r>
          </w:p>
        </w:tc>
      </w:tr>
      <w:tr w:rsidR="00BF44C8" w:rsidRPr="00837BA8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1. Наименование юридического лица (индивидуального предпринимателя), осуществляющего хозяйственную и (или) иную деятельность ________________________</w:t>
            </w:r>
          </w:p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2. Наименование объекта, оказывающего негативное воздействие на окружающую среду ____________________________________________________________________</w:t>
            </w:r>
          </w:p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3. Адрес объекта, оказывающего негативное воздействие на окружающую среду _________________________________________________________________________</w:t>
            </w:r>
          </w:p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4. Категория объекта, оказывающего негативное воздействие на окружающую среду _________________________________________________________________________</w:t>
            </w:r>
          </w:p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5. Код объекта, оказывающего негативное воздействие на окружающую среду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_________________________________________________________________________</w:t>
            </w: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1247"/>
        <w:gridCol w:w="1757"/>
        <w:gridCol w:w="1134"/>
        <w:gridCol w:w="1191"/>
        <w:gridCol w:w="1304"/>
        <w:gridCol w:w="1304"/>
      </w:tblGrid>
      <w:tr w:rsidR="00BF44C8" w:rsidRPr="00837BA8">
        <w:tc>
          <w:tcPr>
            <w:tcW w:w="1134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Структурное подразделение (цех)</w:t>
            </w:r>
          </w:p>
        </w:tc>
        <w:tc>
          <w:tcPr>
            <w:tcW w:w="1247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Номер источника выбросов загрязняющих веществ в атмосферный воздух</w:t>
            </w:r>
          </w:p>
        </w:tc>
        <w:tc>
          <w:tcPr>
            <w:tcW w:w="1757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мероприятия по уменьшению выбросов загрязняющих веществ в атмосферный воздух в периоды неблагоприятных метеорологических условий</w:t>
            </w:r>
          </w:p>
        </w:tc>
        <w:tc>
          <w:tcPr>
            <w:tcW w:w="1134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загрязняющего вещества</w:t>
            </w: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Величины выбросов до мероприятий</w:t>
            </w: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Величины выбросов после мероприятия</w:t>
            </w:r>
          </w:p>
        </w:tc>
        <w:tc>
          <w:tcPr>
            <w:tcW w:w="1304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Достигаемый экологический эффект от мероприятия по снижению выбросов, %</w:t>
            </w:r>
          </w:p>
        </w:tc>
      </w:tr>
      <w:tr w:rsidR="00BF44C8" w:rsidRPr="00837BA8">
        <w:tc>
          <w:tcPr>
            <w:tcW w:w="1134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47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7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Грамм в секунду/доли ПДК</w:t>
            </w: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Грамм в секунду/доли ПДК</w:t>
            </w:r>
          </w:p>
        </w:tc>
        <w:tc>
          <w:tcPr>
            <w:tcW w:w="1304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1</w:t>
            </w:r>
          </w:p>
        </w:tc>
        <w:tc>
          <w:tcPr>
            <w:tcW w:w="124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2</w:t>
            </w:r>
          </w:p>
        </w:tc>
        <w:tc>
          <w:tcPr>
            <w:tcW w:w="175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4</w:t>
            </w: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5</w:t>
            </w: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6</w:t>
            </w: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7</w:t>
            </w:r>
          </w:p>
        </w:tc>
      </w:tr>
      <w:tr w:rsidR="00BF44C8" w:rsidRPr="00837BA8">
        <w:tc>
          <w:tcPr>
            <w:tcW w:w="9071" w:type="dxa"/>
            <w:gridSpan w:val="7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Мероприятия регулирования выбросов в период неблагоприятных метеорологических условий 1 степени опасности</w:t>
            </w: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9071" w:type="dxa"/>
            <w:gridSpan w:val="7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Мероприятия регулирования выбросов в период неблагоприятных метеорологических условий 2 степени опасности</w:t>
            </w: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9071" w:type="dxa"/>
            <w:gridSpan w:val="7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Мероприятия регулирования выбросов в период неблагоприятных метеорологических условий 3 степени опасности</w:t>
            </w: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F44C8" w:rsidRPr="00837BA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Суммарная мощность выброса предприятия - грамм в секунду; валовый выброс - тонн в год.</w:t>
            </w:r>
          </w:p>
        </w:tc>
      </w:tr>
      <w:tr w:rsidR="00BF44C8" w:rsidRPr="00837BA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ПДК - предельно допустимые концентрации</w:t>
            </w:r>
          </w:p>
        </w:tc>
      </w:tr>
      <w:tr w:rsidR="00BF44C8" w:rsidRPr="00837BA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Ответственное лицо за проведение Мероприятий на объекте, оказывающем негативное воздействие на окружающую среду</w:t>
            </w:r>
          </w:p>
        </w:tc>
      </w:tr>
      <w:tr w:rsidR="00BF44C8" w:rsidRPr="00837BA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_________________________/фамилия, имя, отчество (последнее - при наличии), должность/</w:t>
            </w:r>
          </w:p>
        </w:tc>
      </w:tr>
      <w:tr w:rsidR="00BF44C8" w:rsidRPr="00837BA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Контактный телефон:</w:t>
            </w:r>
          </w:p>
        </w:tc>
      </w:tr>
      <w:tr w:rsidR="00BF44C8" w:rsidRPr="00837BA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Электронная почта:</w:t>
            </w: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6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F44C8" w:rsidRPr="00837B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41">
              <w:r w:rsidRPr="00837BA8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837BA8">
              <w:rPr>
                <w:rFonts w:ascii="PT Astra Serif" w:hAnsi="PT Astra Serif"/>
                <w:color w:val="392C69"/>
              </w:rPr>
              <w:t xml:space="preserve"> Департамента природных ресурсов и охраны окружающей среды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  <w:color w:val="392C69"/>
              </w:rPr>
              <w:t>Томской области от 23.12.2024 N 198)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bookmarkStart w:id="6" w:name="P438"/>
      <w:bookmarkEnd w:id="6"/>
      <w:r w:rsidRPr="00837BA8">
        <w:rPr>
          <w:rFonts w:ascii="PT Astra Serif" w:hAnsi="PT Astra Serif"/>
        </w:rPr>
        <w:t>Содержание пояснительной записки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к мероприятиям по уменьшению выбросов загрязняющих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веществ в атмосферный воздух в периоды неблагоприятных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5386"/>
      </w:tblGrid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Перечень разделов пояснительной записки и таблиц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Требования к содержанию раздела, таблицы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Титульный лист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представляемых документов с указанием наименования хозяйствующего субъекта.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и код объекта негативного воздействия на окружающую среду, анализ для которого предоставляется.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Подпись руководителя хозяйствующего субъекта.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Сведения о разработчике и список исполнителей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Полное и сокращенное (при наличии) наименования разработчика, юридический и почтовый адреса, индивидуальный номер налогоплательщика, контактные телефоны.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Фамилии исполнителей. Подпись руководителя организации-разработчика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Содержание пояснительной записки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Приводятся наименования разделов, приложений с указанием номера страницы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Общие сведения об объекте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Приводятся общие сведения об объекте: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полное наименование (сокращенное наименование) юридического лица или фамилия, имя, отчество (при наличии) индивидуального предпринимателя;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фамилия, имя, отчество (при наличии) руководителя, телефон, факс, адрес электронной почты (для юридического лица);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подразделений и (или) фамилия, имя, отчество (при наличии) должностных лиц, отвечающих за уменьшение выбросов в периоды неблагоприятных метеорологических условий, телефон, факс, адрес электронной почты;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индивидуальный номер налогоплательщика; основной государственный регистрационный номер - для юридического лица; основной государственный регистрационный номер индивидуального предпринимателя - для индивидуального предпринимателя;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юридический, почтовый, фактический адреса места нахождения хозяйствующего субъекта;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код и категория объекта, оказывающего негативное воздействие на окружающую среду;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количество источников выбросов на объекте, валовый выброс (т/год);</w:t>
            </w:r>
          </w:p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сведения о размере санитарно-защитной зоны, о расстоянии до ближайшей жилой зоны, наличии особых зон, к которым предъявляются повышенные санитарно-эпидемиологические требования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Ситуационная карта-схема района размещения объекта ОНВ в масштабе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 карте-схеме с соблюдением принятого масштаба отображаются: роза ветров, масштаб (например, 1:1000), границы и территория жилой зоны и особых зон, к которым предъявляются повышенные санитарно-эпидемиологические требования к атмосферному воздуху в городских округах, городских и сельских поселениях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Карта-схема территории объекта ОНВ в масштабе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 карте-схеме с соблюдением принятого масштаба указывается роза ветров, масштаб, отображаются все сооружения, здания, корпуса, установки, расположенные на объекте ОНВ, границы его территории, источники выбросов с указанием их номеров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Характеристика основных технологических процессов и характеристика их воздействия на атмосферный воздух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Кратко описываются технологические процессы и их воздействие на атмосферный воздух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Отчет по инвентаризации стационарных источников и выбросов загрязняющих веществ в атмосферный воздух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 xml:space="preserve">Заполняется по форме </w:t>
            </w:r>
            <w:hyperlink r:id="rId42">
              <w:r w:rsidRPr="00837BA8">
                <w:rPr>
                  <w:rFonts w:ascii="PT Astra Serif" w:hAnsi="PT Astra Serif"/>
                  <w:color w:val="0000FF"/>
                </w:rPr>
                <w:t>таблицы 3.2</w:t>
              </w:r>
            </w:hyperlink>
            <w:r w:rsidRPr="00837BA8">
              <w:rPr>
                <w:rFonts w:ascii="PT Astra Serif" w:hAnsi="PT Astra Serif"/>
              </w:rPr>
              <w:t xml:space="preserve"> отчета по инвентаризации стационарных источников и выбросов загрязняющих веществ в атмосферный воздух, эксплуатируемых на объектах, утвержденного приказом Минприроды N 871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hyperlink w:anchor="P508">
              <w:r w:rsidRPr="00837BA8">
                <w:rPr>
                  <w:rFonts w:ascii="PT Astra Serif" w:hAnsi="PT Astra Serif"/>
                  <w:color w:val="0000FF"/>
                </w:rPr>
                <w:t>Перечень</w:t>
              </w:r>
            </w:hyperlink>
            <w:r w:rsidRPr="00837BA8">
              <w:rPr>
                <w:rFonts w:ascii="PT Astra Serif" w:hAnsi="PT Astra Serif"/>
              </w:rPr>
              <w:t xml:space="preserve"> загрязняющих веществ, выбрасываемых на объекте негативного воздействия, подлежащих нормированию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 форме согласно приложению N 7 к настоящему административному регламенту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Перечень загрязняющих веществ, по которым производится сокращение выбросов в периоды неблагоприятных метеорологических условий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Приводится перечень загрязняющих веществ, по которым производится сокращение выбросов с обоснованием включения в него загрязняющих веществ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hyperlink w:anchor="P539">
              <w:r w:rsidRPr="00837BA8">
                <w:rPr>
                  <w:rFonts w:ascii="PT Astra Serif" w:hAnsi="PT Astra Serif"/>
                  <w:color w:val="0000FF"/>
                </w:rPr>
                <w:t>Таблица</w:t>
              </w:r>
            </w:hyperlink>
            <w:r w:rsidRPr="00837BA8">
              <w:rPr>
                <w:rFonts w:ascii="PT Astra Serif" w:hAnsi="PT Astra Serif"/>
              </w:rPr>
              <w:t xml:space="preserve"> "Метеорологические характеристики и коэффициенты, определяющие условия рассеивания загрязняющих веществ в атмосфере"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 форме согласно приложению N 8 к настоящему административному регламенту с указанием источника указываемых данных.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 xml:space="preserve">Расчетные приземные </w:t>
            </w:r>
            <w:hyperlink w:anchor="P576">
              <w:r w:rsidRPr="00837BA8">
                <w:rPr>
                  <w:rFonts w:ascii="PT Astra Serif" w:hAnsi="PT Astra Serif"/>
                  <w:color w:val="0000FF"/>
                </w:rPr>
                <w:t>концентрации</w:t>
              </w:r>
            </w:hyperlink>
            <w:r w:rsidRPr="00837BA8">
              <w:rPr>
                <w:rFonts w:ascii="PT Astra Serif" w:hAnsi="PT Astra Serif"/>
              </w:rPr>
              <w:t xml:space="preserve"> до проведения мероприятий по сокращению выбросов в период НМУ, полученные по результатам расчета рассеивания и увеличенные на 20 процентов, 40 процентов и 60 процентов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 форме согласно приложению N 9 к настоящему административному регламенту совместно с расчетами рассеивания.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Перечень источников выбросов загрязняющих веществ, от которых необходимо сокращать в период неблагоприятных метеорологических условий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 перечне указывается номер источника выбросов, наименование источника (источников) выделения для каждого периода неблагоприятных метеорологических условий с обоснованием включения в этот перечень каждого источника выбросов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hyperlink w:anchor="P626">
              <w:r w:rsidRPr="00837BA8">
                <w:rPr>
                  <w:rFonts w:ascii="PT Astra Serif" w:hAnsi="PT Astra Serif"/>
                  <w:color w:val="0000FF"/>
                </w:rPr>
                <w:t>Перечень</w:t>
              </w:r>
            </w:hyperlink>
            <w:r w:rsidRPr="00837BA8">
              <w:rPr>
                <w:rFonts w:ascii="PT Astra Serif" w:hAnsi="PT Astra Serif"/>
              </w:rPr>
              <w:t xml:space="preserve"> источников, дающих наибольшие вклады в уровень загрязнения, максимальные приземные концентрации в контрольных точках за границей территории объекта негативного воздействия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 форме согласно приложению N 10 к настоящему административному регламенту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Характеристика мероприятий по уменьшению выбросов загрязняющих веществ в период неблагоприятных метеорологических условий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Указываются мероприятия и их оценка в периоды неблагоприятных метеорологических условий 1, 2 и 3 степени опасности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hyperlink w:anchor="P719">
              <w:r w:rsidRPr="00837BA8">
                <w:rPr>
                  <w:rFonts w:ascii="PT Astra Serif" w:hAnsi="PT Astra Serif"/>
                  <w:color w:val="0000FF"/>
                </w:rPr>
                <w:t>Результаты</w:t>
              </w:r>
            </w:hyperlink>
            <w:r w:rsidRPr="00837BA8">
              <w:rPr>
                <w:rFonts w:ascii="PT Astra Serif" w:hAnsi="PT Astra Serif"/>
              </w:rPr>
              <w:t xml:space="preserve"> расчета рассеивания выбросов загрязняющих веществ при проведении мероприятий по сокращению выбросов в период неблагоприятных метеорологических условий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 форме согласно приложению N 11 к настоящему административному регламенту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Определение эффективности мероприятий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 xml:space="preserve">При расчете эффективности мероприятий руководствоваться </w:t>
            </w:r>
            <w:hyperlink r:id="rId43">
              <w:r w:rsidRPr="00837BA8">
                <w:rPr>
                  <w:rFonts w:ascii="PT Astra Serif" w:hAnsi="PT Astra Serif"/>
                  <w:color w:val="0000FF"/>
                </w:rPr>
                <w:t>п. 43</w:t>
              </w:r>
            </w:hyperlink>
            <w:r w:rsidRPr="00837BA8">
              <w:rPr>
                <w:rFonts w:ascii="PT Astra Serif" w:hAnsi="PT Astra Serif"/>
              </w:rPr>
              <w:t xml:space="preserve"> методики разработки (расчета) и установления нормативов допустимых выбросов загрязняющих веществ в атмосферный воздух, утвержденной приказом Минприроды России от 11.08.2020 N 581 "Об утверждении методики разработки (расчета) и установления нормативов допустимых выбросов загрязняющих веществ в атмосферный воздух"</w:t>
            </w:r>
          </w:p>
        </w:tc>
      </w:tr>
      <w:tr w:rsidR="00BF44C8" w:rsidRPr="00837BA8">
        <w:tc>
          <w:tcPr>
            <w:tcW w:w="3685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 xml:space="preserve">Предложения по проведению </w:t>
            </w:r>
            <w:hyperlink w:anchor="P764">
              <w:r w:rsidRPr="00837BA8">
                <w:rPr>
                  <w:rFonts w:ascii="PT Astra Serif" w:hAnsi="PT Astra Serif"/>
                  <w:color w:val="0000FF"/>
                </w:rPr>
                <w:t>контроля</w:t>
              </w:r>
            </w:hyperlink>
            <w:r w:rsidRPr="00837BA8">
              <w:rPr>
                <w:rFonts w:ascii="PT Astra Serif" w:hAnsi="PT Astra Serif"/>
              </w:rPr>
              <w:t xml:space="preserve"> за реализацией мероприятий по уменьшению выбросов загрязняющих веществ в периоды неблагоприятных метеорологических условий на объекте негативного воздействия.</w:t>
            </w: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По форме согласно приложению N 12 к настоящему административному регламенту</w:t>
            </w: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7483"/>
      </w:tblGrid>
      <w:tr w:rsidR="00BF44C8" w:rsidRPr="00837BA8"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Примечание:</w:t>
            </w:r>
          </w:p>
        </w:tc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1. Страницы отчета имеют сквозную нумерацию, начиная с титульного листа.</w:t>
            </w:r>
          </w:p>
        </w:tc>
      </w:tr>
      <w:tr w:rsidR="00BF44C8" w:rsidRPr="00837BA8">
        <w:tc>
          <w:tcPr>
            <w:tcW w:w="158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BF44C8" w:rsidRPr="00837BA8" w:rsidRDefault="00BF44C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2. Номер страницы на титульном листе отчета не ставится.</w:t>
            </w: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7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bookmarkStart w:id="7" w:name="P508"/>
      <w:bookmarkEnd w:id="7"/>
      <w:r w:rsidRPr="00837BA8">
        <w:rPr>
          <w:rFonts w:ascii="PT Astra Serif" w:hAnsi="PT Astra Serif"/>
        </w:rPr>
        <w:t>Перечень загрязняющих веществ, выбрасываемых на объекте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негативного воздействия, которые подлежат нормированию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81"/>
        <w:gridCol w:w="2778"/>
        <w:gridCol w:w="3402"/>
      </w:tblGrid>
      <w:tr w:rsidR="00BF44C8" w:rsidRPr="00837BA8">
        <w:tc>
          <w:tcPr>
            <w:tcW w:w="45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N п/п</w:t>
            </w:r>
          </w:p>
        </w:tc>
        <w:tc>
          <w:tcPr>
            <w:tcW w:w="2381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Код загрязняющего вещества</w:t>
            </w:r>
          </w:p>
        </w:tc>
        <w:tc>
          <w:tcPr>
            <w:tcW w:w="2778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загрязняющего вещества</w:t>
            </w:r>
          </w:p>
        </w:tc>
        <w:tc>
          <w:tcPr>
            <w:tcW w:w="3402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Количество загрязняющего вещества, грамм в секунду</w:t>
            </w:r>
          </w:p>
        </w:tc>
      </w:tr>
      <w:tr w:rsidR="00BF44C8" w:rsidRPr="00837BA8">
        <w:tc>
          <w:tcPr>
            <w:tcW w:w="45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38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778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2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45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38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778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2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45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38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778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2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8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bookmarkStart w:id="8" w:name="P539"/>
      <w:bookmarkEnd w:id="8"/>
      <w:r w:rsidRPr="00837BA8">
        <w:rPr>
          <w:rFonts w:ascii="PT Astra Serif" w:hAnsi="PT Astra Serif"/>
        </w:rPr>
        <w:t>Метеорологические характеристики и коэффициенты,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определяющие условия рассеивания загрязняющих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веществ в атмосфере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63"/>
        <w:gridCol w:w="2608"/>
      </w:tblGrid>
      <w:tr w:rsidR="00BF44C8" w:rsidRPr="00837BA8">
        <w:tc>
          <w:tcPr>
            <w:tcW w:w="6463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характеристик</w:t>
            </w:r>
          </w:p>
        </w:tc>
        <w:tc>
          <w:tcPr>
            <w:tcW w:w="2608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Величина</w:t>
            </w:r>
          </w:p>
        </w:tc>
      </w:tr>
      <w:tr w:rsidR="00BF44C8" w:rsidRPr="00837BA8">
        <w:tc>
          <w:tcPr>
            <w:tcW w:w="6463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Коэффициент, зависящий от стратификации атмосферы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Коэффициент рельефа местности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Средняя максимальная температура наружного воздуха наиболее жаркого месяца года, град.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Средняя температура наружного воздуха наиболее холодного месяца года, град.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Среднегодовая роза ветров, проценты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ЮВ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Ю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ЮЗ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З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СЗ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Среднегодовая скорость ветра, метры в секунду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Скорость ветра (по средним многолетним данным), повторяемость превышения которой составляет 5 процентов, метров в секунду</w:t>
            </w:r>
          </w:p>
        </w:tc>
        <w:tc>
          <w:tcPr>
            <w:tcW w:w="2608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--------------------------------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&lt;*&gt; - источник получения информации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9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bookmarkStart w:id="9" w:name="P576"/>
      <w:bookmarkEnd w:id="9"/>
      <w:r w:rsidRPr="00837BA8">
        <w:rPr>
          <w:rFonts w:ascii="PT Astra Serif" w:hAnsi="PT Astra Serif"/>
        </w:rPr>
        <w:t>Расчетные приземные концентрации до проведения мероприятий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по сокращению выбросов в период неблагоприятных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условий, полученные по результатам расчета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рассеивания и увеличенные на 20, 40 и 60 процентов,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приведены в таблице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9"/>
        <w:gridCol w:w="1474"/>
        <w:gridCol w:w="619"/>
        <w:gridCol w:w="1609"/>
        <w:gridCol w:w="1609"/>
        <w:gridCol w:w="1609"/>
        <w:gridCol w:w="1609"/>
      </w:tblGrid>
      <w:tr w:rsidR="00BF44C8" w:rsidRPr="00837BA8">
        <w:tc>
          <w:tcPr>
            <w:tcW w:w="529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Код ЗВ</w:t>
            </w:r>
          </w:p>
        </w:tc>
        <w:tc>
          <w:tcPr>
            <w:tcW w:w="1474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ЗВ</w:t>
            </w:r>
          </w:p>
        </w:tc>
        <w:tc>
          <w:tcPr>
            <w:tcW w:w="619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ПДК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Максимальная концентрация в расчетных зонах: СЗЗ/ЖЗ/ОЗ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Максимальная концентрация с учетом увеличения на 20 процентов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Максимальная концентрация с учетом увеличения на 40 процентов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Максимальная концентрация с учетом увеличения на 60 процентов</w:t>
            </w:r>
          </w:p>
        </w:tc>
      </w:tr>
      <w:tr w:rsidR="00BF44C8" w:rsidRPr="00837BA8">
        <w:tc>
          <w:tcPr>
            <w:tcW w:w="529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4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19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Доли ПДК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Доли ПДК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Доли ПДК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Доли ПДК</w:t>
            </w:r>
          </w:p>
        </w:tc>
      </w:tr>
      <w:tr w:rsidR="00BF44C8" w:rsidRPr="00837BA8">
        <w:tc>
          <w:tcPr>
            <w:tcW w:w="52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1</w:t>
            </w:r>
          </w:p>
        </w:tc>
        <w:tc>
          <w:tcPr>
            <w:tcW w:w="147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2</w:t>
            </w:r>
          </w:p>
        </w:tc>
        <w:tc>
          <w:tcPr>
            <w:tcW w:w="61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3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4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5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6</w:t>
            </w: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7</w:t>
            </w:r>
          </w:p>
        </w:tc>
      </w:tr>
      <w:tr w:rsidR="00BF44C8" w:rsidRPr="00837BA8">
        <w:tc>
          <w:tcPr>
            <w:tcW w:w="52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1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0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--------------------------------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ЗВ - загрязняющие вещества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ПДК - предельно допустимая концентрация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СЗЗ - санитарно-защитная зона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ЖЗ - жилая зона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ОЗ - особые зоны, к которым предъявляются повышенные санитарно-эпидемиологические требования к атмосферному воздуху в городских и сельских поселениях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10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bookmarkStart w:id="10" w:name="P626"/>
      <w:bookmarkEnd w:id="10"/>
      <w:r w:rsidRPr="00837BA8">
        <w:rPr>
          <w:rFonts w:ascii="PT Astra Serif" w:hAnsi="PT Astra Serif"/>
        </w:rPr>
        <w:t>Перечень источников, дающих наибольшие вклады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 уровень загрязнения на существующее положение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1191"/>
        <w:gridCol w:w="1020"/>
        <w:gridCol w:w="994"/>
        <w:gridCol w:w="737"/>
        <w:gridCol w:w="737"/>
        <w:gridCol w:w="1324"/>
        <w:gridCol w:w="799"/>
        <w:gridCol w:w="1134"/>
      </w:tblGrid>
      <w:tr w:rsidR="00BF44C8" w:rsidRPr="00837BA8">
        <w:tc>
          <w:tcPr>
            <w:tcW w:w="1134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ЗВ (код и наименование)</w:t>
            </w:r>
          </w:p>
        </w:tc>
        <w:tc>
          <w:tcPr>
            <w:tcW w:w="1191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Номер расчетной (контрольной) точки</w:t>
            </w:r>
          </w:p>
        </w:tc>
        <w:tc>
          <w:tcPr>
            <w:tcW w:w="1020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Фоновая концентрация в долях ПДК</w:t>
            </w:r>
          </w:p>
        </w:tc>
        <w:tc>
          <w:tcPr>
            <w:tcW w:w="2468" w:type="dxa"/>
            <w:gridSpan w:val="3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Расчетная максимальная приземная концентрация в долях ПДК</w:t>
            </w:r>
          </w:p>
        </w:tc>
        <w:tc>
          <w:tcPr>
            <w:tcW w:w="2123" w:type="dxa"/>
            <w:gridSpan w:val="2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Стационарные источники с наибольшим воздействием на атмосферный воздух (наибольшим вкладом в максимальную концентрацию)</w:t>
            </w:r>
          </w:p>
        </w:tc>
        <w:tc>
          <w:tcPr>
            <w:tcW w:w="1134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Принадлежность источника (цех, участок, подразделение)</w:t>
            </w:r>
          </w:p>
        </w:tc>
      </w:tr>
      <w:tr w:rsidR="00BF44C8" w:rsidRPr="00837BA8">
        <w:tc>
          <w:tcPr>
            <w:tcW w:w="1134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9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 границе СЗЗ (с учетом фона/без учета фона)</w:t>
            </w: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ЖЗ (с учетом фона/без учета фона)</w:t>
            </w: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ОЗ (с учетом фона/без учета фона)</w:t>
            </w:r>
          </w:p>
        </w:tc>
        <w:tc>
          <w:tcPr>
            <w:tcW w:w="132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N источника на карте-схеме</w:t>
            </w:r>
          </w:p>
        </w:tc>
        <w:tc>
          <w:tcPr>
            <w:tcW w:w="79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% вклада</w:t>
            </w:r>
          </w:p>
        </w:tc>
        <w:tc>
          <w:tcPr>
            <w:tcW w:w="1134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1</w:t>
            </w: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2</w:t>
            </w:r>
          </w:p>
        </w:tc>
        <w:tc>
          <w:tcPr>
            <w:tcW w:w="1020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3</w:t>
            </w:r>
          </w:p>
        </w:tc>
        <w:tc>
          <w:tcPr>
            <w:tcW w:w="99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4</w:t>
            </w: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5</w:t>
            </w: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6</w:t>
            </w:r>
          </w:p>
        </w:tc>
        <w:tc>
          <w:tcPr>
            <w:tcW w:w="132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7</w:t>
            </w:r>
          </w:p>
        </w:tc>
        <w:tc>
          <w:tcPr>
            <w:tcW w:w="799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8</w:t>
            </w: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9</w:t>
            </w:r>
          </w:p>
        </w:tc>
      </w:tr>
      <w:tr w:rsidR="00BF44C8" w:rsidRPr="00837BA8">
        <w:tc>
          <w:tcPr>
            <w:tcW w:w="9070" w:type="dxa"/>
            <w:gridSpan w:val="9"/>
          </w:tcPr>
          <w:p w:rsidR="00BF44C8" w:rsidRPr="00837BA8" w:rsidRDefault="00BF44C8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Режим работы предприятия: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Загрязняющие вещества:</w:t>
            </w: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9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9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9070" w:type="dxa"/>
            <w:gridSpan w:val="9"/>
          </w:tcPr>
          <w:p w:rsidR="00BF44C8" w:rsidRPr="00837BA8" w:rsidRDefault="00BF44C8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Группы веществ, обладающих эффектом комбинированного вредного действия:</w:t>
            </w: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9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9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9070" w:type="dxa"/>
            <w:gridSpan w:val="9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Примечание: в таблице представлены вещества (группы веществ), максимальная расчетная концентрация которых &gt;= 0,05</w:t>
            </w: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66"/>
        <w:gridCol w:w="1283"/>
        <w:gridCol w:w="1203"/>
        <w:gridCol w:w="5386"/>
      </w:tblGrid>
      <w:tr w:rsidR="00BF44C8" w:rsidRPr="00837BA8">
        <w:tc>
          <w:tcPr>
            <w:tcW w:w="9038" w:type="dxa"/>
            <w:gridSpan w:val="4"/>
            <w:tcBorders>
              <w:top w:val="nil"/>
              <w:left w:val="nil"/>
              <w:right w:val="nil"/>
            </w:tcBorders>
          </w:tcPr>
          <w:p w:rsidR="00BF44C8" w:rsidRPr="00837BA8" w:rsidRDefault="00BF44C8">
            <w:pPr>
              <w:pStyle w:val="ConsPlusNormal"/>
              <w:jc w:val="both"/>
              <w:outlineLvl w:val="2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Список контрольных точек</w:t>
            </w:r>
          </w:p>
        </w:tc>
      </w:tr>
      <w:tr w:rsidR="00BF44C8" w:rsidRPr="00837BA8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166" w:type="dxa"/>
            <w:vMerge w:val="restart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Номер</w:t>
            </w:r>
          </w:p>
        </w:tc>
        <w:tc>
          <w:tcPr>
            <w:tcW w:w="2486" w:type="dxa"/>
            <w:gridSpan w:val="2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Координаты</w:t>
            </w:r>
          </w:p>
        </w:tc>
        <w:tc>
          <w:tcPr>
            <w:tcW w:w="5386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Примечание</w:t>
            </w:r>
          </w:p>
        </w:tc>
      </w:tr>
      <w:tr w:rsidR="00BF44C8" w:rsidRPr="00837BA8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166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83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X</w:t>
            </w:r>
          </w:p>
        </w:tc>
        <w:tc>
          <w:tcPr>
            <w:tcW w:w="1203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Y</w:t>
            </w:r>
          </w:p>
        </w:tc>
        <w:tc>
          <w:tcPr>
            <w:tcW w:w="5386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166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83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3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386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--------------------------------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ЗВ - загрязняющие вещества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ПДК - предельно допустимая концентрация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СЗЗ - санитарно-защитная зона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ЖЗ - жилая зона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ОЗ - особые зоны, к которым предъявляются повышенные санитарно-эпидемиологические требования к атмосферному воздуху в городских и сельских поселениях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11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bookmarkStart w:id="11" w:name="P719"/>
      <w:bookmarkEnd w:id="11"/>
      <w:r w:rsidRPr="00837BA8">
        <w:rPr>
          <w:rFonts w:ascii="PT Astra Serif" w:hAnsi="PT Astra Serif"/>
        </w:rPr>
        <w:t>Результаты расчета рассеивания выбросов загрязняющих веществ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 проведении мероприятий по сокращению выбросов в период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неблагоприятных метеорологических условий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9"/>
        <w:gridCol w:w="1639"/>
        <w:gridCol w:w="794"/>
        <w:gridCol w:w="680"/>
        <w:gridCol w:w="567"/>
        <w:gridCol w:w="1587"/>
        <w:gridCol w:w="1587"/>
        <w:gridCol w:w="1644"/>
      </w:tblGrid>
      <w:tr w:rsidR="00BF44C8" w:rsidRPr="00837BA8">
        <w:tc>
          <w:tcPr>
            <w:tcW w:w="529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Код ЗВ</w:t>
            </w:r>
          </w:p>
        </w:tc>
        <w:tc>
          <w:tcPr>
            <w:tcW w:w="1639" w:type="dxa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ЗВ</w:t>
            </w:r>
          </w:p>
        </w:tc>
        <w:tc>
          <w:tcPr>
            <w:tcW w:w="2041" w:type="dxa"/>
            <w:gridSpan w:val="3"/>
            <w:vMerge w:val="restart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Концентрация до мероприятий</w:t>
            </w:r>
          </w:p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(доли ПДК)</w:t>
            </w:r>
          </w:p>
        </w:tc>
        <w:tc>
          <w:tcPr>
            <w:tcW w:w="4818" w:type="dxa"/>
            <w:gridSpan w:val="3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Концентрация ЗВ после мероприятий (доли ПДК)</w:t>
            </w:r>
          </w:p>
        </w:tc>
      </w:tr>
      <w:tr w:rsidR="00BF44C8" w:rsidRPr="00837BA8">
        <w:tc>
          <w:tcPr>
            <w:tcW w:w="529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41" w:type="dxa"/>
            <w:gridSpan w:val="3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 учетом мероприятий при 1 режиме НМУ</w:t>
            </w:r>
          </w:p>
        </w:tc>
        <w:tc>
          <w:tcPr>
            <w:tcW w:w="158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 учетом мероприятий при 2 режиме НМУ</w:t>
            </w:r>
          </w:p>
        </w:tc>
        <w:tc>
          <w:tcPr>
            <w:tcW w:w="164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 учетом мероприятий при 3 режиме НМУ</w:t>
            </w:r>
          </w:p>
        </w:tc>
      </w:tr>
      <w:tr w:rsidR="00BF44C8" w:rsidRPr="00837BA8">
        <w:tc>
          <w:tcPr>
            <w:tcW w:w="529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СЗЗ</w:t>
            </w:r>
          </w:p>
        </w:tc>
        <w:tc>
          <w:tcPr>
            <w:tcW w:w="680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ЖЗ</w:t>
            </w:r>
          </w:p>
        </w:tc>
        <w:tc>
          <w:tcPr>
            <w:tcW w:w="567" w:type="dxa"/>
          </w:tcPr>
          <w:p w:rsidR="00BF44C8" w:rsidRPr="00837BA8" w:rsidRDefault="00BF44C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ОЗ</w:t>
            </w:r>
          </w:p>
        </w:tc>
        <w:tc>
          <w:tcPr>
            <w:tcW w:w="158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4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F44C8" w:rsidRPr="00837BA8">
        <w:tc>
          <w:tcPr>
            <w:tcW w:w="52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44" w:type="dxa"/>
          </w:tcPr>
          <w:p w:rsidR="00BF44C8" w:rsidRPr="00837BA8" w:rsidRDefault="00BF44C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--------------------------------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ЗВ - загрязняющие вещества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ПДК - предельно допустимая концентрация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СЗЗ - санитарно-защитная зона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ЖЗ - жилая зона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ОЗ - особые зоны, к которым предъявляются повышенные санитарно-эпидемиологические требования к атмосферному воздуху в городских и сельских поселениях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12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837BA8" w:rsidRDefault="00837BA8" w:rsidP="00837BA8">
      <w:pPr>
        <w:pStyle w:val="ConsPlusNormal"/>
        <w:rPr>
          <w:rFonts w:ascii="PT Astra Serif" w:hAnsi="PT Astra Serif"/>
        </w:rPr>
        <w:sectPr w:rsidR="00837BA8" w:rsidSect="00837B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2" w:name="P764"/>
      <w:bookmarkEnd w:id="12"/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Контроль выполнения мероприятий по уменьшению выбросов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загрязняющих веществ в атмосферный воздух в периоды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неблагоприятных метеорологических условий на источниках</w:t>
      </w:r>
    </w:p>
    <w:tbl>
      <w:tblPr>
        <w:tblpPr w:leftFromText="180" w:rightFromText="180" w:vertAnchor="text" w:horzAnchor="margin" w:tblpXSpec="center" w:tblpY="8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1639"/>
        <w:gridCol w:w="1189"/>
        <w:gridCol w:w="1639"/>
        <w:gridCol w:w="1020"/>
        <w:gridCol w:w="1134"/>
        <w:gridCol w:w="904"/>
        <w:gridCol w:w="1459"/>
        <w:gridCol w:w="1304"/>
        <w:gridCol w:w="964"/>
      </w:tblGrid>
      <w:tr w:rsidR="00837BA8" w:rsidRPr="00837BA8" w:rsidTr="00837BA8">
        <w:tc>
          <w:tcPr>
            <w:tcW w:w="454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N п/п</w:t>
            </w:r>
          </w:p>
        </w:tc>
        <w:tc>
          <w:tcPr>
            <w:tcW w:w="1871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Степень опасности неблагоприятных метеорологических условий</w:t>
            </w:r>
          </w:p>
        </w:tc>
        <w:tc>
          <w:tcPr>
            <w:tcW w:w="1639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Структурное подразделение (цех)</w:t>
            </w:r>
          </w:p>
        </w:tc>
        <w:tc>
          <w:tcPr>
            <w:tcW w:w="1189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Номер источника выбросов</w:t>
            </w:r>
          </w:p>
        </w:tc>
        <w:tc>
          <w:tcPr>
            <w:tcW w:w="1639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мероприятия по уменьшению выбросов загрязняющих веществ в периоды НМУ</w:t>
            </w:r>
          </w:p>
        </w:tc>
        <w:tc>
          <w:tcPr>
            <w:tcW w:w="1020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Наименование ЗВ</w:t>
            </w:r>
          </w:p>
        </w:tc>
        <w:tc>
          <w:tcPr>
            <w:tcW w:w="1134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Периодичность контроля</w:t>
            </w:r>
          </w:p>
        </w:tc>
        <w:tc>
          <w:tcPr>
            <w:tcW w:w="2363" w:type="dxa"/>
            <w:gridSpan w:val="2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Величины выбросов в период неблагоприятных метеорологических условий</w:t>
            </w:r>
          </w:p>
        </w:tc>
        <w:tc>
          <w:tcPr>
            <w:tcW w:w="1304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Метод контроля</w:t>
            </w:r>
          </w:p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(И - инструментальный,</w:t>
            </w:r>
          </w:p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Р - расчетный)</w:t>
            </w:r>
          </w:p>
        </w:tc>
        <w:tc>
          <w:tcPr>
            <w:tcW w:w="964" w:type="dxa"/>
            <w:vMerge w:val="restart"/>
          </w:tcPr>
          <w:p w:rsidR="00837BA8" w:rsidRPr="00837BA8" w:rsidRDefault="00837BA8" w:rsidP="00837BA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Примечание (особые требования)</w:t>
            </w:r>
          </w:p>
        </w:tc>
      </w:tr>
      <w:tr w:rsidR="00837BA8" w:rsidRPr="00837BA8" w:rsidTr="00837BA8">
        <w:tc>
          <w:tcPr>
            <w:tcW w:w="454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89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4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Грамм в секунду</w:t>
            </w:r>
          </w:p>
        </w:tc>
        <w:tc>
          <w:tcPr>
            <w:tcW w:w="1459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  <w:r w:rsidRPr="00837BA8">
              <w:rPr>
                <w:rFonts w:ascii="PT Astra Serif" w:hAnsi="PT Astra Serif"/>
              </w:rPr>
              <w:t>Миллиграмм на метр кубический</w:t>
            </w:r>
          </w:p>
        </w:tc>
        <w:tc>
          <w:tcPr>
            <w:tcW w:w="1304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64" w:type="dxa"/>
            <w:vMerge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37BA8" w:rsidRPr="00837BA8" w:rsidTr="00837BA8">
        <w:tc>
          <w:tcPr>
            <w:tcW w:w="454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89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39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4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59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837BA8" w:rsidRPr="00837BA8" w:rsidRDefault="00837BA8" w:rsidP="00837BA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F44C8" w:rsidRPr="00837BA8" w:rsidRDefault="00BF44C8" w:rsidP="00837BA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выбросов загрязняющих веществ в атмосферный воздух</w:t>
      </w: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ЗВ - загрязняющее вещество</w:t>
      </w:r>
    </w:p>
    <w:p w:rsidR="00BF44C8" w:rsidRPr="00837BA8" w:rsidRDefault="00BF44C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t>НМУ - неблагоприятные метеорологические условия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837BA8" w:rsidRDefault="00837BA8">
      <w:pPr>
        <w:rPr>
          <w:rFonts w:ascii="PT Astra Serif" w:eastAsiaTheme="minorEastAsia" w:hAnsi="PT Astra Serif" w:cs="Calibri"/>
          <w:lang w:eastAsia="ru-RU"/>
        </w:rPr>
      </w:pPr>
      <w:r>
        <w:rPr>
          <w:rFonts w:ascii="PT Astra Serif" w:hAnsi="PT Astra Serif"/>
        </w:rPr>
        <w:br w:type="page"/>
      </w:r>
    </w:p>
    <w:p w:rsidR="00BF44C8" w:rsidRPr="00837BA8" w:rsidRDefault="00BF44C8">
      <w:pPr>
        <w:pStyle w:val="ConsPlusNormal"/>
        <w:jc w:val="right"/>
        <w:outlineLvl w:val="1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Приложение N 13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к административному регламенту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предоставления государственной услуги "Согласование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мероприятий по уменьшению выбросов загрязняющих веществ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в атмосферный воздух в периоды неблагоприятных</w:t>
      </w:r>
    </w:p>
    <w:p w:rsidR="00BF44C8" w:rsidRPr="00837BA8" w:rsidRDefault="00BF44C8">
      <w:pPr>
        <w:pStyle w:val="ConsPlusNormal"/>
        <w:jc w:val="right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условий"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Содержание пояснительной записки об отсутствии необходимости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разработки мероприятий по уменьшению выбросов загрязняющих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веществ в атмосферный воздух в периоды неблагоприятных</w:t>
      </w:r>
    </w:p>
    <w:p w:rsidR="00BF44C8" w:rsidRPr="00837BA8" w:rsidRDefault="00BF44C8">
      <w:pPr>
        <w:pStyle w:val="ConsPlusNormal"/>
        <w:jc w:val="center"/>
        <w:rPr>
          <w:rFonts w:ascii="PT Astra Serif" w:hAnsi="PT Astra Serif"/>
        </w:rPr>
      </w:pPr>
      <w:r w:rsidRPr="00837BA8">
        <w:rPr>
          <w:rFonts w:ascii="PT Astra Serif" w:hAnsi="PT Astra Serif"/>
        </w:rPr>
        <w:t>метеорологических условий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ind w:firstLine="540"/>
        <w:jc w:val="both"/>
        <w:rPr>
          <w:rFonts w:ascii="PT Astra Serif" w:hAnsi="PT Astra Serif"/>
        </w:rPr>
      </w:pPr>
      <w:r w:rsidRPr="00837BA8">
        <w:rPr>
          <w:rFonts w:ascii="PT Astra Serif" w:hAnsi="PT Astra Serif"/>
        </w:rPr>
        <w:lastRenderedPageBreak/>
        <w:t xml:space="preserve">Утратило силу. - </w:t>
      </w:r>
      <w:hyperlink r:id="rId44">
        <w:r w:rsidRPr="00837BA8">
          <w:rPr>
            <w:rFonts w:ascii="PT Astra Serif" w:hAnsi="PT Astra Serif"/>
            <w:color w:val="0000FF"/>
          </w:rPr>
          <w:t>Приказ</w:t>
        </w:r>
      </w:hyperlink>
      <w:r w:rsidRPr="00837BA8">
        <w:rPr>
          <w:rFonts w:ascii="PT Astra Serif" w:hAnsi="PT Astra Serif"/>
        </w:rPr>
        <w:t xml:space="preserve"> Департамента природных ресурсов и охраны окружающей среды Томской области от 23.12.2024 N 198.</w:t>
      </w: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jc w:val="both"/>
        <w:rPr>
          <w:rFonts w:ascii="PT Astra Serif" w:hAnsi="PT Astra Serif"/>
        </w:rPr>
      </w:pPr>
    </w:p>
    <w:p w:rsidR="00BF44C8" w:rsidRPr="00837BA8" w:rsidRDefault="00BF44C8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B26BF3" w:rsidRPr="00837BA8" w:rsidRDefault="00B26BF3">
      <w:pPr>
        <w:rPr>
          <w:rFonts w:ascii="PT Astra Serif" w:hAnsi="PT Astra Serif"/>
        </w:rPr>
      </w:pPr>
    </w:p>
    <w:sectPr w:rsidR="00B26BF3" w:rsidRPr="00837BA8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C8"/>
    <w:rsid w:val="00837BA8"/>
    <w:rsid w:val="00B26BF3"/>
    <w:rsid w:val="00BF44C8"/>
    <w:rsid w:val="00E1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28867"/>
  <w15:chartTrackingRefBased/>
  <w15:docId w15:val="{B4249366-2317-4DD9-AD3E-E9772990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BF44C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Title">
    <w:name w:val="ConsPlusTitle"/>
    <w:rsid w:val="00BF44C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BF44C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F44C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87728&amp;dst=100333" TargetMode="External"/><Relationship Id="rId18" Type="http://schemas.openxmlformats.org/officeDocument/2006/relationships/hyperlink" Target="https://login.consultant.ru/link/?req=doc&amp;base=LAW&amp;n=341491&amp;dst=100014" TargetMode="External"/><Relationship Id="rId26" Type="http://schemas.openxmlformats.org/officeDocument/2006/relationships/hyperlink" Target="https://login.consultant.ru/link/?req=doc&amp;base=LAW&amp;n=341491" TargetMode="External"/><Relationship Id="rId39" Type="http://schemas.openxmlformats.org/officeDocument/2006/relationships/hyperlink" Target="https://login.consultant.ru/link/?req=doc&amp;base=RLAW091&amp;n=189722&amp;dst=100023" TargetMode="External"/><Relationship Id="rId21" Type="http://schemas.openxmlformats.org/officeDocument/2006/relationships/hyperlink" Target="https://login.consultant.ru/link/?req=doc&amp;base=RLAW091&amp;n=189722&amp;dst=100008" TargetMode="External"/><Relationship Id="rId34" Type="http://schemas.openxmlformats.org/officeDocument/2006/relationships/hyperlink" Target="https://login.consultant.ru/link/?req=doc&amp;base=RLAW091&amp;n=189722&amp;dst=100019" TargetMode="External"/><Relationship Id="rId42" Type="http://schemas.openxmlformats.org/officeDocument/2006/relationships/hyperlink" Target="https://login.consultant.ru/link/?req=doc&amp;base=LAW&amp;n=402560&amp;dst=100387" TargetMode="External"/><Relationship Id="rId7" Type="http://schemas.openxmlformats.org/officeDocument/2006/relationships/hyperlink" Target="https://login.consultant.ru/link/?req=doc&amp;base=RLAW091&amp;n=174189&amp;dst=1000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82880&amp;dst=100292" TargetMode="External"/><Relationship Id="rId29" Type="http://schemas.openxmlformats.org/officeDocument/2006/relationships/hyperlink" Target="https://login.consultant.ru/link/?req=doc&amp;base=RLAW091&amp;n=189722&amp;dst=10001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LAW091&amp;n=169515&amp;dst=100005" TargetMode="External"/><Relationship Id="rId11" Type="http://schemas.openxmlformats.org/officeDocument/2006/relationships/hyperlink" Target="https://login.consultant.ru/link/?req=doc&amp;base=RLAW091&amp;n=174189&amp;dst=100006" TargetMode="External"/><Relationship Id="rId24" Type="http://schemas.openxmlformats.org/officeDocument/2006/relationships/hyperlink" Target="https://login.consultant.ru/link/?req=doc&amp;base=RLAW091&amp;n=189722&amp;dst=100010" TargetMode="External"/><Relationship Id="rId32" Type="http://schemas.openxmlformats.org/officeDocument/2006/relationships/hyperlink" Target="https://login.consultant.ru/link/?req=doc&amp;base=RLAW091&amp;n=189722&amp;dst=100017" TargetMode="External"/><Relationship Id="rId37" Type="http://schemas.openxmlformats.org/officeDocument/2006/relationships/hyperlink" Target="https://login.consultant.ru/link/?req=doc&amp;base=RLAW091&amp;n=189722&amp;dst=100021" TargetMode="External"/><Relationship Id="rId40" Type="http://schemas.openxmlformats.org/officeDocument/2006/relationships/hyperlink" Target="https://login.consultant.ru/link/?req=doc&amp;base=LAW&amp;n=482880&amp;dst=100143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62870&amp;dst=100005" TargetMode="External"/><Relationship Id="rId15" Type="http://schemas.openxmlformats.org/officeDocument/2006/relationships/hyperlink" Target="https://login.consultant.ru/link/?req=doc&amp;base=RLAW091&amp;n=189722&amp;dst=100007" TargetMode="External"/><Relationship Id="rId23" Type="http://schemas.openxmlformats.org/officeDocument/2006/relationships/hyperlink" Target="https://login.consultant.ru/link/?req=doc&amp;base=RLAW091&amp;n=180719&amp;dst=100017" TargetMode="External"/><Relationship Id="rId28" Type="http://schemas.openxmlformats.org/officeDocument/2006/relationships/hyperlink" Target="https://login.consultant.ru/link/?req=doc&amp;base=RLAW091&amp;n=189722&amp;dst=100012" TargetMode="External"/><Relationship Id="rId36" Type="http://schemas.openxmlformats.org/officeDocument/2006/relationships/hyperlink" Target="https://login.consultant.ru/link/?req=doc&amp;base=LAW&amp;n=494996&amp;dst=218" TargetMode="External"/><Relationship Id="rId10" Type="http://schemas.openxmlformats.org/officeDocument/2006/relationships/hyperlink" Target="https://login.consultant.ru/link/?req=doc&amp;base=RLAW091&amp;n=152772&amp;dst=100124" TargetMode="External"/><Relationship Id="rId19" Type="http://schemas.openxmlformats.org/officeDocument/2006/relationships/hyperlink" Target="https://login.consultant.ru/link/?req=doc&amp;base=LAW&amp;n=402560" TargetMode="External"/><Relationship Id="rId31" Type="http://schemas.openxmlformats.org/officeDocument/2006/relationships/hyperlink" Target="https://login.consultant.ru/link/?req=doc&amp;base=RLAW091&amp;n=189722&amp;dst=100015" TargetMode="External"/><Relationship Id="rId44" Type="http://schemas.openxmlformats.org/officeDocument/2006/relationships/hyperlink" Target="https://login.consultant.ru/link/?req=doc&amp;base=RLAW091&amp;n=189722&amp;dst=100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6&amp;dst=100094" TargetMode="External"/><Relationship Id="rId14" Type="http://schemas.openxmlformats.org/officeDocument/2006/relationships/hyperlink" Target="file:///C:\Users\ushakova\Desktop\&#1050;&#1086;&#1088;&#1086;&#1089;&#1090;&#1077;&#1083;&#1077;&#1074;%20&#1040;.&#1042;\www.depnature.tomsk.gov.ru" TargetMode="External"/><Relationship Id="rId22" Type="http://schemas.openxmlformats.org/officeDocument/2006/relationships/hyperlink" Target="https://login.consultant.ru/link/?req=doc&amp;base=RLAW091&amp;n=187728&amp;dst=100333" TargetMode="External"/><Relationship Id="rId27" Type="http://schemas.openxmlformats.org/officeDocument/2006/relationships/hyperlink" Target="https://login.consultant.ru/link/?req=doc&amp;base=LAW&amp;n=341491" TargetMode="External"/><Relationship Id="rId30" Type="http://schemas.openxmlformats.org/officeDocument/2006/relationships/hyperlink" Target="https://login.consultant.ru/link/?req=doc&amp;base=RLAW091&amp;n=189722&amp;dst=100014" TargetMode="External"/><Relationship Id="rId35" Type="http://schemas.openxmlformats.org/officeDocument/2006/relationships/hyperlink" Target="https://login.consultant.ru/link/?req=doc&amp;base=RLAW091&amp;n=189722&amp;dst=100020" TargetMode="External"/><Relationship Id="rId43" Type="http://schemas.openxmlformats.org/officeDocument/2006/relationships/hyperlink" Target="https://login.consultant.ru/link/?req=doc&amp;base=LAW&amp;n=373018&amp;dst=100270" TargetMode="External"/><Relationship Id="rId8" Type="http://schemas.openxmlformats.org/officeDocument/2006/relationships/hyperlink" Target="https://login.consultant.ru/link/?req=doc&amp;base=RLAW091&amp;n=189722&amp;dst=100005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89722&amp;dst=100006" TargetMode="External"/><Relationship Id="rId17" Type="http://schemas.openxmlformats.org/officeDocument/2006/relationships/hyperlink" Target="https://login.consultant.ru/link/?req=doc&amp;base=LAW&amp;n=494996&amp;dst=100094" TargetMode="External"/><Relationship Id="rId25" Type="http://schemas.openxmlformats.org/officeDocument/2006/relationships/hyperlink" Target="https://login.consultant.ru/link/?req=doc&amp;base=RLAW091&amp;n=189722&amp;dst=100011" TargetMode="External"/><Relationship Id="rId33" Type="http://schemas.openxmlformats.org/officeDocument/2006/relationships/hyperlink" Target="https://login.consultant.ru/link/?req=doc&amp;base=RLAW091&amp;n=189722&amp;dst=100018" TargetMode="External"/><Relationship Id="rId38" Type="http://schemas.openxmlformats.org/officeDocument/2006/relationships/hyperlink" Target="https://login.consultant.ru/link/?req=doc&amp;base=RLAW091&amp;n=189722&amp;dst=100022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373018" TargetMode="External"/><Relationship Id="rId41" Type="http://schemas.openxmlformats.org/officeDocument/2006/relationships/hyperlink" Target="https://login.consultant.ru/link/?req=doc&amp;base=RLAW091&amp;n=189722&amp;dst=100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6200-3B3C-4C2F-B0E4-060F8C55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6860</Words>
  <Characters>39105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2</cp:revision>
  <dcterms:created xsi:type="dcterms:W3CDTF">2025-01-13T03:31:00Z</dcterms:created>
  <dcterms:modified xsi:type="dcterms:W3CDTF">2025-01-13T03:31:00Z</dcterms:modified>
</cp:coreProperties>
</file>