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uppressAutoHyphens w:val="false"/>
        <w:ind w:firstLine="540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>Информация о дате, месте и времени проведения второго этапа конкурса</w:t>
      </w:r>
    </w:p>
    <w:p>
      <w:pPr>
        <w:pStyle w:val="Normal"/>
        <w:suppressAutoHyphens w:val="false"/>
        <w:ind w:firstLine="540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</w:r>
    </w:p>
    <w:p>
      <w:pPr>
        <w:pStyle w:val="Normal"/>
        <w:ind w:firstLine="540" w:left="0" w:right="0"/>
        <w:jc w:val="both"/>
        <w:rPr/>
      </w:pPr>
      <w:r>
        <w:rPr>
          <w:sz w:val="28"/>
          <w:szCs w:val="28"/>
          <w:lang w:bidi="zxx"/>
        </w:rPr>
        <w:t xml:space="preserve">Конкурсная комиссия Департамента записи актов гражданского состояния Томской области по проведению конкурсов на замещение вакантных должностей государственной гражданской службы Томской области в Департаменте записи актов гражданского состояния Томской области (далее – конкурсная комиссия) </w:t>
      </w:r>
      <w:r>
        <w:rPr>
          <w:rFonts w:cs="PT Astra Serif" w:ascii="PT Astra Serif" w:hAnsi="PT Astra Serif"/>
          <w:sz w:val="28"/>
          <w:szCs w:val="28"/>
        </w:rPr>
        <w:t xml:space="preserve">сообщает </w:t>
      </w:r>
      <w:r>
        <w:rPr>
          <w:rFonts w:cs="PT Astra Serif" w:ascii="PT Astra Serif" w:hAnsi="PT Astra Serif"/>
          <w:sz w:val="28"/>
          <w:szCs w:val="28"/>
          <w:lang w:eastAsia="ru-RU"/>
        </w:rPr>
        <w:t>информацию о дате, месте и времени проведения второго этапа конкурса.</w:t>
      </w:r>
    </w:p>
    <w:p>
      <w:pPr>
        <w:pStyle w:val="Normal"/>
        <w:ind w:firstLine="540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3969" w:leader="none"/>
        </w:tabs>
        <w:suppressAutoHyphens w:val="true"/>
        <w:spacing w:before="280" w:after="280"/>
        <w:ind w:firstLine="709" w:left="0" w:right="0"/>
        <w:jc w:val="both"/>
        <w:rPr/>
      </w:pPr>
      <w:r>
        <w:rPr>
          <w:rFonts w:cs="PT Astra Serif" w:ascii="PT Astra Serif" w:hAnsi="PT Astra Serif"/>
          <w:sz w:val="28"/>
          <w:szCs w:val="28"/>
          <w:lang w:eastAsia="ru-RU"/>
        </w:rPr>
        <w:t>Решением конкурсной комиссии утверждены следующие конкурсные процедуры для кандидатов, участвующих в конкурсе на включение в кадровый резерв государственной гражданской службы ведущей группы должностей</w:t>
      </w:r>
      <w:r>
        <w:rPr>
          <w:rFonts w:cs="PT Astra Serif" w:ascii="PT Astra Serif" w:hAnsi="PT Astra Serif"/>
          <w:sz w:val="28"/>
          <w:szCs w:val="28"/>
        </w:rPr>
        <w:t xml:space="preserve"> </w:t>
      </w:r>
      <w:r>
        <w:rPr>
          <w:sz w:val="28"/>
          <w:szCs w:val="28"/>
          <w:lang w:bidi="zxx"/>
        </w:rPr>
        <w:t>Департамента записи актов гражданского состояния Томской области</w:t>
      </w:r>
      <w:r>
        <w:rPr>
          <w:rFonts w:cs="PT Astra Serif" w:ascii="PT Astra Serif" w:hAnsi="PT Astra Serif"/>
          <w:sz w:val="28"/>
          <w:szCs w:val="28"/>
          <w:lang w:eastAsia="ru-RU"/>
        </w:rPr>
        <w:t>:</w:t>
      </w:r>
    </w:p>
    <w:p>
      <w:pPr>
        <w:pStyle w:val="Normal"/>
        <w:suppressAutoHyphens w:val="true"/>
        <w:ind w:firstLine="709" w:left="0" w:right="0"/>
        <w:jc w:val="both"/>
        <w:rPr/>
      </w:pPr>
      <w:r>
        <w:rPr>
          <w:rFonts w:cs="PT Astra Serif" w:ascii="PT Astra Serif" w:hAnsi="PT Astra Serif"/>
          <w:sz w:val="28"/>
          <w:szCs w:val="28"/>
          <w:lang w:eastAsia="ru-RU"/>
        </w:rPr>
        <w:t>1. Тестирование, которое будет проходить</w:t>
      </w:r>
      <w:r>
        <w:rPr>
          <w:rFonts w:cs="PT Astra Serif" w:ascii="PT Astra Serif" w:hAnsi="PT Astra Serif"/>
          <w:sz w:val="28"/>
          <w:szCs w:val="28"/>
          <w:lang w:val="ru-RU" w:eastAsia="ru-RU"/>
        </w:rPr>
        <w:t xml:space="preserve"> </w:t>
      </w:r>
      <w:r>
        <w:rPr>
          <w:rFonts w:cs="PT Astra Serif" w:ascii="PT Astra Serif" w:hAnsi="PT Astra Serif"/>
          <w:sz w:val="28"/>
          <w:szCs w:val="28"/>
          <w:lang w:val="ru-RU" w:eastAsia="ru-RU"/>
        </w:rPr>
        <w:t>16</w:t>
      </w:r>
      <w:r>
        <w:rPr>
          <w:rFonts w:cs="PT Astra Serif" w:ascii="PT Astra Serif" w:hAnsi="PT Astra Serif"/>
          <w:sz w:val="28"/>
          <w:szCs w:val="28"/>
          <w:lang w:val="ru-RU" w:eastAsia="ru-RU"/>
        </w:rPr>
        <w:t xml:space="preserve"> </w:t>
      </w:r>
      <w:r>
        <w:rPr>
          <w:rFonts w:cs="PT Astra Serif" w:ascii="PT Astra Serif" w:hAnsi="PT Astra Serif"/>
          <w:sz w:val="28"/>
          <w:szCs w:val="28"/>
          <w:lang w:val="ru-RU" w:eastAsia="ru-RU"/>
        </w:rPr>
        <w:t>декабря</w:t>
      </w:r>
      <w:r>
        <w:rPr>
          <w:rFonts w:cs="PT Astra Serif" w:ascii="PT Astra Serif" w:hAnsi="PT Astra Serif"/>
          <w:sz w:val="28"/>
          <w:szCs w:val="28"/>
          <w:lang w:val="ru-RU" w:eastAsia="ru-RU"/>
        </w:rPr>
        <w:t xml:space="preserve"> 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2024 года с 10.00 до 11.00 </w:t>
      </w:r>
      <w:r>
        <w:rPr>
          <w:rFonts w:cs="Times New Roman;Times New Roman" w:ascii="PT Astra Serif" w:hAnsi="PT Astra Serif"/>
          <w:sz w:val="28"/>
          <w:szCs w:val="28"/>
          <w:lang w:eastAsia="ru-RU"/>
        </w:rPr>
        <w:t>на портале дистанционного образования Администрации Томской области по адресу http://sdoato.tomsk.gov.ru</w:t>
      </w:r>
      <w:r>
        <w:rPr>
          <w:rFonts w:cs="PT Astra Serif" w:ascii="PT Astra Serif" w:hAnsi="PT Astra Serif"/>
          <w:sz w:val="28"/>
          <w:szCs w:val="28"/>
          <w:lang w:eastAsia="ru-RU"/>
        </w:rPr>
        <w:t>.</w:t>
      </w:r>
    </w:p>
    <w:p>
      <w:pPr>
        <w:pStyle w:val="Normal"/>
        <w:suppressAutoHyphens w:val="true"/>
        <w:ind w:firstLine="709" w:left="0" w:right="0"/>
        <w:jc w:val="both"/>
        <w:rPr/>
      </w:pPr>
      <w:r>
        <w:rPr>
          <w:rFonts w:cs="PT Astra Serif" w:ascii="PT Astra Serif" w:hAnsi="PT Astra Serif"/>
          <w:sz w:val="28"/>
          <w:szCs w:val="28"/>
          <w:lang w:eastAsia="ru-RU"/>
        </w:rPr>
        <w:t xml:space="preserve">2. Индивидуальное собеседование с руководителем </w:t>
      </w:r>
      <w:r>
        <w:rPr>
          <w:rFonts w:cs="PT Astra Serif" w:ascii="PT Astra Serif" w:hAnsi="PT Astra Serif"/>
          <w:sz w:val="28"/>
          <w:szCs w:val="28"/>
          <w:lang w:bidi="zxx"/>
        </w:rPr>
        <w:t>Департамента записи актов гражданского состояния Томской области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 состоится </w:t>
      </w:r>
      <w:r>
        <w:rPr>
          <w:rFonts w:cs="PT Astra Serif" w:ascii="PT Astra Serif" w:hAnsi="PT Astra Serif"/>
          <w:sz w:val="28"/>
          <w:szCs w:val="28"/>
          <w:lang w:eastAsia="ru-RU"/>
        </w:rPr>
        <w:t>16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 </w:t>
      </w:r>
      <w:r>
        <w:rPr>
          <w:rFonts w:cs="PT Astra Serif" w:ascii="PT Astra Serif" w:hAnsi="PT Astra Serif"/>
          <w:sz w:val="28"/>
          <w:szCs w:val="28"/>
          <w:lang w:eastAsia="ru-RU"/>
        </w:rPr>
        <w:t>декабря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 2024 года с 14.00 по адресу: г.Томск, ул.Р.Люксембург д.18 а, кабинет   № 32. </w:t>
      </w:r>
    </w:p>
    <w:p>
      <w:pPr>
        <w:pStyle w:val="Normal"/>
        <w:suppressAutoHyphens w:val="true"/>
        <w:ind w:firstLine="709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 xml:space="preserve">3. Индивидуальное собеседование с членами конкурсной комиссии состоится </w:t>
      </w:r>
      <w:r>
        <w:rPr>
          <w:rFonts w:cs="PT Astra Serif" w:ascii="PT Astra Serif" w:hAnsi="PT Astra Serif"/>
          <w:sz w:val="28"/>
          <w:szCs w:val="28"/>
          <w:lang w:eastAsia="ru-RU"/>
        </w:rPr>
        <w:t>19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 </w:t>
      </w:r>
      <w:r>
        <w:rPr>
          <w:rFonts w:cs="PT Astra Serif" w:ascii="PT Astra Serif" w:hAnsi="PT Astra Serif"/>
          <w:sz w:val="28"/>
          <w:szCs w:val="28"/>
          <w:lang w:eastAsia="ru-RU"/>
        </w:rPr>
        <w:t>декабря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 2024 года с </w:t>
      </w:r>
      <w:r>
        <w:rPr>
          <w:rFonts w:cs="PT Astra Serif" w:ascii="PT Astra Serif" w:hAnsi="PT Astra Serif"/>
          <w:sz w:val="28"/>
          <w:szCs w:val="28"/>
          <w:lang w:eastAsia="ru-RU"/>
        </w:rPr>
        <w:t>10</w:t>
      </w:r>
      <w:r>
        <w:rPr>
          <w:rFonts w:cs="PT Astra Serif" w:ascii="PT Astra Serif" w:hAnsi="PT Astra Serif"/>
          <w:sz w:val="28"/>
          <w:szCs w:val="28"/>
          <w:lang w:eastAsia="ru-RU"/>
        </w:rPr>
        <w:t>.</w:t>
      </w:r>
      <w:r>
        <w:rPr>
          <w:rFonts w:cs="PT Astra Serif" w:ascii="PT Astra Serif" w:hAnsi="PT Astra Serif"/>
          <w:sz w:val="28"/>
          <w:szCs w:val="28"/>
          <w:lang w:eastAsia="ru-RU"/>
        </w:rPr>
        <w:t>0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0 по адресу: г.Томск, ул.Р.Люксембург д.18 а, кабинет № 12. </w:t>
      </w:r>
    </w:p>
    <w:p>
      <w:pPr>
        <w:pStyle w:val="Normal"/>
        <w:jc w:val="left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</w:r>
    </w:p>
    <w:p>
      <w:pPr>
        <w:pStyle w:val="Normal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Секретарь конкурсной комиссии М.В. Апсалямова</w:t>
      </w:r>
    </w:p>
    <w:p>
      <w:pPr>
        <w:pStyle w:val="Normal"/>
        <w:keepNext w:val="true"/>
        <w:widowControl/>
        <w:suppressAutoHyphens w:val="true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sectPr>
      <w:type w:val="nextPage"/>
      <w:pgSz w:w="11906" w:h="16838"/>
      <w:pgMar w:left="1418" w:right="991" w:gutter="0" w:header="0" w:top="1134" w:footer="0" w:bottom="89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PT Astra Serif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Calibri"/>
      <w:color w:val="auto"/>
      <w:kern w:val="0"/>
      <w:sz w:val="24"/>
      <w:szCs w:val="20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sz w:val="26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9z0">
    <w:name w:val="WW8Num9z0"/>
    <w:qFormat/>
    <w:rPr>
      <w:rFonts w:ascii="Symbol" w:hAnsi="Symbol" w:cs="Symbol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rFonts w:ascii="Times New Roman" w:hAnsi="Times New Roman" w:eastAsia="Times New Roman" w:cs="Times New Roman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7z3">
    <w:name w:val="WW8Num17z3"/>
    <w:qFormat/>
    <w:rPr>
      <w:rFonts w:ascii="Symbol" w:hAnsi="Symbol" w:cs="Symbol"/>
    </w:rPr>
  </w:style>
  <w:style w:type="character" w:styleId="Style12">
    <w:name w:val="Основной шрифт абзаца"/>
    <w:qFormat/>
    <w:rPr/>
  </w:style>
  <w:style w:type="character" w:styleId="1">
    <w:name w:val="Заголовок 1 Знак"/>
    <w:qFormat/>
    <w:rPr>
      <w:rFonts w:ascii="Cambria" w:hAnsi="Cambria" w:cs="Cambria"/>
      <w:b/>
      <w:bCs/>
      <w:color w:val="365F91"/>
      <w:sz w:val="28"/>
      <w:szCs w:val="28"/>
    </w:rPr>
  </w:style>
  <w:style w:type="character" w:styleId="2">
    <w:name w:val="Заголовок 2 Знак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Style13">
    <w:name w:val="Основной текст Знак"/>
    <w:qFormat/>
    <w:rPr>
      <w:b/>
      <w:bCs/>
      <w:color w:val="000000"/>
      <w:sz w:val="24"/>
      <w:szCs w:val="24"/>
    </w:rPr>
  </w:style>
  <w:style w:type="character" w:styleId="Style14">
    <w:name w:val="Текст выноски Знак"/>
    <w:qFormat/>
    <w:rPr>
      <w:rFonts w:ascii="Tahoma" w:hAnsi="Tahoma" w:cs="Tahoma"/>
      <w:sz w:val="16"/>
      <w:szCs w:val="16"/>
    </w:rPr>
  </w:style>
  <w:style w:type="character" w:styleId="Data">
    <w:name w:val="data"/>
    <w:qFormat/>
    <w:rPr>
      <w:color w:val="FFFFFF"/>
      <w:shd w:fill="356F1D" w:val="clear"/>
    </w:rPr>
  </w:style>
  <w:style w:type="character" w:styleId="Hyperlink">
    <w:name w:val="Hyperlink"/>
    <w:rPr>
      <w:color w:val="0000FF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false"/>
    </w:pPr>
    <w:rPr>
      <w:rFonts w:cs="Times New Roman"/>
      <w:b/>
      <w:bCs/>
      <w:color w:val="000000"/>
      <w:szCs w:val="24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7">
    <w:name w:val="Абзац списка"/>
    <w:basedOn w:val="Normal"/>
    <w:qFormat/>
    <w:pPr>
      <w:spacing w:before="0" w:after="0"/>
      <w:ind w:hanging="0" w:left="720" w:right="0"/>
      <w:contextualSpacing/>
    </w:pPr>
    <w:rPr/>
  </w:style>
  <w:style w:type="paragraph" w:styleId="ConsPlusNormal">
    <w:name w:val="ConsPlusNormal"/>
    <w:qFormat/>
    <w:pPr>
      <w:widowControl w:val="false"/>
      <w:suppressAutoHyphens w:val="true"/>
      <w:bidi w:val="0"/>
      <w:spacing w:before="0" w:after="0"/>
      <w:ind w:firstLine="720" w:left="0" w:right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ConsPlusTitle">
    <w:name w:val="ConsPlusTitle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b/>
      <w:bCs/>
      <w:color w:val="auto"/>
      <w:kern w:val="0"/>
      <w:sz w:val="20"/>
      <w:szCs w:val="20"/>
      <w:lang w:val="ru-RU" w:eastAsia="zh-CN" w:bidi="ar-SA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Должность"/>
    <w:basedOn w:val="Normal"/>
    <w:next w:val="Normal"/>
    <w:qFormat/>
    <w:pPr>
      <w:suppressAutoHyphens w:val="false"/>
      <w:jc w:val="left"/>
    </w:pPr>
    <w:rPr>
      <w:rFonts w:cs="Times New Roman"/>
      <w:i/>
      <w:color w:val="000000"/>
    </w:rPr>
  </w:style>
  <w:style w:type="paragraph" w:styleId="ConsPlusNonformat">
    <w:name w:val="ConsPlusNonforma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199</TotalTime>
  <Application>LibreOffice/24.2.0.3$Windows_X86_64 LibreOffice_project/da48488a73ddd66ea24cf16bbc4f7b9c08e9bea1</Application>
  <AppVersion>15.0000</AppVersion>
  <Pages>1</Pages>
  <Words>162</Words>
  <Characters>1144</Characters>
  <CharactersWithSpaces>1304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2022-02-11T16:10:00Z</dcterms:created>
  <dc:creator>vela</dc:creator>
  <dc:description/>
  <dc:language>ru-RU</dc:language>
  <cp:lastModifiedBy/>
  <cp:lastPrinted>2024-09-24T11:04:59Z</cp:lastPrinted>
  <dcterms:modified xsi:type="dcterms:W3CDTF">2024-11-29T15:22:05Z</dcterms:modified>
  <cp:revision>13</cp:revision>
  <dc:subject/>
  <dc:title>Повестка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