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F1D" w:rsidRPr="00FF2815" w:rsidRDefault="00404F4C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  <w:r w:rsidRPr="00FF2815">
        <w:rPr>
          <w:rFonts w:ascii="PT Astra Serif" w:hAnsi="PT Astra Serif" w:cs="PT Astra Serif"/>
          <w:b/>
          <w:sz w:val="23"/>
          <w:szCs w:val="23"/>
        </w:rPr>
        <w:t>Положения д</w:t>
      </w:r>
      <w:r w:rsidR="000C5E81" w:rsidRPr="00FF2815">
        <w:rPr>
          <w:rFonts w:ascii="PT Astra Serif" w:hAnsi="PT Astra Serif" w:cs="PT Astra Serif"/>
          <w:b/>
          <w:sz w:val="23"/>
          <w:szCs w:val="23"/>
        </w:rPr>
        <w:t>олжностно</w:t>
      </w:r>
      <w:r w:rsidRPr="00FF2815">
        <w:rPr>
          <w:rFonts w:ascii="PT Astra Serif" w:hAnsi="PT Astra Serif" w:cs="PT Astra Serif"/>
          <w:b/>
          <w:sz w:val="23"/>
          <w:szCs w:val="23"/>
        </w:rPr>
        <w:t>го</w:t>
      </w:r>
      <w:r w:rsidR="000C5E81" w:rsidRPr="00FF2815">
        <w:rPr>
          <w:rFonts w:ascii="PT Astra Serif" w:hAnsi="PT Astra Serif" w:cs="PT Astra Serif"/>
          <w:b/>
          <w:sz w:val="23"/>
          <w:szCs w:val="23"/>
        </w:rPr>
        <w:t xml:space="preserve"> регламент</w:t>
      </w:r>
      <w:r w:rsidRPr="00FF2815">
        <w:rPr>
          <w:rFonts w:ascii="PT Astra Serif" w:hAnsi="PT Astra Serif" w:cs="PT Astra Serif"/>
          <w:b/>
          <w:sz w:val="23"/>
          <w:szCs w:val="23"/>
        </w:rPr>
        <w:t>а</w:t>
      </w:r>
      <w:r w:rsidR="000C5E81" w:rsidRPr="00FF2815">
        <w:rPr>
          <w:rFonts w:ascii="PT Astra Serif" w:hAnsi="PT Astra Serif" w:cs="PT Astra Serif"/>
          <w:b/>
          <w:sz w:val="23"/>
          <w:szCs w:val="23"/>
        </w:rPr>
        <w:t xml:space="preserve"> </w:t>
      </w:r>
    </w:p>
    <w:p w:rsidR="00404F4C" w:rsidRPr="00FF2815" w:rsidRDefault="00404F4C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</w:p>
    <w:p w:rsidR="007D6DBD" w:rsidRDefault="00FF2815" w:rsidP="00FF2815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  <w:i/>
          <w:color w:val="000000"/>
          <w:sz w:val="23"/>
          <w:szCs w:val="23"/>
        </w:rPr>
      </w:pPr>
      <w:r w:rsidRPr="00FF2815">
        <w:rPr>
          <w:rFonts w:ascii="PT Astra Serif" w:hAnsi="PT Astra Serif" w:cs="PT Astra Serif"/>
          <w:color w:val="000000"/>
          <w:sz w:val="23"/>
          <w:szCs w:val="23"/>
        </w:rPr>
        <w:t xml:space="preserve">2. </w:t>
      </w:r>
      <w:r w:rsidR="000F2116" w:rsidRPr="00FF2815">
        <w:rPr>
          <w:rFonts w:ascii="PT Astra Serif" w:hAnsi="PT Astra Serif" w:cs="PT Astra Serif"/>
          <w:color w:val="000000"/>
          <w:sz w:val="23"/>
          <w:szCs w:val="23"/>
        </w:rPr>
        <w:t xml:space="preserve"> </w:t>
      </w:r>
      <w:r w:rsidRPr="00FF2815">
        <w:rPr>
          <w:rFonts w:ascii="PT Astra Serif" w:hAnsi="PT Astra Serif"/>
          <w:b/>
          <w:color w:val="000000"/>
          <w:sz w:val="23"/>
          <w:szCs w:val="23"/>
        </w:rPr>
        <w:t>Область профессиональной служебной деятельности государственного гражданского служащего Томской области</w:t>
      </w:r>
      <w:r w:rsidRPr="00FF2815">
        <w:rPr>
          <w:rFonts w:ascii="PT Astra Serif" w:hAnsi="PT Astra Serif"/>
          <w:color w:val="000000"/>
          <w:sz w:val="23"/>
          <w:szCs w:val="23"/>
        </w:rPr>
        <w:t xml:space="preserve"> (далее - гражданский служащий): «</w:t>
      </w:r>
      <w:r w:rsidRPr="00FF2815">
        <w:rPr>
          <w:rFonts w:ascii="PT Astra Serif" w:hAnsi="PT Astra Serif"/>
          <w:i/>
          <w:color w:val="000000"/>
          <w:sz w:val="23"/>
          <w:szCs w:val="23"/>
        </w:rPr>
        <w:t>Регулирование науки и образования, инновационной деяте</w:t>
      </w:r>
      <w:r w:rsidR="007D6DBD">
        <w:rPr>
          <w:rFonts w:ascii="PT Astra Serif" w:hAnsi="PT Astra Serif"/>
          <w:i/>
          <w:color w:val="000000"/>
          <w:sz w:val="23"/>
          <w:szCs w:val="23"/>
        </w:rPr>
        <w:t>льности и молодежной политики».</w:t>
      </w:r>
    </w:p>
    <w:p w:rsidR="00FF2815" w:rsidRPr="00FF2815" w:rsidRDefault="00FF2815" w:rsidP="00FF2815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  <w:i/>
          <w:color w:val="000000"/>
          <w:sz w:val="23"/>
          <w:szCs w:val="23"/>
        </w:rPr>
      </w:pPr>
      <w:r w:rsidRPr="00FF2815">
        <w:rPr>
          <w:rFonts w:ascii="PT Astra Serif" w:hAnsi="PT Astra Serif"/>
          <w:color w:val="000000"/>
          <w:sz w:val="23"/>
          <w:szCs w:val="23"/>
        </w:rPr>
        <w:t xml:space="preserve">3. </w:t>
      </w:r>
      <w:r w:rsidRPr="00FF2815">
        <w:rPr>
          <w:rFonts w:ascii="PT Astra Serif" w:hAnsi="PT Astra Serif"/>
          <w:b/>
          <w:color w:val="000000"/>
          <w:sz w:val="23"/>
          <w:szCs w:val="23"/>
        </w:rPr>
        <w:t>Вид профессиональной служебной деятельности гражданского служащего</w:t>
      </w:r>
      <w:r w:rsidRPr="00FF2815">
        <w:rPr>
          <w:rFonts w:ascii="PT Astra Serif" w:hAnsi="PT Astra Serif"/>
          <w:color w:val="000000"/>
          <w:sz w:val="23"/>
          <w:szCs w:val="23"/>
        </w:rPr>
        <w:t>: «</w:t>
      </w:r>
      <w:r w:rsidRPr="00FF2815">
        <w:rPr>
          <w:rFonts w:ascii="PT Astra Serif" w:hAnsi="PT Astra Serif"/>
          <w:i/>
          <w:color w:val="000000"/>
          <w:sz w:val="23"/>
          <w:szCs w:val="23"/>
        </w:rPr>
        <w:t>Регулирование научной деятельности и высшего образования».</w:t>
      </w:r>
    </w:p>
    <w:p w:rsidR="00692F1D" w:rsidRPr="00FF2815" w:rsidRDefault="00692F1D" w:rsidP="00FF2815">
      <w:pPr>
        <w:pStyle w:val="ConsPlusNormal0"/>
        <w:jc w:val="both"/>
        <w:rPr>
          <w:rFonts w:ascii="PT Astra Serif" w:eastAsia="PT Astra Serif" w:hAnsi="PT Astra Serif" w:cs="PT Astra Serif"/>
          <w:i/>
          <w:sz w:val="23"/>
          <w:szCs w:val="23"/>
        </w:rPr>
      </w:pPr>
    </w:p>
    <w:p w:rsidR="00692F1D" w:rsidRPr="00FF2815" w:rsidRDefault="000C5E81">
      <w:pPr>
        <w:pStyle w:val="ConsPlusNormal0"/>
        <w:jc w:val="center"/>
        <w:outlineLvl w:val="1"/>
        <w:rPr>
          <w:rFonts w:ascii="PT Astra Serif" w:hAnsi="PT Astra Serif" w:cs="PT Astra Serif"/>
          <w:b/>
          <w:sz w:val="23"/>
          <w:szCs w:val="23"/>
        </w:rPr>
      </w:pPr>
      <w:r w:rsidRPr="00FF2815">
        <w:rPr>
          <w:rFonts w:ascii="PT Astra Serif" w:hAnsi="PT Astra Serif" w:cs="PT Astra Serif"/>
          <w:b/>
          <w:sz w:val="23"/>
          <w:szCs w:val="23"/>
        </w:rPr>
        <w:t>III. Должностные обязанности, права и ответственность гражданского служащего</w:t>
      </w:r>
    </w:p>
    <w:p w:rsidR="00A90B0F" w:rsidRPr="00FF2815" w:rsidRDefault="00A90B0F" w:rsidP="00A90B0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 w:cs="PT Astra Serif"/>
          <w:b/>
          <w:sz w:val="23"/>
          <w:szCs w:val="23"/>
        </w:rPr>
      </w:pPr>
    </w:p>
    <w:p w:rsidR="00611E98" w:rsidRPr="00FF2815" w:rsidRDefault="00A90B0F" w:rsidP="00A90B0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/>
          <w:sz w:val="23"/>
          <w:szCs w:val="23"/>
        </w:rPr>
      </w:pPr>
      <w:r w:rsidRPr="00FF2815">
        <w:rPr>
          <w:rFonts w:ascii="PT Astra Serif" w:hAnsi="PT Astra Serif" w:cs="PT Astra Serif"/>
          <w:b/>
          <w:sz w:val="23"/>
          <w:szCs w:val="23"/>
        </w:rPr>
        <w:t xml:space="preserve">              </w:t>
      </w:r>
      <w:r w:rsidR="00611E98" w:rsidRPr="00FF2815">
        <w:rPr>
          <w:rFonts w:ascii="PT Astra Serif" w:hAnsi="PT Astra Serif"/>
          <w:sz w:val="23"/>
          <w:szCs w:val="23"/>
        </w:rPr>
        <w:t xml:space="preserve">8. Основные права и обязанности </w:t>
      </w:r>
      <w:r w:rsidRPr="00FF2815">
        <w:rPr>
          <w:rFonts w:ascii="PT Astra Serif" w:hAnsi="PT Astra Serif"/>
          <w:i/>
          <w:color w:val="000000"/>
          <w:sz w:val="23"/>
          <w:szCs w:val="23"/>
        </w:rPr>
        <w:t>председателя комитета</w:t>
      </w:r>
      <w:r w:rsidR="00611E98" w:rsidRPr="00FF2815">
        <w:rPr>
          <w:rFonts w:ascii="PT Astra Serif" w:hAnsi="PT Astra Serif"/>
          <w:sz w:val="23"/>
          <w:szCs w:val="23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8F66FA" w:rsidRPr="00FF2815" w:rsidRDefault="008F66FA" w:rsidP="008F66FA">
      <w:pPr>
        <w:pStyle w:val="a3"/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 w:rsidRPr="00FF2815">
        <w:rPr>
          <w:rFonts w:ascii="PT Astra Serif" w:hAnsi="PT Astra Serif"/>
          <w:sz w:val="23"/>
          <w:szCs w:val="23"/>
        </w:rPr>
        <w:t xml:space="preserve">9. В целях реализации задач и функций, возложенных на </w:t>
      </w:r>
      <w:r w:rsidRPr="00FF2815">
        <w:rPr>
          <w:rFonts w:ascii="PT Astra Serif" w:hAnsi="PT Astra Serif"/>
          <w:i/>
          <w:sz w:val="23"/>
          <w:szCs w:val="23"/>
        </w:rPr>
        <w:t>комитет консультант</w:t>
      </w:r>
      <w:r w:rsidRPr="00FF2815">
        <w:rPr>
          <w:rFonts w:ascii="PT Astra Serif" w:hAnsi="PT Astra Serif"/>
          <w:sz w:val="23"/>
          <w:szCs w:val="23"/>
        </w:rPr>
        <w:t>, обязан:</w:t>
      </w:r>
    </w:p>
    <w:p w:rsidR="00FF2815" w:rsidRDefault="00FF2815" w:rsidP="00FF2815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9.1. </w:t>
      </w:r>
      <w:r w:rsidRPr="00FF2815">
        <w:rPr>
          <w:rFonts w:ascii="PT Astra Serif" w:hAnsi="PT Astra Serif"/>
          <w:sz w:val="23"/>
          <w:szCs w:val="23"/>
        </w:rPr>
        <w:t>Принимать участие</w:t>
      </w:r>
      <w:r>
        <w:rPr>
          <w:rFonts w:ascii="PT Astra Serif" w:hAnsi="PT Astra Serif"/>
          <w:sz w:val="23"/>
          <w:szCs w:val="23"/>
        </w:rPr>
        <w:t>:</w:t>
      </w:r>
    </w:p>
    <w:p w:rsidR="00FF2815" w:rsidRDefault="00FF2815" w:rsidP="00FF2815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>-</w:t>
      </w:r>
      <w:r w:rsidRPr="00FF2815">
        <w:rPr>
          <w:rFonts w:ascii="PT Astra Serif" w:hAnsi="PT Astra Serif"/>
          <w:sz w:val="23"/>
          <w:szCs w:val="23"/>
        </w:rPr>
        <w:t xml:space="preserve"> в разработке проектов соглашений, постановлений, распоряжений по основным видам деятельности Комитета</w:t>
      </w:r>
      <w:r>
        <w:rPr>
          <w:rFonts w:ascii="PT Astra Serif" w:hAnsi="PT Astra Serif"/>
          <w:sz w:val="23"/>
          <w:szCs w:val="23"/>
        </w:rPr>
        <w:t>;</w:t>
      </w:r>
      <w:r w:rsidRPr="00FF2815">
        <w:rPr>
          <w:rFonts w:ascii="PT Astra Serif" w:hAnsi="PT Astra Serif"/>
          <w:sz w:val="23"/>
          <w:szCs w:val="23"/>
        </w:rPr>
        <w:t xml:space="preserve"> </w:t>
      </w:r>
    </w:p>
    <w:p w:rsidR="00FF2815" w:rsidRPr="00FF2815" w:rsidRDefault="00FF2815" w:rsidP="00FF2815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- </w:t>
      </w:r>
      <w:r w:rsidRPr="00FF2815">
        <w:rPr>
          <w:rFonts w:ascii="PT Astra Serif" w:hAnsi="PT Astra Serif"/>
          <w:sz w:val="23"/>
          <w:szCs w:val="23"/>
        </w:rPr>
        <w:t>в подготовке заключений на проекты федеральных, областных и муниципальных правовых актов (в том числе нормативных), касающи</w:t>
      </w:r>
      <w:r>
        <w:rPr>
          <w:rFonts w:ascii="PT Astra Serif" w:hAnsi="PT Astra Serif"/>
          <w:sz w:val="23"/>
          <w:szCs w:val="23"/>
        </w:rPr>
        <w:t>хся сферы деятельности Комитета;</w:t>
      </w:r>
    </w:p>
    <w:p w:rsidR="00FF2815" w:rsidRPr="00FF2815" w:rsidRDefault="00FF2815" w:rsidP="00FF2815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- </w:t>
      </w:r>
      <w:r w:rsidRPr="00FF2815">
        <w:rPr>
          <w:rFonts w:ascii="PT Astra Serif" w:hAnsi="PT Astra Serif"/>
          <w:sz w:val="23"/>
          <w:szCs w:val="23"/>
        </w:rPr>
        <w:t>в подготовке и проведении мероприятий по вопросам, входящим в компетенцию Комитета</w:t>
      </w:r>
      <w:r>
        <w:rPr>
          <w:rFonts w:ascii="PT Astra Serif" w:hAnsi="PT Astra Serif"/>
          <w:sz w:val="23"/>
          <w:szCs w:val="23"/>
        </w:rPr>
        <w:t>;</w:t>
      </w:r>
      <w:r w:rsidRPr="00FF2815">
        <w:rPr>
          <w:rFonts w:ascii="PT Astra Serif" w:hAnsi="PT Astra Serif"/>
          <w:sz w:val="23"/>
          <w:szCs w:val="23"/>
        </w:rPr>
        <w:t xml:space="preserve"> </w:t>
      </w:r>
    </w:p>
    <w:p w:rsidR="00FF2815" w:rsidRDefault="00FF2815" w:rsidP="00FF2815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- </w:t>
      </w:r>
      <w:r w:rsidRPr="00FF2815">
        <w:rPr>
          <w:rFonts w:ascii="PT Astra Serif" w:hAnsi="PT Astra Serif"/>
          <w:sz w:val="23"/>
          <w:szCs w:val="23"/>
        </w:rPr>
        <w:t>в публичных, культурно-массовых мероприятиях, коллегиях, координационных совещаниях, конференциях, общественных приемных, в конкурсных комиссиях, рабочих группах, экспертных и координационных советах, иных совещательных органах, работа которых связана со с</w:t>
      </w:r>
      <w:r>
        <w:rPr>
          <w:rFonts w:ascii="PT Astra Serif" w:hAnsi="PT Astra Serif"/>
          <w:sz w:val="23"/>
          <w:szCs w:val="23"/>
        </w:rPr>
        <w:t>ферой деятельности Департамента;</w:t>
      </w:r>
    </w:p>
    <w:p w:rsidR="00FF2815" w:rsidRPr="00FF2815" w:rsidRDefault="00FF2815" w:rsidP="00FF2815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- </w:t>
      </w:r>
      <w:r w:rsidRPr="00FF2815">
        <w:rPr>
          <w:rFonts w:ascii="PT Astra Serif" w:hAnsi="PT Astra Serif"/>
          <w:sz w:val="23"/>
          <w:szCs w:val="23"/>
        </w:rPr>
        <w:t>в составлении ежеквартальных планов и отчетов, ежег</w:t>
      </w:r>
      <w:r>
        <w:rPr>
          <w:rFonts w:ascii="PT Astra Serif" w:hAnsi="PT Astra Serif"/>
          <w:sz w:val="23"/>
          <w:szCs w:val="23"/>
        </w:rPr>
        <w:t>одных отчетов о работе Комитета;</w:t>
      </w:r>
    </w:p>
    <w:p w:rsidR="00FF2815" w:rsidRPr="00FF2815" w:rsidRDefault="00FF2815" w:rsidP="00FF2815">
      <w:pPr>
        <w:pStyle w:val="formattext"/>
        <w:tabs>
          <w:tab w:val="left" w:pos="1134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- </w:t>
      </w: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 xml:space="preserve">в проведении анализа состояния и перспектив развития системы высшего образования в Томской области, ежегодного опубликования анализа состояния и перспектив развития системы высшего образования в </w:t>
      </w:r>
      <w:r>
        <w:rPr>
          <w:rFonts w:ascii="PT Astra Serif" w:eastAsia="Calibri" w:hAnsi="PT Astra Serif" w:cs="Calibri"/>
          <w:sz w:val="23"/>
          <w:szCs w:val="23"/>
          <w:lang w:eastAsia="en-US"/>
        </w:rPr>
        <w:t>виде итоговых (годовых) отчетов;</w:t>
      </w:r>
    </w:p>
    <w:p w:rsidR="00FF2815" w:rsidRPr="00FF2815" w:rsidRDefault="00FF2815" w:rsidP="00FF2815">
      <w:pPr>
        <w:pStyle w:val="formattext"/>
        <w:tabs>
          <w:tab w:val="left" w:pos="1134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- </w:t>
      </w: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 xml:space="preserve">в организации и проведении конкурсов: </w:t>
      </w:r>
    </w:p>
    <w:p w:rsidR="00FF2815" w:rsidRPr="00FF2815" w:rsidRDefault="00FF2815" w:rsidP="00FF2815">
      <w:pPr>
        <w:pStyle w:val="formattext"/>
        <w:tabs>
          <w:tab w:val="left" w:pos="1134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1) </w:t>
      </w: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 xml:space="preserve">на присуждение именных премий Томской области за выдающиеся достижения в области науки и научно-технологической деятельности; </w:t>
      </w:r>
    </w:p>
    <w:p w:rsidR="00FF2815" w:rsidRPr="00FF2815" w:rsidRDefault="00FF2815" w:rsidP="00FF2815">
      <w:pPr>
        <w:pStyle w:val="formattext"/>
        <w:tabs>
          <w:tab w:val="left" w:pos="1134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2) </w:t>
      </w: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>по выделению именных стипендий Томской области за достижения в области науки и науч</w:t>
      </w:r>
      <w:r w:rsidR="0047617E">
        <w:rPr>
          <w:rFonts w:ascii="PT Astra Serif" w:eastAsia="Calibri" w:hAnsi="PT Astra Serif" w:cs="Calibri"/>
          <w:sz w:val="23"/>
          <w:szCs w:val="23"/>
          <w:lang w:eastAsia="en-US"/>
        </w:rPr>
        <w:t>но-технологической деятельности;</w:t>
      </w:r>
    </w:p>
    <w:p w:rsidR="00FF2815" w:rsidRPr="00FF2815" w:rsidRDefault="0047617E" w:rsidP="0047617E">
      <w:pPr>
        <w:pStyle w:val="formattext"/>
        <w:tabs>
          <w:tab w:val="left" w:pos="1134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- </w:t>
      </w:r>
      <w:r w:rsidR="00FF2815" w:rsidRPr="00FF2815">
        <w:rPr>
          <w:rFonts w:ascii="PT Astra Serif" w:eastAsia="Calibri" w:hAnsi="PT Astra Serif" w:cs="Calibri"/>
          <w:sz w:val="23"/>
          <w:szCs w:val="23"/>
          <w:lang w:eastAsia="en-US"/>
        </w:rPr>
        <w:t>в проведении экспертизы научных и научно-технологических программ, проектов и работ в соответствии с федеральным законодательством и за</w:t>
      </w:r>
      <w:r>
        <w:rPr>
          <w:rFonts w:ascii="PT Astra Serif" w:eastAsia="Calibri" w:hAnsi="PT Astra Serif" w:cs="Calibri"/>
          <w:sz w:val="23"/>
          <w:szCs w:val="23"/>
          <w:lang w:eastAsia="en-US"/>
        </w:rPr>
        <w:t>конодательством Томской области;</w:t>
      </w:r>
    </w:p>
    <w:p w:rsidR="00FF2815" w:rsidRPr="00FF2815" w:rsidRDefault="0047617E" w:rsidP="0047617E">
      <w:pPr>
        <w:pStyle w:val="formattext"/>
        <w:tabs>
          <w:tab w:val="left" w:pos="1134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- </w:t>
      </w:r>
      <w:r w:rsidR="00FF2815" w:rsidRPr="00FF2815">
        <w:rPr>
          <w:rFonts w:ascii="PT Astra Serif" w:eastAsia="Calibri" w:hAnsi="PT Astra Serif" w:cs="Calibri"/>
          <w:sz w:val="23"/>
          <w:szCs w:val="23"/>
          <w:lang w:eastAsia="en-US"/>
        </w:rPr>
        <w:t>в работе по созданию механизма выявления, стимулирования, организационной и правовой поддержки потенциальных и существующих проектов в сфере научной и научно-технологической деятельности в це</w:t>
      </w:r>
      <w:r>
        <w:rPr>
          <w:rFonts w:ascii="PT Astra Serif" w:eastAsia="Calibri" w:hAnsi="PT Astra Serif" w:cs="Calibri"/>
          <w:sz w:val="23"/>
          <w:szCs w:val="23"/>
          <w:lang w:eastAsia="en-US"/>
        </w:rPr>
        <w:t>лях продвижения данных проектов;</w:t>
      </w:r>
    </w:p>
    <w:p w:rsidR="00FF2815" w:rsidRPr="00FF2815" w:rsidRDefault="0047617E" w:rsidP="0047617E">
      <w:pPr>
        <w:pStyle w:val="formattext"/>
        <w:tabs>
          <w:tab w:val="left" w:pos="1134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- </w:t>
      </w:r>
      <w:r w:rsidR="00FF2815" w:rsidRPr="00FF2815">
        <w:rPr>
          <w:rFonts w:ascii="PT Astra Serif" w:eastAsia="Calibri" w:hAnsi="PT Astra Serif" w:cs="Calibri"/>
          <w:sz w:val="23"/>
          <w:szCs w:val="23"/>
          <w:lang w:eastAsia="en-US"/>
        </w:rPr>
        <w:t>в разработке долгосрочных, среднесрочных, краткосрочных прогнозов развития в сфере деятельности Комитета, а также аналитических материалов (обобщение имеющейся информации) о реализации на территории Томской области:</w:t>
      </w:r>
    </w:p>
    <w:p w:rsidR="00FF2815" w:rsidRPr="00FF2815" w:rsidRDefault="0047617E" w:rsidP="0047617E">
      <w:pPr>
        <w:tabs>
          <w:tab w:val="left" w:pos="1134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>
        <w:rPr>
          <w:rFonts w:ascii="PT Astra Serif" w:eastAsia="Calibri" w:hAnsi="PT Astra Serif" w:cs="Calibri"/>
          <w:sz w:val="23"/>
          <w:szCs w:val="23"/>
        </w:rPr>
        <w:t xml:space="preserve">1) </w:t>
      </w:r>
      <w:r w:rsidR="00FF2815" w:rsidRPr="00FF2815">
        <w:rPr>
          <w:rFonts w:ascii="PT Astra Serif" w:eastAsia="Calibri" w:hAnsi="PT Astra Serif" w:cs="Calibri"/>
          <w:sz w:val="23"/>
          <w:szCs w:val="23"/>
        </w:rPr>
        <w:t>проектов правовых актов, касающихся сферы деятельности Комитета;</w:t>
      </w:r>
      <w:r w:rsidR="00FF2815" w:rsidRPr="00FF2815">
        <w:rPr>
          <w:rFonts w:ascii="PT Astra Serif" w:eastAsia="Calibri" w:hAnsi="PT Astra Serif" w:cs="Calibri"/>
          <w:sz w:val="23"/>
          <w:szCs w:val="23"/>
        </w:rPr>
        <w:br/>
        <w:t>- государственных программ (подпрограмм) Российской Федерации, федеральных целевых программ, федеральной адресной инвестиционной программы, в реализации кот</w:t>
      </w:r>
      <w:r>
        <w:rPr>
          <w:rFonts w:ascii="PT Astra Serif" w:eastAsia="Calibri" w:hAnsi="PT Astra Serif" w:cs="Calibri"/>
          <w:sz w:val="23"/>
          <w:szCs w:val="23"/>
        </w:rPr>
        <w:t>орых участвует Комитет;</w:t>
      </w:r>
      <w:r>
        <w:rPr>
          <w:rFonts w:ascii="PT Astra Serif" w:eastAsia="Calibri" w:hAnsi="PT Astra Serif" w:cs="Calibri"/>
          <w:sz w:val="23"/>
          <w:szCs w:val="23"/>
        </w:rPr>
        <w:br/>
        <w:t xml:space="preserve">2) </w:t>
      </w:r>
      <w:r w:rsidR="00FF2815" w:rsidRPr="00FF2815">
        <w:rPr>
          <w:rFonts w:ascii="PT Astra Serif" w:eastAsia="Calibri" w:hAnsi="PT Astra Serif" w:cs="Calibri"/>
          <w:sz w:val="23"/>
          <w:szCs w:val="23"/>
        </w:rPr>
        <w:t>региональных проектов Томской области, в реализации которых участвует Комитет, направленных на достижение целей, показателей и резу</w:t>
      </w:r>
      <w:r>
        <w:rPr>
          <w:rFonts w:ascii="PT Astra Serif" w:eastAsia="Calibri" w:hAnsi="PT Astra Serif" w:cs="Calibri"/>
          <w:sz w:val="23"/>
          <w:szCs w:val="23"/>
        </w:rPr>
        <w:t>льтатов федеральных проектов;</w:t>
      </w:r>
      <w:r>
        <w:rPr>
          <w:rFonts w:ascii="PT Astra Serif" w:eastAsia="Calibri" w:hAnsi="PT Astra Serif" w:cs="Calibri"/>
          <w:sz w:val="23"/>
          <w:szCs w:val="23"/>
        </w:rPr>
        <w:br/>
        <w:t>3) м</w:t>
      </w:r>
      <w:r w:rsidR="00FF2815" w:rsidRPr="00FF2815">
        <w:rPr>
          <w:rFonts w:ascii="PT Astra Serif" w:eastAsia="Calibri" w:hAnsi="PT Astra Serif" w:cs="Calibri"/>
          <w:sz w:val="23"/>
          <w:szCs w:val="23"/>
        </w:rPr>
        <w:t>еждународных и межрегиональных договоров (соглашений), в реализации которых участвует Комитет, в виде аналитических материалов либо проектов решений совещательных органов при Губернаторе Томской области;</w:t>
      </w:r>
    </w:p>
    <w:p w:rsidR="00FF2815" w:rsidRPr="00FF2815" w:rsidRDefault="0047617E" w:rsidP="0047617E">
      <w:pPr>
        <w:tabs>
          <w:tab w:val="left" w:pos="709"/>
          <w:tab w:val="left" w:pos="1134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>
        <w:rPr>
          <w:rFonts w:ascii="PT Astra Serif" w:eastAsia="Calibri" w:hAnsi="PT Astra Serif" w:cs="Calibri"/>
          <w:sz w:val="23"/>
          <w:szCs w:val="23"/>
        </w:rPr>
        <w:t xml:space="preserve">- </w:t>
      </w:r>
      <w:r w:rsidR="00FF2815" w:rsidRPr="00FF2815">
        <w:rPr>
          <w:rFonts w:ascii="PT Astra Serif" w:eastAsia="Calibri" w:hAnsi="PT Astra Serif" w:cs="Calibri"/>
          <w:sz w:val="23"/>
          <w:szCs w:val="23"/>
        </w:rPr>
        <w:t>в разработке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Комитета.</w:t>
      </w:r>
    </w:p>
    <w:p w:rsidR="00FF2815" w:rsidRPr="00FF2815" w:rsidRDefault="0047617E" w:rsidP="0047617E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9.2. </w:t>
      </w:r>
      <w:r w:rsidR="00FF2815" w:rsidRPr="00FF2815">
        <w:rPr>
          <w:rFonts w:ascii="PT Astra Serif" w:hAnsi="PT Astra Serif"/>
          <w:sz w:val="23"/>
          <w:szCs w:val="23"/>
        </w:rPr>
        <w:t xml:space="preserve">По поручению председателя Комитета привлекаться для проведения мониторинга по проблемам научно-образовательного комплекса в образовательных организациях высшего образования, в том числе мониторинга по проблемам высшего образования, запрашивать </w:t>
      </w:r>
      <w:r w:rsidR="00FF2815" w:rsidRPr="00FF2815">
        <w:rPr>
          <w:rFonts w:ascii="PT Astra Serif" w:hAnsi="PT Astra Serif"/>
          <w:sz w:val="23"/>
          <w:szCs w:val="23"/>
        </w:rPr>
        <w:lastRenderedPageBreak/>
        <w:t>необходимую информацию в образовательных организациях высшего образования, систематизировать и обобщать ее, в том числе в виде отчетов.</w:t>
      </w:r>
    </w:p>
    <w:p w:rsidR="0047617E" w:rsidRDefault="00FF2815" w:rsidP="0047617E">
      <w:pPr>
        <w:pStyle w:val="ConsPlusNormal0"/>
        <w:widowControl/>
        <w:numPr>
          <w:ilvl w:val="1"/>
          <w:numId w:val="34"/>
        </w:numPr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 w:rsidRPr="00FF2815">
        <w:rPr>
          <w:rFonts w:ascii="PT Astra Serif" w:hAnsi="PT Astra Serif"/>
          <w:sz w:val="23"/>
          <w:szCs w:val="23"/>
        </w:rPr>
        <w:t>Осуществлять</w:t>
      </w:r>
      <w:r w:rsidR="0047617E">
        <w:rPr>
          <w:rFonts w:ascii="PT Astra Serif" w:hAnsi="PT Astra Serif"/>
          <w:sz w:val="23"/>
          <w:szCs w:val="23"/>
        </w:rPr>
        <w:t>:</w:t>
      </w:r>
    </w:p>
    <w:p w:rsidR="0047617E" w:rsidRDefault="0047617E" w:rsidP="0047617E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>-</w:t>
      </w:r>
      <w:r w:rsidR="00FF2815" w:rsidRPr="00FF2815">
        <w:rPr>
          <w:rFonts w:ascii="PT Astra Serif" w:hAnsi="PT Astra Serif"/>
          <w:sz w:val="23"/>
          <w:szCs w:val="23"/>
        </w:rPr>
        <w:t xml:space="preserve"> подготовку проектов писем, запросов, ответов на обращения граждан, органов и организаций по вопросам сферы деят</w:t>
      </w:r>
      <w:r>
        <w:rPr>
          <w:rFonts w:ascii="PT Astra Serif" w:hAnsi="PT Astra Serif"/>
          <w:sz w:val="23"/>
          <w:szCs w:val="23"/>
        </w:rPr>
        <w:t>ельности Департамента, Комитета;</w:t>
      </w:r>
      <w:r w:rsidRPr="0047617E">
        <w:rPr>
          <w:rFonts w:ascii="PT Astra Serif" w:hAnsi="PT Astra Serif"/>
          <w:sz w:val="23"/>
          <w:szCs w:val="23"/>
        </w:rPr>
        <w:t xml:space="preserve"> </w:t>
      </w:r>
    </w:p>
    <w:p w:rsidR="0047617E" w:rsidRPr="00FF2815" w:rsidRDefault="0047617E" w:rsidP="0047617E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- </w:t>
      </w:r>
      <w:r w:rsidRPr="00FF2815">
        <w:rPr>
          <w:rFonts w:ascii="PT Astra Serif" w:hAnsi="PT Astra Serif"/>
          <w:sz w:val="23"/>
          <w:szCs w:val="23"/>
        </w:rPr>
        <w:t>в установленном порядке взаимодействие с органами государственной власти и местного самоуправления, организациями, должностными лицами и граждана</w:t>
      </w:r>
      <w:r>
        <w:rPr>
          <w:rFonts w:ascii="PT Astra Serif" w:hAnsi="PT Astra Serif"/>
          <w:sz w:val="23"/>
          <w:szCs w:val="23"/>
        </w:rPr>
        <w:t>ми в пределах своей компетенции;</w:t>
      </w:r>
    </w:p>
    <w:p w:rsidR="0047617E" w:rsidRDefault="0047617E" w:rsidP="0047617E">
      <w:pPr>
        <w:tabs>
          <w:tab w:val="left" w:pos="0"/>
          <w:tab w:val="left" w:pos="1134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- </w:t>
      </w: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>межотраслевую координацию научной, научно-технологической деятельности.</w:t>
      </w:r>
      <w:r w:rsidRPr="0047617E">
        <w:rPr>
          <w:rFonts w:ascii="PT Astra Serif" w:eastAsia="Calibri" w:hAnsi="PT Astra Serif" w:cs="Calibri"/>
          <w:sz w:val="23"/>
          <w:szCs w:val="23"/>
        </w:rPr>
        <w:t xml:space="preserve"> </w:t>
      </w:r>
    </w:p>
    <w:p w:rsidR="0047617E" w:rsidRPr="00FF2815" w:rsidRDefault="0047617E" w:rsidP="0047617E">
      <w:pPr>
        <w:tabs>
          <w:tab w:val="left" w:pos="0"/>
          <w:tab w:val="left" w:pos="1134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>
        <w:rPr>
          <w:rFonts w:ascii="PT Astra Serif" w:eastAsia="Calibri" w:hAnsi="PT Astra Serif" w:cs="Calibri"/>
          <w:sz w:val="23"/>
          <w:szCs w:val="23"/>
        </w:rPr>
        <w:t xml:space="preserve">- работу по </w:t>
      </w:r>
      <w:r w:rsidRPr="00FF2815">
        <w:rPr>
          <w:rFonts w:ascii="PT Astra Serif" w:eastAsia="Calibri" w:hAnsi="PT Astra Serif" w:cs="Calibri"/>
          <w:sz w:val="23"/>
          <w:szCs w:val="23"/>
        </w:rPr>
        <w:t>рассмотрению документов, заявок на предоставление субсидий, грантов в форме субсидий, предусмотренных государственными программами, региональными проектами на направлению деятельности комитета;</w:t>
      </w:r>
    </w:p>
    <w:p w:rsidR="0047617E" w:rsidRPr="00FF2815" w:rsidRDefault="0047617E" w:rsidP="0047617E">
      <w:pPr>
        <w:tabs>
          <w:tab w:val="left" w:pos="0"/>
          <w:tab w:val="left" w:pos="1134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 w:rsidRPr="00FF2815">
        <w:rPr>
          <w:rFonts w:ascii="PT Astra Serif" w:eastAsia="Calibri" w:hAnsi="PT Astra Serif" w:cs="Calibri"/>
          <w:sz w:val="23"/>
          <w:szCs w:val="23"/>
        </w:rPr>
        <w:t>- подготовк</w:t>
      </w:r>
      <w:r>
        <w:rPr>
          <w:rFonts w:ascii="PT Astra Serif" w:eastAsia="Calibri" w:hAnsi="PT Astra Serif" w:cs="Calibri"/>
          <w:sz w:val="23"/>
          <w:szCs w:val="23"/>
        </w:rPr>
        <w:t>у</w:t>
      </w:r>
      <w:r w:rsidRPr="00FF2815">
        <w:rPr>
          <w:rFonts w:ascii="PT Astra Serif" w:eastAsia="Calibri" w:hAnsi="PT Astra Serif" w:cs="Calibri"/>
          <w:sz w:val="23"/>
          <w:szCs w:val="23"/>
        </w:rPr>
        <w:t xml:space="preserve"> отчетности по реализации государственных программ, региональных проектов по направлениям деятельности комитета;</w:t>
      </w:r>
    </w:p>
    <w:p w:rsidR="0047617E" w:rsidRPr="00FF2815" w:rsidRDefault="0047617E" w:rsidP="0047617E">
      <w:pPr>
        <w:tabs>
          <w:tab w:val="left" w:pos="709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 w:rsidRPr="00FF2815">
        <w:rPr>
          <w:rFonts w:ascii="PT Astra Serif" w:eastAsia="Calibri" w:hAnsi="PT Astra Serif" w:cs="Calibri"/>
          <w:sz w:val="23"/>
          <w:szCs w:val="23"/>
        </w:rPr>
        <w:t>- контрол</w:t>
      </w:r>
      <w:r>
        <w:rPr>
          <w:rFonts w:ascii="PT Astra Serif" w:eastAsia="Calibri" w:hAnsi="PT Astra Serif" w:cs="Calibri"/>
          <w:sz w:val="23"/>
          <w:szCs w:val="23"/>
        </w:rPr>
        <w:t>ь</w:t>
      </w:r>
      <w:r w:rsidRPr="00FF2815">
        <w:rPr>
          <w:rFonts w:ascii="PT Astra Serif" w:eastAsia="Calibri" w:hAnsi="PT Astra Serif" w:cs="Calibri"/>
          <w:sz w:val="23"/>
          <w:szCs w:val="23"/>
        </w:rPr>
        <w:t xml:space="preserve"> за использованием субсидий, грантов в форме субсидий, субвенций, иных межбюджетных трансфертов их получателями в соответствии с условиями, определенными при предоставлении указанных средств из областного бюджета Томской области, включая</w:t>
      </w:r>
      <w:r>
        <w:rPr>
          <w:rFonts w:ascii="PT Astra Serif" w:eastAsia="Calibri" w:hAnsi="PT Astra Serif" w:cs="Calibri"/>
          <w:sz w:val="23"/>
          <w:szCs w:val="23"/>
        </w:rPr>
        <w:t xml:space="preserve"> </w:t>
      </w:r>
      <w:r w:rsidRPr="00FF2815">
        <w:rPr>
          <w:rFonts w:ascii="PT Astra Serif" w:eastAsia="Calibri" w:hAnsi="PT Astra Serif" w:cs="Calibri"/>
          <w:sz w:val="23"/>
          <w:szCs w:val="23"/>
        </w:rPr>
        <w:t>своевременность и качество предоставления отчетности;</w:t>
      </w:r>
    </w:p>
    <w:p w:rsidR="0047617E" w:rsidRDefault="0047617E" w:rsidP="0047617E">
      <w:pPr>
        <w:tabs>
          <w:tab w:val="left" w:pos="709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>
        <w:rPr>
          <w:rFonts w:ascii="PT Astra Serif" w:eastAsia="Calibri" w:hAnsi="PT Astra Serif" w:cs="Calibri"/>
          <w:sz w:val="23"/>
          <w:szCs w:val="23"/>
        </w:rPr>
        <w:t xml:space="preserve">- </w:t>
      </w:r>
      <w:r w:rsidRPr="00FF2815">
        <w:rPr>
          <w:rFonts w:ascii="PT Astra Serif" w:eastAsia="Calibri" w:hAnsi="PT Astra Serif" w:cs="Calibri"/>
          <w:sz w:val="23"/>
          <w:szCs w:val="23"/>
        </w:rPr>
        <w:t>провер</w:t>
      </w:r>
      <w:r>
        <w:rPr>
          <w:rFonts w:ascii="PT Astra Serif" w:eastAsia="Calibri" w:hAnsi="PT Astra Serif" w:cs="Calibri"/>
          <w:sz w:val="23"/>
          <w:szCs w:val="23"/>
        </w:rPr>
        <w:t>ку</w:t>
      </w:r>
      <w:r w:rsidRPr="00FF2815">
        <w:rPr>
          <w:rFonts w:ascii="PT Astra Serif" w:eastAsia="Calibri" w:hAnsi="PT Astra Serif" w:cs="Calibri"/>
          <w:sz w:val="23"/>
          <w:szCs w:val="23"/>
        </w:rPr>
        <w:t xml:space="preserve"> получателей субсидии и предоставляемых документов на соответствие требованиям, установленным порядками предоставления субсидии и контроля за соблюдением получателями субсидии порядка и условий предоставления субсидий, в том числе в части достижения</w:t>
      </w:r>
      <w:r>
        <w:rPr>
          <w:rFonts w:ascii="PT Astra Serif" w:eastAsia="Calibri" w:hAnsi="PT Astra Serif" w:cs="Calibri"/>
          <w:sz w:val="23"/>
          <w:szCs w:val="23"/>
        </w:rPr>
        <w:t xml:space="preserve"> результатов их предоставления; </w:t>
      </w:r>
    </w:p>
    <w:p w:rsidR="0047617E" w:rsidRPr="00FF2815" w:rsidRDefault="0047617E" w:rsidP="0047617E">
      <w:pPr>
        <w:tabs>
          <w:tab w:val="left" w:pos="709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 w:rsidRPr="00FF2815">
        <w:rPr>
          <w:rFonts w:ascii="PT Astra Serif" w:eastAsia="Calibri" w:hAnsi="PT Astra Serif" w:cs="Calibri"/>
          <w:sz w:val="23"/>
          <w:szCs w:val="23"/>
        </w:rPr>
        <w:t>- рассмотрени</w:t>
      </w:r>
      <w:r>
        <w:rPr>
          <w:rFonts w:ascii="PT Astra Serif" w:eastAsia="Calibri" w:hAnsi="PT Astra Serif" w:cs="Calibri"/>
          <w:sz w:val="23"/>
          <w:szCs w:val="23"/>
        </w:rPr>
        <w:t>е</w:t>
      </w:r>
      <w:r w:rsidRPr="00FF2815">
        <w:rPr>
          <w:rFonts w:ascii="PT Astra Serif" w:eastAsia="Calibri" w:hAnsi="PT Astra Serif" w:cs="Calibri"/>
          <w:sz w:val="23"/>
          <w:szCs w:val="23"/>
        </w:rPr>
        <w:t xml:space="preserve"> отчетов получателей средств субсидии;</w:t>
      </w:r>
    </w:p>
    <w:p w:rsidR="00FF2815" w:rsidRPr="00FF2815" w:rsidRDefault="0047617E" w:rsidP="0047617E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 w:rsidRPr="00FF2815">
        <w:rPr>
          <w:rFonts w:ascii="PT Astra Serif" w:eastAsia="Calibri" w:hAnsi="PT Astra Serif" w:cs="Calibri"/>
          <w:sz w:val="23"/>
          <w:szCs w:val="23"/>
        </w:rPr>
        <w:t>- подготовк</w:t>
      </w:r>
      <w:r>
        <w:rPr>
          <w:rFonts w:ascii="PT Astra Serif" w:eastAsia="Calibri" w:hAnsi="PT Astra Serif" w:cs="Calibri"/>
          <w:sz w:val="23"/>
          <w:szCs w:val="23"/>
        </w:rPr>
        <w:t xml:space="preserve">у </w:t>
      </w:r>
      <w:r w:rsidRPr="00FF2815">
        <w:rPr>
          <w:rFonts w:ascii="PT Astra Serif" w:eastAsia="Calibri" w:hAnsi="PT Astra Serif" w:cs="Calibri"/>
          <w:sz w:val="23"/>
          <w:szCs w:val="23"/>
        </w:rPr>
        <w:t>предложений в проект областного бюджета</w:t>
      </w:r>
      <w:r>
        <w:rPr>
          <w:rFonts w:ascii="PT Astra Serif" w:eastAsia="Calibri" w:hAnsi="PT Astra Serif" w:cs="Calibri"/>
          <w:sz w:val="23"/>
          <w:szCs w:val="23"/>
        </w:rPr>
        <w:t>.</w:t>
      </w:r>
    </w:p>
    <w:p w:rsidR="00FF2815" w:rsidRPr="00FF2815" w:rsidRDefault="0047617E" w:rsidP="0047617E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9.4. </w:t>
      </w:r>
      <w:r w:rsidR="00FF2815" w:rsidRPr="00FF2815">
        <w:rPr>
          <w:rFonts w:ascii="PT Astra Serif" w:hAnsi="PT Astra Serif"/>
          <w:sz w:val="23"/>
          <w:szCs w:val="23"/>
        </w:rPr>
        <w:t xml:space="preserve">Организовывать работу в рамках патриотического воспитания молодежи, экологического образования, научного туризма. </w:t>
      </w:r>
    </w:p>
    <w:p w:rsidR="00FF2815" w:rsidRPr="00FF2815" w:rsidRDefault="0047617E" w:rsidP="0047617E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9.5.  </w:t>
      </w:r>
      <w:r w:rsidR="00FF2815" w:rsidRPr="00FF2815">
        <w:rPr>
          <w:rFonts w:ascii="PT Astra Serif" w:hAnsi="PT Astra Serif"/>
          <w:sz w:val="23"/>
          <w:szCs w:val="23"/>
        </w:rPr>
        <w:t xml:space="preserve">Вести мониторинг научно-образовательной деятельности. </w:t>
      </w:r>
    </w:p>
    <w:p w:rsidR="00FF2815" w:rsidRPr="00FF2815" w:rsidRDefault="0047617E" w:rsidP="0047617E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9.6. </w:t>
      </w:r>
      <w:r w:rsidR="00FF2815" w:rsidRPr="00FF2815">
        <w:rPr>
          <w:rFonts w:ascii="PT Astra Serif" w:hAnsi="PT Astra Serif"/>
          <w:sz w:val="23"/>
          <w:szCs w:val="23"/>
        </w:rPr>
        <w:t xml:space="preserve">Вести работу по содействию: </w:t>
      </w:r>
    </w:p>
    <w:p w:rsidR="00FF2815" w:rsidRPr="00FF2815" w:rsidRDefault="00FF2815" w:rsidP="00FF2815">
      <w:pPr>
        <w:pStyle w:val="formattext"/>
        <w:tabs>
          <w:tab w:val="left" w:pos="709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>- эффективному использованию и развитию научно-технологического потенциала Томской области;</w:t>
      </w:r>
    </w:p>
    <w:p w:rsidR="00FF2815" w:rsidRPr="00FF2815" w:rsidRDefault="00FF2815" w:rsidP="00FF2815">
      <w:pPr>
        <w:pStyle w:val="formattext"/>
        <w:tabs>
          <w:tab w:val="left" w:pos="709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>- развитию межрегионального образовательного, научного, научно-технологического сотрудничества, формированию взаимовыгодного партнерства с развитыми дружественными странами в научной и технологической сферах;</w:t>
      </w:r>
    </w:p>
    <w:p w:rsidR="00FF2815" w:rsidRPr="00FF2815" w:rsidRDefault="00FF2815" w:rsidP="00FF2815">
      <w:pPr>
        <w:pStyle w:val="formattext"/>
        <w:tabs>
          <w:tab w:val="left" w:pos="709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>- разработке и реализации межрегиональных, международных научных, научно-технологических программ и проектов;</w:t>
      </w:r>
    </w:p>
    <w:p w:rsidR="00FF2815" w:rsidRPr="00FF2815" w:rsidRDefault="00FF2815" w:rsidP="00FF2815">
      <w:pPr>
        <w:pStyle w:val="formattext"/>
        <w:tabs>
          <w:tab w:val="left" w:pos="709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 xml:space="preserve">- развитию взаимовыгодного научного, научно-технологического сотрудничества с органами исполнительной власти субъектов Российской Федерации по </w:t>
      </w:r>
      <w:proofErr w:type="spellStart"/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>софинансированию</w:t>
      </w:r>
      <w:proofErr w:type="spellEnd"/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 xml:space="preserve"> научных и научно-технологических программ и проектов. </w:t>
      </w:r>
    </w:p>
    <w:p w:rsidR="00FF2815" w:rsidRPr="00FF2815" w:rsidRDefault="0047617E" w:rsidP="0047617E">
      <w:pPr>
        <w:pStyle w:val="formattext"/>
        <w:tabs>
          <w:tab w:val="left" w:pos="1134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9.7. </w:t>
      </w:r>
      <w:r w:rsidR="00FF2815" w:rsidRPr="00FF2815">
        <w:rPr>
          <w:rFonts w:ascii="PT Astra Serif" w:eastAsia="Calibri" w:hAnsi="PT Astra Serif" w:cs="Calibri"/>
          <w:sz w:val="23"/>
          <w:szCs w:val="23"/>
          <w:lang w:eastAsia="en-US"/>
        </w:rPr>
        <w:t>Организовывать работу по интеграции образовательных организаций высшего образования с предприятиями высокотехнологичного сектора экономики Томской области.</w:t>
      </w:r>
    </w:p>
    <w:p w:rsidR="00FF2815" w:rsidRDefault="0047617E" w:rsidP="0047617E">
      <w:pPr>
        <w:tabs>
          <w:tab w:val="left" w:pos="709"/>
          <w:tab w:val="left" w:pos="1134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>
        <w:rPr>
          <w:rFonts w:ascii="PT Astra Serif" w:eastAsia="Calibri" w:hAnsi="PT Astra Serif" w:cs="Calibri"/>
          <w:sz w:val="23"/>
          <w:szCs w:val="23"/>
        </w:rPr>
        <w:t xml:space="preserve">9.8. </w:t>
      </w:r>
      <w:r w:rsidR="00FF2815" w:rsidRPr="00FF2815">
        <w:rPr>
          <w:rFonts w:ascii="PT Astra Serif" w:eastAsia="Calibri" w:hAnsi="PT Astra Serif" w:cs="Calibri"/>
          <w:sz w:val="23"/>
          <w:szCs w:val="23"/>
        </w:rPr>
        <w:t>Обеспечивать контроль за достижением целей и результатов государственных программ, региональных проектов Томской области, направленных на достижение целей и результатов федеральных проектов, в реализации которых участвует Комитет.</w:t>
      </w:r>
    </w:p>
    <w:p w:rsidR="0037500C" w:rsidRPr="00B17F0A" w:rsidRDefault="0037500C" w:rsidP="0037500C">
      <w:pPr>
        <w:pStyle w:val="ConsPlusNormal0"/>
        <w:tabs>
          <w:tab w:val="left" w:pos="1276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Pr="00B17F0A">
        <w:rPr>
          <w:rFonts w:ascii="PT Astra Serif" w:hAnsi="PT Astra Serif"/>
        </w:rPr>
        <w:t>10. Консультант исполняет иные обязанности, предусмотренные законодательством Российской Федерации, приказами, распоряжениями и поручениями начальника Департамента.</w:t>
      </w:r>
    </w:p>
    <w:p w:rsidR="0037500C" w:rsidRPr="00B17F0A" w:rsidRDefault="0037500C" w:rsidP="0037500C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>11. При исполнении служебных обязанностей Консультант вправе самостоятельно принимать решения по вопросам:</w:t>
      </w:r>
    </w:p>
    <w:p w:rsidR="0037500C" w:rsidRPr="00B17F0A" w:rsidRDefault="0037500C" w:rsidP="0037500C">
      <w:pPr>
        <w:pStyle w:val="ConsPlusNormal0"/>
        <w:ind w:left="142" w:firstLine="567"/>
        <w:jc w:val="both"/>
        <w:rPr>
          <w:rFonts w:ascii="PT Astra Serif" w:hAnsi="PT Astra Serif"/>
        </w:rPr>
      </w:pPr>
      <w:bookmarkStart w:id="0" w:name="_GoBack"/>
      <w:bookmarkEnd w:id="0"/>
      <w:r w:rsidRPr="00B17F0A">
        <w:rPr>
          <w:rFonts w:ascii="PT Astra Serif" w:hAnsi="PT Astra Serif"/>
        </w:rPr>
        <w:t>1) первоочередности выполнения должностных обязанностей в пределах сроков, установленных непосредственным руководителем, вышестоящим руководителем, и соблюдения норм, установленных действующим законодательством;</w:t>
      </w:r>
    </w:p>
    <w:p w:rsidR="0037500C" w:rsidRPr="00B17F0A" w:rsidRDefault="0037500C" w:rsidP="0037500C">
      <w:pPr>
        <w:pStyle w:val="ConsPlusNormal0"/>
        <w:ind w:left="142"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>2) организации учета и хранения переданных на исполнение документов и материалов;</w:t>
      </w:r>
    </w:p>
    <w:p w:rsidR="0037500C" w:rsidRPr="00B17F0A" w:rsidRDefault="0037500C" w:rsidP="0037500C">
      <w:pPr>
        <w:pStyle w:val="ConsPlusNormal0"/>
        <w:ind w:left="142"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>3) подготовки и реализации годовых и текущих планов работы своей служебной деятельности в соответствии с возложенными задачами и должностными обязанностями;</w:t>
      </w:r>
    </w:p>
    <w:p w:rsidR="0037500C" w:rsidRPr="00B17F0A" w:rsidRDefault="0037500C" w:rsidP="0037500C">
      <w:pPr>
        <w:shd w:val="clear" w:color="auto" w:fill="FFFFFF"/>
        <w:spacing w:line="322" w:lineRule="exact"/>
        <w:ind w:left="142" w:right="29" w:firstLine="567"/>
        <w:jc w:val="both"/>
        <w:rPr>
          <w:rFonts w:ascii="PT Astra Serif" w:hAnsi="PT Astra Serif"/>
          <w:sz w:val="24"/>
          <w:szCs w:val="24"/>
        </w:rPr>
      </w:pPr>
      <w:r w:rsidRPr="00B17F0A">
        <w:rPr>
          <w:rFonts w:ascii="PT Astra Serif" w:hAnsi="PT Astra Serif"/>
          <w:sz w:val="24"/>
          <w:szCs w:val="24"/>
        </w:rPr>
        <w:t>4) подготовки и внесения предложений председателю Комитета по совершенствованию деятельности Комитета, Департамента.</w:t>
      </w:r>
    </w:p>
    <w:p w:rsidR="0037500C" w:rsidRPr="00B17F0A" w:rsidRDefault="0037500C" w:rsidP="0037500C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lastRenderedPageBreak/>
        <w:t>12. При исполнении служебных обязанностей Консультант обязан самостоятельно принимать решения по вопросам:</w:t>
      </w:r>
    </w:p>
    <w:p w:rsidR="0037500C" w:rsidRPr="00B17F0A" w:rsidRDefault="0037500C" w:rsidP="0037500C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 xml:space="preserve"> 1) планирования своей работы с учетом полученных заданий;</w:t>
      </w:r>
    </w:p>
    <w:p w:rsidR="0037500C" w:rsidRPr="00B17F0A" w:rsidRDefault="0037500C" w:rsidP="0037500C">
      <w:pPr>
        <w:pStyle w:val="ConsPlusNormal0"/>
        <w:ind w:left="142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 xml:space="preserve">        2) реализации и применения федерального и областного законодательства по своим основным направлениям деятельности, положения о Департаменте, положения о Комитете;</w:t>
      </w:r>
    </w:p>
    <w:p w:rsidR="0037500C" w:rsidRPr="00B17F0A" w:rsidRDefault="0037500C" w:rsidP="0037500C">
      <w:pPr>
        <w:pStyle w:val="ConsPlusNormal0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 xml:space="preserve">          3) исполнения поручений, правовых актов, служебных документов;</w:t>
      </w:r>
    </w:p>
    <w:p w:rsidR="0037500C" w:rsidRPr="00B17F0A" w:rsidRDefault="0037500C" w:rsidP="0037500C">
      <w:pPr>
        <w:pStyle w:val="ConsPlusNormal0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 xml:space="preserve">          4) подготовки ответов на письма и запросы граждан, организаций (учреждений);</w:t>
      </w:r>
    </w:p>
    <w:p w:rsidR="0037500C" w:rsidRPr="00B17F0A" w:rsidRDefault="0037500C" w:rsidP="0037500C">
      <w:pPr>
        <w:tabs>
          <w:tab w:val="left" w:pos="1134"/>
          <w:tab w:val="left" w:pos="1171"/>
        </w:tabs>
        <w:ind w:left="142" w:right="-113" w:firstLine="0"/>
        <w:jc w:val="both"/>
        <w:rPr>
          <w:rFonts w:ascii="PT Astra Serif" w:hAnsi="PT Astra Serif"/>
          <w:sz w:val="24"/>
          <w:szCs w:val="24"/>
        </w:rPr>
      </w:pPr>
      <w:r w:rsidRPr="00B17F0A">
        <w:rPr>
          <w:rFonts w:ascii="PT Astra Serif" w:hAnsi="PT Astra Serif"/>
          <w:sz w:val="24"/>
          <w:szCs w:val="24"/>
        </w:rPr>
        <w:t xml:space="preserve">       5) анализа представленной информации, направления, в том числе и по электронной почте, напоминания о внесении необходимых дополнений и изменений в представленные материалы;</w:t>
      </w:r>
    </w:p>
    <w:p w:rsidR="0037500C" w:rsidRPr="00B17F0A" w:rsidRDefault="0037500C" w:rsidP="0037500C">
      <w:pPr>
        <w:ind w:left="142" w:firstLine="0"/>
        <w:jc w:val="both"/>
        <w:rPr>
          <w:rFonts w:ascii="PT Astra Serif" w:hAnsi="PT Astra Serif"/>
          <w:iCs/>
          <w:sz w:val="24"/>
          <w:szCs w:val="24"/>
        </w:rPr>
      </w:pPr>
      <w:r w:rsidRPr="00B17F0A">
        <w:rPr>
          <w:rFonts w:ascii="PT Astra Serif" w:hAnsi="PT Astra Serif"/>
          <w:sz w:val="24"/>
          <w:szCs w:val="24"/>
        </w:rPr>
        <w:t xml:space="preserve">        6) в случае неисполнения сроков предоставления информации непосредственными исполнителями, необходимой для подготовки аналитических материалов, либо для обобщения информации, гражданский служащий</w:t>
      </w:r>
      <w:r w:rsidRPr="00B17F0A">
        <w:rPr>
          <w:rFonts w:ascii="PT Astra Serif" w:hAnsi="PT Astra Serif"/>
          <w:i/>
          <w:sz w:val="24"/>
          <w:szCs w:val="24"/>
        </w:rPr>
        <w:t xml:space="preserve"> обязан напрямую обратиться к председателю Комитета. </w:t>
      </w:r>
    </w:p>
    <w:p w:rsidR="0037500C" w:rsidRPr="00B17F0A" w:rsidRDefault="0037500C" w:rsidP="0037500C">
      <w:pPr>
        <w:autoSpaceDE w:val="0"/>
        <w:autoSpaceDN w:val="0"/>
        <w:adjustRightInd w:val="0"/>
        <w:spacing w:line="259" w:lineRule="auto"/>
        <w:ind w:firstLine="0"/>
        <w:jc w:val="both"/>
        <w:rPr>
          <w:rFonts w:ascii="PT Astra Serif" w:hAnsi="PT Astra Serif"/>
          <w:sz w:val="24"/>
          <w:szCs w:val="24"/>
        </w:rPr>
      </w:pPr>
    </w:p>
    <w:p w:rsidR="0037500C" w:rsidRPr="00B17F0A" w:rsidRDefault="0037500C" w:rsidP="0037500C">
      <w:pPr>
        <w:pStyle w:val="ConsPlusNormal0"/>
        <w:jc w:val="center"/>
        <w:outlineLvl w:val="1"/>
        <w:rPr>
          <w:rFonts w:ascii="PT Astra Serif" w:hAnsi="PT Astra Serif"/>
          <w:b/>
        </w:rPr>
      </w:pPr>
      <w:r w:rsidRPr="00B17F0A">
        <w:rPr>
          <w:rFonts w:ascii="PT Astra Serif" w:hAnsi="PT Astra Serif"/>
          <w:b/>
        </w:rPr>
        <w:t>IX. Показатели эффективности и результативности</w:t>
      </w:r>
    </w:p>
    <w:p w:rsidR="0037500C" w:rsidRPr="00B17F0A" w:rsidRDefault="0037500C" w:rsidP="0037500C">
      <w:pPr>
        <w:pStyle w:val="ConsPlusNormal0"/>
        <w:jc w:val="center"/>
        <w:rPr>
          <w:rFonts w:ascii="PT Astra Serif" w:hAnsi="PT Astra Serif"/>
          <w:b/>
        </w:rPr>
      </w:pPr>
      <w:proofErr w:type="gramStart"/>
      <w:r w:rsidRPr="00B17F0A">
        <w:rPr>
          <w:rFonts w:ascii="PT Astra Serif" w:hAnsi="PT Astra Serif"/>
          <w:b/>
        </w:rPr>
        <w:t>профессиональной</w:t>
      </w:r>
      <w:proofErr w:type="gramEnd"/>
      <w:r w:rsidRPr="00B17F0A">
        <w:rPr>
          <w:rFonts w:ascii="PT Astra Serif" w:hAnsi="PT Astra Serif"/>
          <w:b/>
        </w:rPr>
        <w:t xml:space="preserve"> служебной деятельности гражданского служащего</w:t>
      </w:r>
    </w:p>
    <w:p w:rsidR="0037500C" w:rsidRPr="00B17F0A" w:rsidRDefault="0037500C" w:rsidP="0037500C">
      <w:pPr>
        <w:jc w:val="both"/>
        <w:rPr>
          <w:rFonts w:ascii="PT Astra Serif" w:hAnsi="PT Astra Serif"/>
          <w:b/>
          <w:sz w:val="24"/>
          <w:szCs w:val="24"/>
        </w:rPr>
      </w:pPr>
    </w:p>
    <w:p w:rsidR="0037500C" w:rsidRPr="00B17F0A" w:rsidRDefault="0037500C" w:rsidP="0037500C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>18. Эффективность и результативность профессиональной служебной деятельности консультанта оценивается по следующим показателям:</w:t>
      </w:r>
    </w:p>
    <w:p w:rsidR="0037500C" w:rsidRPr="00B17F0A" w:rsidRDefault="0037500C" w:rsidP="0037500C">
      <w:pPr>
        <w:pStyle w:val="ConsPlusNormal0"/>
        <w:ind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37500C" w:rsidRPr="00B17F0A" w:rsidRDefault="0037500C" w:rsidP="0037500C">
      <w:pPr>
        <w:pStyle w:val="ConsPlusNormal0"/>
        <w:ind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 xml:space="preserve">2) качество исполнения служебных обязанностей (доля разработанных проектов правовых актов от запланированных, число возвратов разработанных документов на существенную доработку, наличие или отсутствие повторных обращений граждан из-за их неквалифицированного или неполного разрешения, отсутствие недостоверной информации, переданной руководителю или в другие организации и </w:t>
      </w:r>
      <w:proofErr w:type="spellStart"/>
      <w:r w:rsidRPr="00B17F0A">
        <w:rPr>
          <w:rFonts w:ascii="PT Astra Serif" w:hAnsi="PT Astra Serif"/>
        </w:rPr>
        <w:t>т.д</w:t>
      </w:r>
      <w:proofErr w:type="spellEnd"/>
      <w:r w:rsidRPr="00B17F0A">
        <w:rPr>
          <w:rFonts w:ascii="PT Astra Serif" w:hAnsi="PT Astra Serif"/>
        </w:rPr>
        <w:t>, отсутствие жалоб и замечаний на работу государственного гражданского служащего);</w:t>
      </w:r>
    </w:p>
    <w:p w:rsidR="0037500C" w:rsidRPr="00B17F0A" w:rsidRDefault="0037500C" w:rsidP="0037500C">
      <w:pPr>
        <w:pStyle w:val="ConsPlusNormal0"/>
        <w:ind w:firstLine="567"/>
        <w:jc w:val="both"/>
        <w:rPr>
          <w:rFonts w:ascii="PT Astra Serif" w:hAnsi="PT Astra Serif"/>
        </w:rPr>
      </w:pPr>
      <w:r w:rsidRPr="00B17F0A">
        <w:rPr>
          <w:rFonts w:ascii="PT Astra Serif" w:hAnsi="PT Astra Serif"/>
        </w:rPr>
        <w:t>3) положительная динамика показателей результативности и эффективности деятельности Консультанта.</w:t>
      </w:r>
    </w:p>
    <w:p w:rsidR="0037500C" w:rsidRPr="00B17F0A" w:rsidRDefault="0037500C" w:rsidP="0037500C">
      <w:pPr>
        <w:pStyle w:val="ConsPlusNormal0"/>
        <w:ind w:firstLine="851"/>
        <w:jc w:val="both"/>
        <w:rPr>
          <w:rFonts w:ascii="PT Astra Serif" w:hAnsi="PT Astra Serif"/>
        </w:rPr>
      </w:pPr>
    </w:p>
    <w:p w:rsidR="0037500C" w:rsidRDefault="0037500C" w:rsidP="0047617E">
      <w:pPr>
        <w:tabs>
          <w:tab w:val="left" w:pos="709"/>
          <w:tab w:val="left" w:pos="1134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</w:p>
    <w:p w:rsidR="0037500C" w:rsidRPr="00FF2815" w:rsidRDefault="0037500C" w:rsidP="0047617E">
      <w:pPr>
        <w:tabs>
          <w:tab w:val="left" w:pos="709"/>
          <w:tab w:val="left" w:pos="1134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</w:p>
    <w:p w:rsidR="00813163" w:rsidRPr="0037500C" w:rsidRDefault="003A5405" w:rsidP="0037500C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C00000"/>
          <w:sz w:val="23"/>
          <w:szCs w:val="23"/>
        </w:rPr>
      </w:pPr>
      <w:r w:rsidRPr="00FF2815">
        <w:rPr>
          <w:rFonts w:ascii="PT Astra Serif" w:hAnsi="PT Astra Serif"/>
          <w:sz w:val="23"/>
          <w:szCs w:val="23"/>
        </w:rPr>
        <w:tab/>
      </w:r>
    </w:p>
    <w:p w:rsidR="00813163" w:rsidRPr="0037500C" w:rsidRDefault="00813163" w:rsidP="008F66FA">
      <w:pPr>
        <w:pStyle w:val="ConsPlusNormal0"/>
        <w:jc w:val="both"/>
        <w:rPr>
          <w:rFonts w:ascii="PT Astra Serif" w:hAnsi="PT Astra Serif"/>
          <w:color w:val="C00000"/>
          <w:sz w:val="23"/>
          <w:szCs w:val="23"/>
        </w:rPr>
      </w:pPr>
    </w:p>
    <w:sectPr w:rsidR="00813163" w:rsidRPr="0037500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26" w:right="851" w:bottom="851" w:left="1418" w:header="28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104" w:rsidRDefault="00460104">
      <w:r>
        <w:separator/>
      </w:r>
    </w:p>
  </w:endnote>
  <w:endnote w:type="continuationSeparator" w:id="0">
    <w:p w:rsidR="00460104" w:rsidRDefault="00460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Devanagari">
    <w:charset w:val="00"/>
    <w:family w:val="auto"/>
    <w:pitch w:val="default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c"/>
      <w:ind w:firstLine="0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104" w:rsidRDefault="00460104">
      <w:r>
        <w:separator/>
      </w:r>
    </w:p>
  </w:footnote>
  <w:footnote w:type="continuationSeparator" w:id="0">
    <w:p w:rsidR="00460104" w:rsidRDefault="004601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b"/>
      <w:ind w:firstLine="0"/>
      <w:rPr>
        <w:rFonts w:ascii="PT Astra Serif" w:hAnsi="PT Astra Serif" w:cs="PT Astra Serif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b"/>
      <w:spacing w:before="240" w:after="0"/>
      <w:ind w:firstLine="0"/>
      <w:jc w:val="left"/>
      <w:rPr>
        <w:rFonts w:ascii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5BDC"/>
    <w:multiLevelType w:val="hybridMultilevel"/>
    <w:tmpl w:val="AECC7310"/>
    <w:lvl w:ilvl="0" w:tplc="B742FED2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5465B5E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C1021D50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0EB6AAB2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0A16272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9162EA82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36804B88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1A78C3B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B2E696C6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">
    <w:nsid w:val="0351652E"/>
    <w:multiLevelType w:val="hybridMultilevel"/>
    <w:tmpl w:val="DBB64D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B07A6"/>
    <w:multiLevelType w:val="hybridMultilevel"/>
    <w:tmpl w:val="2710D9AE"/>
    <w:lvl w:ilvl="0" w:tplc="9E7A589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color w:val="auto"/>
      </w:rPr>
    </w:lvl>
    <w:lvl w:ilvl="1" w:tplc="A86017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CAA3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7201B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1CC4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E2C4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AEA24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D88EF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06C1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A7A0F62"/>
    <w:multiLevelType w:val="hybridMultilevel"/>
    <w:tmpl w:val="8FEE4A4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C25C67"/>
    <w:multiLevelType w:val="hybridMultilevel"/>
    <w:tmpl w:val="27AE93D4"/>
    <w:lvl w:ilvl="0" w:tplc="9D30D98C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6F72CF5E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DF30F512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7B52676E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66728DFA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5B949220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8242C650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76DC66AA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F7DE8716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5">
    <w:nsid w:val="12B25FC2"/>
    <w:multiLevelType w:val="hybridMultilevel"/>
    <w:tmpl w:val="D67CCDA6"/>
    <w:lvl w:ilvl="0" w:tplc="0CEE80AA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7DA6F174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9D10DB96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C9241384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F9CA527C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F466899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86C222DA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69B838F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431E62A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6">
    <w:nsid w:val="15AD3CDF"/>
    <w:multiLevelType w:val="multilevel"/>
    <w:tmpl w:val="FE0254F8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6572F35"/>
    <w:multiLevelType w:val="hybridMultilevel"/>
    <w:tmpl w:val="8C344FA2"/>
    <w:lvl w:ilvl="0" w:tplc="48C4FAA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5666140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D3248AB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19005A8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7B1EA8D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5F887B9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C694B87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5EEE633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A17C90D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1CF34738"/>
    <w:multiLevelType w:val="hybridMultilevel"/>
    <w:tmpl w:val="353805E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0E3151"/>
    <w:multiLevelType w:val="hybridMultilevel"/>
    <w:tmpl w:val="39EA53F4"/>
    <w:lvl w:ilvl="0" w:tplc="521083D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2D2A2126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FE5CB294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89E6C198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870A476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F18412C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41FE3EEE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9734120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6DC6C902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0">
    <w:nsid w:val="26D32832"/>
    <w:multiLevelType w:val="hybridMultilevel"/>
    <w:tmpl w:val="5720E57A"/>
    <w:lvl w:ilvl="0" w:tplc="041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282B434A"/>
    <w:multiLevelType w:val="hybridMultilevel"/>
    <w:tmpl w:val="429E1FB6"/>
    <w:lvl w:ilvl="0" w:tplc="DEDE7E00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3642EDBC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CF86DA90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834EC318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E9C48F76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3ED6038E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B9104048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8342EB2A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56E86BD8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12">
    <w:nsid w:val="2EBA60EB"/>
    <w:multiLevelType w:val="multilevel"/>
    <w:tmpl w:val="BF06C2A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FAB70D9"/>
    <w:multiLevelType w:val="hybridMultilevel"/>
    <w:tmpl w:val="ECD08E5E"/>
    <w:lvl w:ilvl="0" w:tplc="3D4A9158">
      <w:start w:val="1"/>
      <w:numFmt w:val="decimal"/>
      <w:lvlText w:val="%1)"/>
      <w:lvlJc w:val="right"/>
      <w:pPr>
        <w:tabs>
          <w:tab w:val="num" w:pos="140"/>
        </w:tabs>
        <w:ind w:left="1210" w:hanging="360"/>
      </w:pPr>
      <w:rPr>
        <w:sz w:val="24"/>
        <w:szCs w:val="24"/>
      </w:rPr>
    </w:lvl>
    <w:lvl w:ilvl="1" w:tplc="8424C9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BD498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FEF1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F1E46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AA3D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58C0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E36A8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D2C3E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33853A19"/>
    <w:multiLevelType w:val="hybridMultilevel"/>
    <w:tmpl w:val="D068C41E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6270D45A">
      <w:start w:val="28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8AA21E4"/>
    <w:multiLevelType w:val="hybridMultilevel"/>
    <w:tmpl w:val="BF0017AA"/>
    <w:lvl w:ilvl="0" w:tplc="296684E4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B7457C0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DEFC183A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EE9C8E5A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47268C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39BE9ECC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9D08AD14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5E2E9C3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55E47A6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6">
    <w:nsid w:val="38E85F27"/>
    <w:multiLevelType w:val="hybridMultilevel"/>
    <w:tmpl w:val="701C769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8639C2"/>
    <w:multiLevelType w:val="multilevel"/>
    <w:tmpl w:val="19D668A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61F5ACF"/>
    <w:multiLevelType w:val="multilevel"/>
    <w:tmpl w:val="0FDE01B0"/>
    <w:lvl w:ilvl="0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A4E4718"/>
    <w:multiLevelType w:val="multilevel"/>
    <w:tmpl w:val="6E0AD67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A7125CF"/>
    <w:multiLevelType w:val="multilevel"/>
    <w:tmpl w:val="6740804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60C438F"/>
    <w:multiLevelType w:val="multilevel"/>
    <w:tmpl w:val="232C9A30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6F121C0"/>
    <w:multiLevelType w:val="multilevel"/>
    <w:tmpl w:val="E4A06B76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C10219A"/>
    <w:multiLevelType w:val="multilevel"/>
    <w:tmpl w:val="7A5478F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F3428DD"/>
    <w:multiLevelType w:val="hybridMultilevel"/>
    <w:tmpl w:val="E2E65852"/>
    <w:lvl w:ilvl="0" w:tplc="C6761D00">
      <w:start w:val="1"/>
      <w:numFmt w:val="decimal"/>
      <w:lvlText w:val="%1)"/>
      <w:lvlJc w:val="right"/>
      <w:pPr>
        <w:tabs>
          <w:tab w:val="num" w:pos="0"/>
        </w:tabs>
        <w:ind w:left="644" w:hanging="360"/>
      </w:pPr>
    </w:lvl>
    <w:lvl w:ilvl="1" w:tplc="1474F2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104D4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AF8A4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6AAB8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287F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7042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A3627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260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60D62CC0"/>
    <w:multiLevelType w:val="hybridMultilevel"/>
    <w:tmpl w:val="0132385C"/>
    <w:lvl w:ilvl="0" w:tplc="8E2A6DE6">
      <w:start w:val="1"/>
      <w:numFmt w:val="bullet"/>
      <w:lvlText w:val="–"/>
      <w:lvlJc w:val="left"/>
      <w:pPr>
        <w:ind w:left="1406" w:hanging="360"/>
      </w:pPr>
      <w:rPr>
        <w:rFonts w:ascii="Arial" w:eastAsia="Arial" w:hAnsi="Arial" w:cs="Arial" w:hint="default"/>
      </w:rPr>
    </w:lvl>
    <w:lvl w:ilvl="1" w:tplc="87D8EB06">
      <w:start w:val="1"/>
      <w:numFmt w:val="bullet"/>
      <w:lvlText w:val="o"/>
      <w:lvlJc w:val="left"/>
      <w:pPr>
        <w:ind w:left="2126" w:hanging="360"/>
      </w:pPr>
      <w:rPr>
        <w:rFonts w:ascii="Courier New" w:eastAsia="Courier New" w:hAnsi="Courier New" w:cs="Courier New" w:hint="default"/>
      </w:rPr>
    </w:lvl>
    <w:lvl w:ilvl="2" w:tplc="E1BC6414">
      <w:start w:val="1"/>
      <w:numFmt w:val="bullet"/>
      <w:lvlText w:val="§"/>
      <w:lvlJc w:val="left"/>
      <w:pPr>
        <w:ind w:left="2846" w:hanging="360"/>
      </w:pPr>
      <w:rPr>
        <w:rFonts w:ascii="Wingdings" w:eastAsia="Wingdings" w:hAnsi="Wingdings" w:cs="Wingdings" w:hint="default"/>
      </w:rPr>
    </w:lvl>
    <w:lvl w:ilvl="3" w:tplc="E8825912">
      <w:start w:val="1"/>
      <w:numFmt w:val="bullet"/>
      <w:lvlText w:val="·"/>
      <w:lvlJc w:val="left"/>
      <w:pPr>
        <w:ind w:left="3566" w:hanging="360"/>
      </w:pPr>
      <w:rPr>
        <w:rFonts w:ascii="Symbol" w:eastAsia="Symbol" w:hAnsi="Symbol" w:cs="Symbol" w:hint="default"/>
      </w:rPr>
    </w:lvl>
    <w:lvl w:ilvl="4" w:tplc="7A188500">
      <w:start w:val="1"/>
      <w:numFmt w:val="bullet"/>
      <w:lvlText w:val="o"/>
      <w:lvlJc w:val="left"/>
      <w:pPr>
        <w:ind w:left="4286" w:hanging="360"/>
      </w:pPr>
      <w:rPr>
        <w:rFonts w:ascii="Courier New" w:eastAsia="Courier New" w:hAnsi="Courier New" w:cs="Courier New" w:hint="default"/>
      </w:rPr>
    </w:lvl>
    <w:lvl w:ilvl="5" w:tplc="B5B42A26">
      <w:start w:val="1"/>
      <w:numFmt w:val="bullet"/>
      <w:lvlText w:val="§"/>
      <w:lvlJc w:val="left"/>
      <w:pPr>
        <w:ind w:left="5006" w:hanging="360"/>
      </w:pPr>
      <w:rPr>
        <w:rFonts w:ascii="Wingdings" w:eastAsia="Wingdings" w:hAnsi="Wingdings" w:cs="Wingdings" w:hint="default"/>
      </w:rPr>
    </w:lvl>
    <w:lvl w:ilvl="6" w:tplc="508CA2A0">
      <w:start w:val="1"/>
      <w:numFmt w:val="bullet"/>
      <w:lvlText w:val="·"/>
      <w:lvlJc w:val="left"/>
      <w:pPr>
        <w:ind w:left="5726" w:hanging="360"/>
      </w:pPr>
      <w:rPr>
        <w:rFonts w:ascii="Symbol" w:eastAsia="Symbol" w:hAnsi="Symbol" w:cs="Symbol" w:hint="default"/>
      </w:rPr>
    </w:lvl>
    <w:lvl w:ilvl="7" w:tplc="61E88B9C">
      <w:start w:val="1"/>
      <w:numFmt w:val="bullet"/>
      <w:lvlText w:val="o"/>
      <w:lvlJc w:val="left"/>
      <w:pPr>
        <w:ind w:left="6446" w:hanging="360"/>
      </w:pPr>
      <w:rPr>
        <w:rFonts w:ascii="Courier New" w:eastAsia="Courier New" w:hAnsi="Courier New" w:cs="Courier New" w:hint="default"/>
      </w:rPr>
    </w:lvl>
    <w:lvl w:ilvl="8" w:tplc="6BE6BA4A">
      <w:start w:val="1"/>
      <w:numFmt w:val="bullet"/>
      <w:lvlText w:val="§"/>
      <w:lvlJc w:val="left"/>
      <w:pPr>
        <w:ind w:left="7166" w:hanging="360"/>
      </w:pPr>
      <w:rPr>
        <w:rFonts w:ascii="Wingdings" w:eastAsia="Wingdings" w:hAnsi="Wingdings" w:cs="Wingdings" w:hint="default"/>
      </w:rPr>
    </w:lvl>
  </w:abstractNum>
  <w:abstractNum w:abstractNumId="26">
    <w:nsid w:val="64057301"/>
    <w:multiLevelType w:val="hybridMultilevel"/>
    <w:tmpl w:val="DE3E83AE"/>
    <w:lvl w:ilvl="0" w:tplc="3588FE2E">
      <w:start w:val="1"/>
      <w:numFmt w:val="decimal"/>
      <w:lvlText w:val="%1)"/>
      <w:lvlJc w:val="left"/>
      <w:pPr>
        <w:tabs>
          <w:tab w:val="num" w:pos="-256"/>
        </w:tabs>
        <w:ind w:left="538" w:hanging="254"/>
      </w:pPr>
      <w:rPr>
        <w:rFonts w:ascii="PT Astra Serif" w:eastAsiaTheme="minorHAnsi" w:hAnsi="PT Astra Serif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14"/>
        </w:tabs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27">
    <w:nsid w:val="65495F17"/>
    <w:multiLevelType w:val="hybridMultilevel"/>
    <w:tmpl w:val="8384BD16"/>
    <w:lvl w:ilvl="0" w:tplc="6D42E2FA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 w:tplc="2370EBD2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 w:tplc="5CDA8DDE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 w:tplc="E87C8BF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 w:tplc="EFA4FA0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 w:tplc="1E7CE7B8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 w:tplc="2696C7F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 w:tplc="5E229DD6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 w:tplc="CC5C8D9A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28">
    <w:nsid w:val="6CB7712F"/>
    <w:multiLevelType w:val="hybridMultilevel"/>
    <w:tmpl w:val="E55A6DA0"/>
    <w:lvl w:ilvl="0" w:tplc="F304830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1F8494E4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812A854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2234658E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587E6FE6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45D6905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03C634B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94CCD34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0C64D746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9">
    <w:nsid w:val="76CB0CEB"/>
    <w:multiLevelType w:val="hybridMultilevel"/>
    <w:tmpl w:val="74960E94"/>
    <w:lvl w:ilvl="0" w:tplc="A0E2A90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FD1CE29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2FB8FE8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94C26DDC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EECA47C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3878CC3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53FC3BB2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AF9C883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BC0E0F54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30">
    <w:nsid w:val="772E6E81"/>
    <w:multiLevelType w:val="hybridMultilevel"/>
    <w:tmpl w:val="ED3CB64C"/>
    <w:lvl w:ilvl="0" w:tplc="9F340218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146E08CC">
      <w:start w:val="1"/>
      <w:numFmt w:val="decimal"/>
      <w:lvlText w:val="%2)"/>
      <w:lvlJc w:val="left"/>
      <w:pPr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>
    <w:nsid w:val="776D6E95"/>
    <w:multiLevelType w:val="hybridMultilevel"/>
    <w:tmpl w:val="428A030C"/>
    <w:lvl w:ilvl="0" w:tplc="56C2C752">
      <w:start w:val="1"/>
      <w:numFmt w:val="bullet"/>
      <w:lvlText w:val="–"/>
      <w:lvlJc w:val="left"/>
      <w:pPr>
        <w:ind w:left="1249" w:hanging="360"/>
      </w:pPr>
      <w:rPr>
        <w:rFonts w:ascii="Arial" w:eastAsia="Arial" w:hAnsi="Arial" w:cs="Arial" w:hint="default"/>
      </w:rPr>
    </w:lvl>
    <w:lvl w:ilvl="1" w:tplc="20FA7EA2">
      <w:start w:val="1"/>
      <w:numFmt w:val="bullet"/>
      <w:lvlText w:val="o"/>
      <w:lvlJc w:val="left"/>
      <w:pPr>
        <w:ind w:left="1969" w:hanging="360"/>
      </w:pPr>
      <w:rPr>
        <w:rFonts w:ascii="Courier New" w:eastAsia="Courier New" w:hAnsi="Courier New" w:cs="Courier New" w:hint="default"/>
      </w:rPr>
    </w:lvl>
    <w:lvl w:ilvl="2" w:tplc="8B06F04E">
      <w:start w:val="1"/>
      <w:numFmt w:val="bullet"/>
      <w:lvlText w:val="§"/>
      <w:lvlJc w:val="left"/>
      <w:pPr>
        <w:ind w:left="2689" w:hanging="360"/>
      </w:pPr>
      <w:rPr>
        <w:rFonts w:ascii="Wingdings" w:eastAsia="Wingdings" w:hAnsi="Wingdings" w:cs="Wingdings" w:hint="default"/>
      </w:rPr>
    </w:lvl>
    <w:lvl w:ilvl="3" w:tplc="6E262B36">
      <w:start w:val="1"/>
      <w:numFmt w:val="bullet"/>
      <w:lvlText w:val="·"/>
      <w:lvlJc w:val="left"/>
      <w:pPr>
        <w:ind w:left="3409" w:hanging="360"/>
      </w:pPr>
      <w:rPr>
        <w:rFonts w:ascii="Symbol" w:eastAsia="Symbol" w:hAnsi="Symbol" w:cs="Symbol" w:hint="default"/>
      </w:rPr>
    </w:lvl>
    <w:lvl w:ilvl="4" w:tplc="1CA433E8">
      <w:start w:val="1"/>
      <w:numFmt w:val="bullet"/>
      <w:lvlText w:val="o"/>
      <w:lvlJc w:val="left"/>
      <w:pPr>
        <w:ind w:left="4129" w:hanging="360"/>
      </w:pPr>
      <w:rPr>
        <w:rFonts w:ascii="Courier New" w:eastAsia="Courier New" w:hAnsi="Courier New" w:cs="Courier New" w:hint="default"/>
      </w:rPr>
    </w:lvl>
    <w:lvl w:ilvl="5" w:tplc="AE16F5CE">
      <w:start w:val="1"/>
      <w:numFmt w:val="bullet"/>
      <w:lvlText w:val="§"/>
      <w:lvlJc w:val="left"/>
      <w:pPr>
        <w:ind w:left="4849" w:hanging="360"/>
      </w:pPr>
      <w:rPr>
        <w:rFonts w:ascii="Wingdings" w:eastAsia="Wingdings" w:hAnsi="Wingdings" w:cs="Wingdings" w:hint="default"/>
      </w:rPr>
    </w:lvl>
    <w:lvl w:ilvl="6" w:tplc="85824C6E">
      <w:start w:val="1"/>
      <w:numFmt w:val="bullet"/>
      <w:lvlText w:val="·"/>
      <w:lvlJc w:val="left"/>
      <w:pPr>
        <w:ind w:left="5569" w:hanging="360"/>
      </w:pPr>
      <w:rPr>
        <w:rFonts w:ascii="Symbol" w:eastAsia="Symbol" w:hAnsi="Symbol" w:cs="Symbol" w:hint="default"/>
      </w:rPr>
    </w:lvl>
    <w:lvl w:ilvl="7" w:tplc="A4ECA210">
      <w:start w:val="1"/>
      <w:numFmt w:val="bullet"/>
      <w:lvlText w:val="o"/>
      <w:lvlJc w:val="left"/>
      <w:pPr>
        <w:ind w:left="6289" w:hanging="360"/>
      </w:pPr>
      <w:rPr>
        <w:rFonts w:ascii="Courier New" w:eastAsia="Courier New" w:hAnsi="Courier New" w:cs="Courier New" w:hint="default"/>
      </w:rPr>
    </w:lvl>
    <w:lvl w:ilvl="8" w:tplc="B8D45286">
      <w:start w:val="1"/>
      <w:numFmt w:val="bullet"/>
      <w:lvlText w:val="§"/>
      <w:lvlJc w:val="left"/>
      <w:pPr>
        <w:ind w:left="7009" w:hanging="360"/>
      </w:pPr>
      <w:rPr>
        <w:rFonts w:ascii="Wingdings" w:eastAsia="Wingdings" w:hAnsi="Wingdings" w:cs="Wingdings" w:hint="default"/>
      </w:rPr>
    </w:lvl>
  </w:abstractNum>
  <w:abstractNum w:abstractNumId="32">
    <w:nsid w:val="7A862CBA"/>
    <w:multiLevelType w:val="hybridMultilevel"/>
    <w:tmpl w:val="28FCCD7E"/>
    <w:lvl w:ilvl="0" w:tplc="01AEF214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</w:lvl>
    <w:lvl w:ilvl="1" w:tplc="802E02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CEC6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8051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8F856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906D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7E07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DA685F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24A8E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7EEC0955"/>
    <w:multiLevelType w:val="hybridMultilevel"/>
    <w:tmpl w:val="6FF8D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2"/>
  </w:num>
  <w:num w:numId="3">
    <w:abstractNumId w:val="24"/>
  </w:num>
  <w:num w:numId="4">
    <w:abstractNumId w:val="13"/>
  </w:num>
  <w:num w:numId="5">
    <w:abstractNumId w:val="7"/>
  </w:num>
  <w:num w:numId="6">
    <w:abstractNumId w:val="31"/>
  </w:num>
  <w:num w:numId="7">
    <w:abstractNumId w:val="4"/>
  </w:num>
  <w:num w:numId="8">
    <w:abstractNumId w:val="11"/>
  </w:num>
  <w:num w:numId="9">
    <w:abstractNumId w:val="29"/>
  </w:num>
  <w:num w:numId="10">
    <w:abstractNumId w:val="28"/>
  </w:num>
  <w:num w:numId="11">
    <w:abstractNumId w:val="5"/>
  </w:num>
  <w:num w:numId="12">
    <w:abstractNumId w:val="15"/>
  </w:num>
  <w:num w:numId="13">
    <w:abstractNumId w:val="25"/>
  </w:num>
  <w:num w:numId="14">
    <w:abstractNumId w:val="9"/>
  </w:num>
  <w:num w:numId="15">
    <w:abstractNumId w:val="0"/>
  </w:num>
  <w:num w:numId="16">
    <w:abstractNumId w:val="27"/>
  </w:num>
  <w:num w:numId="17">
    <w:abstractNumId w:val="1"/>
  </w:num>
  <w:num w:numId="18">
    <w:abstractNumId w:val="33"/>
  </w:num>
  <w:num w:numId="19">
    <w:abstractNumId w:val="30"/>
  </w:num>
  <w:num w:numId="20">
    <w:abstractNumId w:val="12"/>
  </w:num>
  <w:num w:numId="21">
    <w:abstractNumId w:val="20"/>
  </w:num>
  <w:num w:numId="22">
    <w:abstractNumId w:val="23"/>
  </w:num>
  <w:num w:numId="23">
    <w:abstractNumId w:val="6"/>
  </w:num>
  <w:num w:numId="24">
    <w:abstractNumId w:val="22"/>
  </w:num>
  <w:num w:numId="25">
    <w:abstractNumId w:val="17"/>
  </w:num>
  <w:num w:numId="26">
    <w:abstractNumId w:val="26"/>
  </w:num>
  <w:num w:numId="27">
    <w:abstractNumId w:val="14"/>
  </w:num>
  <w:num w:numId="28">
    <w:abstractNumId w:val="3"/>
  </w:num>
  <w:num w:numId="29">
    <w:abstractNumId w:val="8"/>
  </w:num>
  <w:num w:numId="30">
    <w:abstractNumId w:val="21"/>
  </w:num>
  <w:num w:numId="31">
    <w:abstractNumId w:val="19"/>
  </w:num>
  <w:num w:numId="32">
    <w:abstractNumId w:val="10"/>
  </w:num>
  <w:num w:numId="33">
    <w:abstractNumId w:val="16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F1D"/>
    <w:rsid w:val="0000256E"/>
    <w:rsid w:val="00034E77"/>
    <w:rsid w:val="00035138"/>
    <w:rsid w:val="00042803"/>
    <w:rsid w:val="00060CCA"/>
    <w:rsid w:val="000614AD"/>
    <w:rsid w:val="000920E4"/>
    <w:rsid w:val="000A1F8E"/>
    <w:rsid w:val="000A5FDD"/>
    <w:rsid w:val="000C5E81"/>
    <w:rsid w:val="000F2116"/>
    <w:rsid w:val="000F41FF"/>
    <w:rsid w:val="001555E5"/>
    <w:rsid w:val="00160165"/>
    <w:rsid w:val="001C51EF"/>
    <w:rsid w:val="001F53FB"/>
    <w:rsid w:val="00207E4E"/>
    <w:rsid w:val="002437F8"/>
    <w:rsid w:val="002A052E"/>
    <w:rsid w:val="002F7D88"/>
    <w:rsid w:val="00355892"/>
    <w:rsid w:val="0037500C"/>
    <w:rsid w:val="003A5405"/>
    <w:rsid w:val="00404F4C"/>
    <w:rsid w:val="00437ACF"/>
    <w:rsid w:val="00460104"/>
    <w:rsid w:val="00463697"/>
    <w:rsid w:val="0047617E"/>
    <w:rsid w:val="0055252C"/>
    <w:rsid w:val="00560F39"/>
    <w:rsid w:val="00611E98"/>
    <w:rsid w:val="00626CCE"/>
    <w:rsid w:val="00634473"/>
    <w:rsid w:val="00692F1D"/>
    <w:rsid w:val="00741B1D"/>
    <w:rsid w:val="00790D13"/>
    <w:rsid w:val="007D6DBD"/>
    <w:rsid w:val="00813163"/>
    <w:rsid w:val="00861734"/>
    <w:rsid w:val="008A0FDC"/>
    <w:rsid w:val="008B5826"/>
    <w:rsid w:val="008C4961"/>
    <w:rsid w:val="008D14F5"/>
    <w:rsid w:val="008D5EF7"/>
    <w:rsid w:val="008F66FA"/>
    <w:rsid w:val="009C756A"/>
    <w:rsid w:val="009C76E6"/>
    <w:rsid w:val="009E6622"/>
    <w:rsid w:val="00A569A5"/>
    <w:rsid w:val="00A90B0F"/>
    <w:rsid w:val="00B24986"/>
    <w:rsid w:val="00B647AD"/>
    <w:rsid w:val="00BC43CE"/>
    <w:rsid w:val="00BD1F46"/>
    <w:rsid w:val="00BD688C"/>
    <w:rsid w:val="00BE5754"/>
    <w:rsid w:val="00C5453E"/>
    <w:rsid w:val="00C6252D"/>
    <w:rsid w:val="00C8706A"/>
    <w:rsid w:val="00CC19A8"/>
    <w:rsid w:val="00D738C4"/>
    <w:rsid w:val="00E13D9C"/>
    <w:rsid w:val="00E5002E"/>
    <w:rsid w:val="00ED1F91"/>
    <w:rsid w:val="00F23F5D"/>
    <w:rsid w:val="00F33E13"/>
    <w:rsid w:val="00F41661"/>
    <w:rsid w:val="00F45EBF"/>
    <w:rsid w:val="00FA3265"/>
    <w:rsid w:val="00FF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7A2B4C-E572-4D21-949D-CB5C37C7C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709"/>
    </w:pPr>
    <w:rPr>
      <w:sz w:val="28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link w:val="a6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10"/>
    <w:rPr>
      <w:i/>
      <w:iCs/>
      <w:color w:val="000000"/>
    </w:rPr>
  </w:style>
  <w:style w:type="character" w:customStyle="1" w:styleId="210">
    <w:name w:val="Цитата 2 Знак1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11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11">
    <w:name w:val="Верхний колонтитул Знак1"/>
    <w:link w:val="ab"/>
    <w:uiPriority w:val="99"/>
  </w:style>
  <w:style w:type="paragraph" w:styleId="ac">
    <w:name w:val="footer"/>
    <w:basedOn w:val="a"/>
    <w:link w:val="ad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pPr>
      <w:jc w:val="center"/>
    </w:pPr>
    <w:rPr>
      <w:b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1">
    <w:name w:val="Таблица простая 21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12"/>
    <w:uiPriority w:val="99"/>
    <w:semiHidden/>
    <w:unhideWhenUsed/>
    <w:pPr>
      <w:spacing w:after="40"/>
    </w:pPr>
    <w:rPr>
      <w:sz w:val="18"/>
    </w:rPr>
  </w:style>
  <w:style w:type="character" w:customStyle="1" w:styleId="12">
    <w:name w:val="Текст сноски Знак1"/>
    <w:link w:val="af1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13"/>
    <w:uiPriority w:val="99"/>
    <w:semiHidden/>
    <w:unhideWhenUsed/>
    <w:rPr>
      <w:sz w:val="20"/>
    </w:rPr>
  </w:style>
  <w:style w:type="character" w:customStyle="1" w:styleId="13">
    <w:name w:val="Текст концевой сноски Знак1"/>
    <w:link w:val="af3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2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WW8Num1z0">
    <w:name w:val="WW8Num1z0"/>
    <w:rPr>
      <w:sz w:val="28"/>
      <w:szCs w:val="28"/>
    </w:rPr>
  </w:style>
  <w:style w:type="character" w:customStyle="1" w:styleId="WW8Num2z0">
    <w:name w:val="WW8Num2z0"/>
  </w:style>
  <w:style w:type="character" w:customStyle="1" w:styleId="WW8Num5z0">
    <w:name w:val="WW8Num5z0"/>
    <w:rPr>
      <w:sz w:val="24"/>
    </w:rPr>
  </w:style>
  <w:style w:type="character" w:customStyle="1" w:styleId="WW8Num8z0">
    <w:name w:val="WW8Num8z0"/>
    <w:rPr>
      <w:sz w:val="24"/>
    </w:rPr>
  </w:style>
  <w:style w:type="character" w:customStyle="1" w:styleId="WW8Num9z0">
    <w:name w:val="WW8Num9z0"/>
    <w:rPr>
      <w:color w:val="000000"/>
    </w:rPr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4z0">
    <w:name w:val="WW8Num14z0"/>
    <w:rPr>
      <w:sz w:val="24"/>
    </w:rPr>
  </w:style>
  <w:style w:type="character" w:customStyle="1" w:styleId="WW8Num15z0">
    <w:name w:val="WW8Num15z0"/>
    <w:rPr>
      <w:rFonts w:ascii="Wingdings" w:hAnsi="Wingdings" w:cs="Wingdings"/>
      <w:color w:val="000000"/>
    </w:rPr>
  </w:style>
  <w:style w:type="character" w:customStyle="1" w:styleId="WW8Num15z1">
    <w:name w:val="WW8Num15z1"/>
  </w:style>
  <w:style w:type="character" w:customStyle="1" w:styleId="WW8Num16z0">
    <w:name w:val="WW8Num16z0"/>
    <w:rPr>
      <w:sz w:val="24"/>
      <w:szCs w:val="24"/>
    </w:rPr>
  </w:style>
  <w:style w:type="character" w:customStyle="1" w:styleId="WW8Num17z0">
    <w:name w:val="WW8Num17z0"/>
    <w:rPr>
      <w:sz w:val="24"/>
    </w:rPr>
  </w:style>
  <w:style w:type="character" w:customStyle="1" w:styleId="WW8Num18z0">
    <w:name w:val="WW8Num18z0"/>
    <w:rPr>
      <w:rFonts w:eastAsia="PT Astra Serif"/>
    </w:rPr>
  </w:style>
  <w:style w:type="character" w:customStyle="1" w:styleId="WW8Num19z0">
    <w:name w:val="WW8Num19z0"/>
    <w:rPr>
      <w:sz w:val="24"/>
      <w:szCs w:val="24"/>
    </w:rPr>
  </w:style>
  <w:style w:type="character" w:styleId="af7">
    <w:name w:val="page number"/>
    <w:basedOn w:val="a0"/>
    <w:link w:val="-"/>
  </w:style>
  <w:style w:type="character" w:customStyle="1" w:styleId="-">
    <w:name w:val="Интернет-ссылка"/>
    <w:link w:val="af7"/>
    <w:rPr>
      <w:rFonts w:cs="Times New Roman"/>
      <w:color w:val="0000FF"/>
      <w:u w:val="single"/>
    </w:rPr>
  </w:style>
  <w:style w:type="character" w:customStyle="1" w:styleId="33">
    <w:name w:val="Основной текст (3)_"/>
    <w:uiPriority w:val="99"/>
    <w:rPr>
      <w:sz w:val="19"/>
      <w:szCs w:val="19"/>
      <w:shd w:val="clear" w:color="auto" w:fill="FFFFFF"/>
    </w:rPr>
  </w:style>
  <w:style w:type="character" w:customStyle="1" w:styleId="330">
    <w:name w:val="Основной текст (3)3"/>
    <w:rPr>
      <w:rFonts w:ascii="Times New Roman" w:hAnsi="Times New Roman" w:cs="Times New Roman"/>
      <w:spacing w:val="0"/>
      <w:sz w:val="19"/>
      <w:szCs w:val="19"/>
      <w:shd w:val="clear" w:color="auto" w:fill="FFFFFF"/>
    </w:rPr>
  </w:style>
  <w:style w:type="character" w:customStyle="1" w:styleId="af8">
    <w:name w:val="Текст выноски Знак"/>
    <w:rPr>
      <w:rFonts w:ascii="Tahoma" w:hAnsi="Tahoma" w:cs="Tahoma"/>
      <w:sz w:val="16"/>
      <w:szCs w:val="16"/>
    </w:rPr>
  </w:style>
  <w:style w:type="character" w:customStyle="1" w:styleId="af9">
    <w:name w:val="Текст сноски Знак"/>
    <w:basedOn w:val="a0"/>
  </w:style>
  <w:style w:type="character" w:customStyle="1" w:styleId="afa">
    <w:name w:val="Символ сноски"/>
    <w:rPr>
      <w:vertAlign w:val="superscript"/>
    </w:rPr>
  </w:style>
  <w:style w:type="character" w:customStyle="1" w:styleId="afb">
    <w:name w:val="Текст концевой сноски Знак"/>
    <w:basedOn w:val="a0"/>
  </w:style>
  <w:style w:type="character" w:customStyle="1" w:styleId="afc">
    <w:name w:val="Символ концевой сноски"/>
    <w:rPr>
      <w:vertAlign w:val="superscript"/>
    </w:rPr>
  </w:style>
  <w:style w:type="character" w:customStyle="1" w:styleId="23">
    <w:name w:val="Цитата 2 Знак"/>
    <w:rPr>
      <w:i/>
      <w:iCs/>
      <w:color w:val="000000"/>
      <w:sz w:val="28"/>
    </w:rPr>
  </w:style>
  <w:style w:type="character" w:customStyle="1" w:styleId="afd">
    <w:name w:val="Неразрешенное упоминание"/>
    <w:rPr>
      <w:color w:val="605E5C"/>
      <w:shd w:val="clear" w:color="auto" w:fill="E1DFDD"/>
    </w:rPr>
  </w:style>
  <w:style w:type="character" w:customStyle="1" w:styleId="ConsPlusNormal">
    <w:name w:val="ConsPlusNormal Знак"/>
    <w:rPr>
      <w:sz w:val="24"/>
      <w:szCs w:val="24"/>
    </w:rPr>
  </w:style>
  <w:style w:type="character" w:customStyle="1" w:styleId="afe">
    <w:name w:val="Верхний колонтитул Знак"/>
    <w:rPr>
      <w:b/>
      <w:caps/>
      <w:sz w:val="28"/>
    </w:rPr>
  </w:style>
  <w:style w:type="paragraph" w:customStyle="1" w:styleId="aff">
    <w:name w:val="Заголовок"/>
    <w:basedOn w:val="a"/>
    <w:next w:val="aff0"/>
    <w:pPr>
      <w:keepNext/>
      <w:spacing w:before="240" w:after="120"/>
    </w:pPr>
    <w:rPr>
      <w:rFonts w:ascii="PT Astra Serif" w:eastAsia="Tahoma" w:hAnsi="PT Astra Serif" w:cs="Noto Sans Devanagari"/>
      <w:szCs w:val="28"/>
    </w:rPr>
  </w:style>
  <w:style w:type="paragraph" w:styleId="aff0">
    <w:name w:val="Body Text"/>
    <w:basedOn w:val="a"/>
    <w:next w:val="a"/>
    <w:pPr>
      <w:ind w:firstLine="0"/>
      <w:jc w:val="both"/>
    </w:pPr>
    <w:rPr>
      <w:sz w:val="22"/>
    </w:rPr>
  </w:style>
  <w:style w:type="paragraph" w:styleId="aff1">
    <w:name w:val="List"/>
    <w:basedOn w:val="aff0"/>
    <w:rPr>
      <w:rFonts w:ascii="PT Astra Serif" w:hAnsi="PT Astra Serif" w:cs="Noto Sans Devanagari"/>
    </w:rPr>
  </w:style>
  <w:style w:type="paragraph" w:styleId="aff2">
    <w:name w:val="index heading"/>
    <w:basedOn w:val="a"/>
    <w:pPr>
      <w:suppressLineNumbers/>
    </w:pPr>
    <w:rPr>
      <w:rFonts w:ascii="PT Astra Serif" w:hAnsi="PT Astra Serif" w:cs="Noto Sans Devanagari"/>
    </w:rPr>
  </w:style>
  <w:style w:type="paragraph" w:customStyle="1" w:styleId="aff3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f4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5">
    <w:name w:val="Адресные реквизиты"/>
    <w:basedOn w:val="aff0"/>
    <w:next w:val="aff0"/>
    <w:pPr>
      <w:jc w:val="left"/>
    </w:pPr>
    <w:rPr>
      <w:sz w:val="16"/>
    </w:rPr>
  </w:style>
  <w:style w:type="paragraph" w:customStyle="1" w:styleId="aff6">
    <w:name w:val="Адресат"/>
    <w:basedOn w:val="a"/>
    <w:pPr>
      <w:spacing w:before="120"/>
      <w:ind w:firstLine="0"/>
    </w:pPr>
    <w:rPr>
      <w:b/>
    </w:rPr>
  </w:style>
  <w:style w:type="paragraph" w:styleId="34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5">
    <w:name w:val="Знак1 Знак Знак Знак"/>
    <w:basedOn w:val="a"/>
    <w:pPr>
      <w:ind w:firstLine="0"/>
    </w:pPr>
    <w:rPr>
      <w:rFonts w:ascii="Verdana" w:hAnsi="Verdana" w:cs="Verdana"/>
      <w:sz w:val="20"/>
      <w:lang w:val="en-US"/>
    </w:rPr>
  </w:style>
  <w:style w:type="paragraph" w:customStyle="1" w:styleId="aff7">
    <w:name w:val="Исполнитель"/>
    <w:basedOn w:val="a"/>
    <w:pPr>
      <w:ind w:firstLine="0"/>
    </w:pPr>
    <w:rPr>
      <w:b/>
      <w:sz w:val="22"/>
      <w:szCs w:val="22"/>
    </w:rPr>
  </w:style>
  <w:style w:type="paragraph" w:customStyle="1" w:styleId="310">
    <w:name w:val="Основной текст (3)1"/>
    <w:basedOn w:val="a"/>
    <w:uiPriority w:val="99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0">
    <w:name w:val="ConsPlusNormal"/>
    <w:pPr>
      <w:widowControl w:val="0"/>
    </w:pPr>
    <w:rPr>
      <w:sz w:val="24"/>
      <w:szCs w:val="24"/>
      <w:lang w:eastAsia="zh-CN"/>
    </w:rPr>
  </w:style>
  <w:style w:type="paragraph" w:styleId="aff8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f9">
    <w:name w:val="Сноска"/>
    <w:basedOn w:val="a"/>
    <w:rPr>
      <w:sz w:val="20"/>
    </w:rPr>
  </w:style>
  <w:style w:type="paragraph" w:customStyle="1" w:styleId="affa">
    <w:name w:val="Концевая сноска"/>
    <w:basedOn w:val="a"/>
    <w:rPr>
      <w:sz w:val="20"/>
    </w:rPr>
  </w:style>
  <w:style w:type="paragraph" w:customStyle="1" w:styleId="docdata">
    <w:name w:val="docdata"/>
    <w:basedOn w:val="a"/>
    <w:pPr>
      <w:spacing w:before="100" w:after="100"/>
      <w:ind w:firstLine="0"/>
    </w:pPr>
    <w:rPr>
      <w:sz w:val="24"/>
      <w:szCs w:val="24"/>
    </w:rPr>
  </w:style>
  <w:style w:type="paragraph" w:styleId="affb">
    <w:name w:val="Normal (Web)"/>
    <w:basedOn w:val="a"/>
    <w:pPr>
      <w:spacing w:before="100" w:after="100"/>
      <w:ind w:firstLine="0"/>
    </w:pPr>
    <w:rPr>
      <w:sz w:val="24"/>
      <w:szCs w:val="24"/>
    </w:rPr>
  </w:style>
  <w:style w:type="paragraph" w:customStyle="1" w:styleId="affc">
    <w:name w:val="Содержимое таблицы"/>
    <w:basedOn w:val="a"/>
    <w:pPr>
      <w:widowControl w:val="0"/>
      <w:suppressLineNumbers/>
    </w:pPr>
  </w:style>
  <w:style w:type="paragraph" w:customStyle="1" w:styleId="affd">
    <w:name w:val="Заголовок таблицы"/>
    <w:basedOn w:val="affc"/>
    <w:pPr>
      <w:jc w:val="center"/>
    </w:pPr>
    <w:rPr>
      <w:b/>
      <w:bCs/>
    </w:rPr>
  </w:style>
  <w:style w:type="paragraph" w:customStyle="1" w:styleId="affe">
    <w:name w:val="ГТО Протокол подзаголовок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79" w:line="299" w:lineRule="exact"/>
      <w:jc w:val="center"/>
    </w:pPr>
    <w:rPr>
      <w:rFonts w:ascii="PT Astra Serif" w:eastAsia="Calibri" w:hAnsi="PT Astra Serif"/>
      <w:sz w:val="27"/>
      <w:szCs w:val="27"/>
      <w:lang w:eastAsia="en-US"/>
    </w:rPr>
  </w:style>
  <w:style w:type="paragraph" w:customStyle="1" w:styleId="formattext">
    <w:name w:val="formattext"/>
    <w:basedOn w:val="a"/>
    <w:rsid w:val="00611E98"/>
    <w:pPr>
      <w:spacing w:before="100" w:beforeAutospacing="1" w:after="100" w:afterAutospacing="1"/>
      <w:ind w:firstLine="0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1397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03.07.2016 N 237-ФЗ(ред. от 19.12.2022)"О государственной кадастровой оценке"(с изм. и доп., вступ. в силу с 11.01.2023)</vt:lpstr>
    </vt:vector>
  </TitlesOfParts>
  <Company/>
  <LinksUpToDate>false</LinksUpToDate>
  <CharactersWithSpaces>9346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03.07.2016 N 237-ФЗ(ред. от 19.12.2022)"О государственной кадастровой оценке"(с изм. и доп., вступ. в силу с 11.01.2023)</dc:title>
  <dc:creator>mazaeva</dc:creator>
  <cp:lastModifiedBy>Евгения Круглицкая</cp:lastModifiedBy>
  <cp:revision>8</cp:revision>
  <cp:lastPrinted>2024-08-15T02:16:00Z</cp:lastPrinted>
  <dcterms:created xsi:type="dcterms:W3CDTF">2024-08-08T03:54:00Z</dcterms:created>
  <dcterms:modified xsi:type="dcterms:W3CDTF">2024-10-23T01:43:00Z</dcterms:modified>
</cp:coreProperties>
</file>