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B8D" w:rsidRPr="00B4239F" w:rsidRDefault="001B6261" w:rsidP="00B4239F">
      <w:pPr>
        <w:ind w:firstLine="567"/>
        <w:jc w:val="both"/>
        <w:rPr>
          <w:rFonts w:ascii="PT Astra Serif" w:hAnsi="PT Astra Serif"/>
          <w:b/>
          <w:sz w:val="24"/>
          <w:szCs w:val="24"/>
        </w:rPr>
      </w:pPr>
      <w:r w:rsidRPr="00B4239F">
        <w:rPr>
          <w:rFonts w:ascii="PT Astra Serif" w:hAnsi="PT Astra Serif"/>
          <w:b/>
          <w:sz w:val="24"/>
          <w:szCs w:val="24"/>
        </w:rPr>
        <w:t>1.</w:t>
      </w:r>
      <w:r w:rsidR="00BF3B8D" w:rsidRPr="00B4239F">
        <w:rPr>
          <w:rFonts w:ascii="PT Astra Serif" w:hAnsi="PT Astra Serif"/>
          <w:b/>
          <w:sz w:val="24"/>
          <w:szCs w:val="24"/>
        </w:rPr>
        <w:t xml:space="preserve"> Вид профессиональной служебной деятельности гражданского служащего:</w:t>
      </w:r>
      <w:r w:rsidR="00BF3B8D" w:rsidRPr="00B4239F">
        <w:rPr>
          <w:rFonts w:ascii="PT Astra Serif" w:hAnsi="PT Astra Serif"/>
          <w:b/>
          <w:sz w:val="24"/>
          <w:szCs w:val="24"/>
        </w:rPr>
        <w:br/>
        <w:t xml:space="preserve"> делопроизводство</w:t>
      </w:r>
    </w:p>
    <w:p w:rsidR="004010C1" w:rsidRPr="00B4239F" w:rsidRDefault="004010C1" w:rsidP="00B4239F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  <w:r w:rsidRPr="00B4239F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8. Основные права и обязанности </w:t>
      </w:r>
      <w:r w:rsidR="00FF24D6" w:rsidRPr="00B4239F">
        <w:rPr>
          <w:rFonts w:ascii="PT Astra Serif" w:hAnsi="PT Astra Serif"/>
        </w:rPr>
        <w:t xml:space="preserve">заместителя председателя комитета </w:t>
      </w:r>
      <w:r w:rsidRPr="00B4239F">
        <w:rPr>
          <w:rFonts w:ascii="PT Astra Serif" w:hAnsi="PT Astra Serif"/>
          <w:color w:val="000000"/>
        </w:rPr>
        <w:t>по делопроизводству</w:t>
      </w:r>
      <w:r w:rsidRPr="00B4239F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9. В целях реализации задач и функций, возложенных на </w:t>
      </w:r>
      <w:r w:rsidRPr="00B4239F">
        <w:rPr>
          <w:rFonts w:ascii="PT Astra Serif" w:hAnsi="PT Astra Serif"/>
          <w:color w:val="000000"/>
        </w:rPr>
        <w:t>комитет по делопроизводству</w:t>
      </w:r>
      <w:r w:rsidRPr="00B4239F">
        <w:rPr>
          <w:rFonts w:ascii="PT Astra Serif" w:hAnsi="PT Astra Serif"/>
        </w:rPr>
        <w:t xml:space="preserve">, </w:t>
      </w:r>
      <w:r w:rsidR="00FF24D6" w:rsidRPr="00B4239F">
        <w:rPr>
          <w:rFonts w:ascii="PT Astra Serif" w:hAnsi="PT Astra Serif"/>
        </w:rPr>
        <w:t>в должностные обязанности заместителя председателя комитета входит</w:t>
      </w:r>
      <w:r w:rsidRPr="00B4239F">
        <w:rPr>
          <w:rFonts w:ascii="PT Astra Serif" w:hAnsi="PT Astra Serif"/>
        </w:rPr>
        <w:t>: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B4239F">
        <w:rPr>
          <w:rStyle w:val="CharStyle12"/>
          <w:rFonts w:ascii="PT Astra Serif" w:hAnsi="PT Astra Serif"/>
          <w:color w:val="000000"/>
          <w:sz w:val="24"/>
          <w:szCs w:val="24"/>
        </w:rPr>
        <w:t>Исполн</w:t>
      </w:r>
      <w:r w:rsidR="00FF24D6" w:rsidRPr="00B4239F">
        <w:rPr>
          <w:rStyle w:val="CharStyle12"/>
          <w:rFonts w:ascii="PT Astra Serif" w:hAnsi="PT Astra Serif"/>
          <w:color w:val="000000"/>
          <w:sz w:val="24"/>
          <w:szCs w:val="24"/>
        </w:rPr>
        <w:t>ение</w:t>
      </w:r>
      <w:r w:rsidRPr="00B4239F">
        <w:rPr>
          <w:rStyle w:val="CharStyle12"/>
          <w:rFonts w:ascii="PT Astra Serif" w:hAnsi="PT Astra Serif"/>
          <w:color w:val="000000"/>
          <w:sz w:val="24"/>
          <w:szCs w:val="24"/>
        </w:rPr>
        <w:t xml:space="preserve"> мероприяти</w:t>
      </w:r>
      <w:r w:rsidR="00FF24D6" w:rsidRPr="00B4239F">
        <w:rPr>
          <w:rStyle w:val="CharStyle12"/>
          <w:rFonts w:ascii="PT Astra Serif" w:hAnsi="PT Astra Serif"/>
          <w:color w:val="000000"/>
          <w:sz w:val="24"/>
          <w:szCs w:val="24"/>
        </w:rPr>
        <w:t>й</w:t>
      </w:r>
      <w:r w:rsidRPr="00B4239F">
        <w:rPr>
          <w:rStyle w:val="CharStyle12"/>
          <w:rFonts w:ascii="PT Astra Serif" w:hAnsi="PT Astra Serif"/>
          <w:color w:val="000000"/>
          <w:sz w:val="24"/>
          <w:szCs w:val="24"/>
        </w:rPr>
        <w:t xml:space="preserve"> и поручени</w:t>
      </w:r>
      <w:r w:rsidR="00FF24D6" w:rsidRPr="00B4239F">
        <w:rPr>
          <w:rStyle w:val="CharStyle12"/>
          <w:rFonts w:ascii="PT Astra Serif" w:hAnsi="PT Astra Serif"/>
          <w:color w:val="000000"/>
          <w:sz w:val="24"/>
          <w:szCs w:val="24"/>
        </w:rPr>
        <w:t>й</w:t>
      </w:r>
      <w:r w:rsidRPr="00B4239F">
        <w:rPr>
          <w:rStyle w:val="CharStyle12"/>
          <w:rFonts w:ascii="PT Astra Serif" w:hAnsi="PT Astra Serif"/>
          <w:color w:val="000000"/>
          <w:sz w:val="24"/>
          <w:szCs w:val="24"/>
        </w:rPr>
        <w:t xml:space="preserve"> руководства по организации единой системы делопроизводства в Департаменте и по ее ведению в структурных подразделениях в соответствии с регламентами управленческой деятельности.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Fonts w:ascii="PT Astra Serif" w:hAnsi="PT Astra Serif"/>
          <w:sz w:val="24"/>
          <w:szCs w:val="24"/>
        </w:rPr>
        <w:t>Осуществл</w:t>
      </w:r>
      <w:r w:rsidR="00FF24D6" w:rsidRPr="00B4239F">
        <w:rPr>
          <w:rFonts w:ascii="PT Astra Serif" w:hAnsi="PT Astra Serif"/>
          <w:sz w:val="24"/>
          <w:szCs w:val="24"/>
        </w:rPr>
        <w:t>ение</w:t>
      </w:r>
      <w:r w:rsidRPr="00B4239F">
        <w:rPr>
          <w:rFonts w:ascii="PT Astra Serif" w:hAnsi="PT Astra Serif"/>
          <w:sz w:val="24"/>
          <w:szCs w:val="24"/>
        </w:rPr>
        <w:t xml:space="preserve"> к</w:t>
      </w:r>
      <w:r w:rsidRPr="00B4239F">
        <w:rPr>
          <w:rStyle w:val="CharStyle12"/>
          <w:rFonts w:ascii="PT Astra Serif" w:hAnsi="PT Astra Serif"/>
          <w:sz w:val="24"/>
          <w:szCs w:val="24"/>
        </w:rPr>
        <w:t>онтрол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соблюдения исполнения Федерального закона от 02.05.2006 № 59- ФЗ «О порядке рассмотрения обращений граждан Российской Федерации»</w:t>
      </w:r>
      <w:r w:rsidRPr="00B4239F">
        <w:rPr>
          <w:rStyle w:val="CharStyle12"/>
          <w:rFonts w:ascii="PT Astra Serif" w:hAnsi="PT Astra Serif"/>
          <w:sz w:val="24"/>
          <w:szCs w:val="24"/>
        </w:rPr>
        <w:t>.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Fonts w:ascii="PT Astra Serif" w:hAnsi="PT Astra Serif"/>
          <w:sz w:val="24"/>
          <w:szCs w:val="24"/>
        </w:rPr>
        <w:t>Осуществл</w:t>
      </w:r>
      <w:r w:rsidR="00FF24D6" w:rsidRPr="00B4239F">
        <w:rPr>
          <w:rFonts w:ascii="PT Astra Serif" w:hAnsi="PT Astra Serif"/>
          <w:sz w:val="24"/>
          <w:szCs w:val="24"/>
        </w:rPr>
        <w:t>ение</w:t>
      </w:r>
      <w:r w:rsidRPr="00B4239F">
        <w:rPr>
          <w:rFonts w:ascii="PT Astra Serif" w:hAnsi="PT Astra Serif"/>
          <w:sz w:val="24"/>
          <w:szCs w:val="24"/>
        </w:rPr>
        <w:t xml:space="preserve"> к</w:t>
      </w:r>
      <w:r w:rsidRPr="00B4239F">
        <w:rPr>
          <w:rStyle w:val="CharStyle12"/>
          <w:rFonts w:ascii="PT Astra Serif" w:hAnsi="PT Astra Serif"/>
          <w:sz w:val="24"/>
          <w:szCs w:val="24"/>
        </w:rPr>
        <w:t>онтрол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соблюдения исполнения Федерального закона от 22.10.2004 № 125-ФЗ «Об архивном деле в Российской Федерации»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. 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Fonts w:ascii="PT Astra Serif" w:hAnsi="PT Astra Serif"/>
          <w:sz w:val="24"/>
          <w:szCs w:val="24"/>
        </w:rPr>
        <w:t>Осуществл</w:t>
      </w:r>
      <w:r w:rsidR="00FF24D6" w:rsidRPr="00B4239F">
        <w:rPr>
          <w:rFonts w:ascii="PT Astra Serif" w:hAnsi="PT Astra Serif"/>
          <w:sz w:val="24"/>
          <w:szCs w:val="24"/>
        </w:rPr>
        <w:t>ение</w:t>
      </w:r>
      <w:r w:rsidRPr="00B4239F">
        <w:rPr>
          <w:rFonts w:ascii="PT Astra Serif" w:hAnsi="PT Astra Serif"/>
          <w:sz w:val="24"/>
          <w:szCs w:val="24"/>
        </w:rPr>
        <w:t xml:space="preserve"> к</w:t>
      </w:r>
      <w:r w:rsidRPr="00B4239F">
        <w:rPr>
          <w:rStyle w:val="CharStyle12"/>
          <w:rFonts w:ascii="PT Astra Serif" w:hAnsi="PT Astra Serif"/>
          <w:sz w:val="24"/>
          <w:szCs w:val="24"/>
        </w:rPr>
        <w:t>онтрол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соблюдения исполнения закона Томской области от 07.04.2009 «100-ОЗ «Об утверждении стандарта делопроизводства в Администрации Томской области»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. 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Style w:val="CharStyle12"/>
          <w:rFonts w:ascii="PT Astra Serif" w:hAnsi="PT Astra Serif"/>
          <w:sz w:val="24"/>
          <w:szCs w:val="24"/>
        </w:rPr>
        <w:t>Организ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ация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работ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ы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по </w:t>
      </w:r>
      <w:r w:rsidRPr="00B4239F">
        <w:rPr>
          <w:rStyle w:val="CharStyle12"/>
          <w:rFonts w:ascii="PT Astra Serif" w:hAnsi="PT Astra Serif"/>
          <w:sz w:val="24"/>
          <w:szCs w:val="24"/>
        </w:rPr>
        <w:t>прием</w:t>
      </w:r>
      <w:r w:rsidRPr="00B4239F">
        <w:rPr>
          <w:rStyle w:val="CharStyle12"/>
          <w:rFonts w:ascii="PT Astra Serif" w:hAnsi="PT Astra Serif"/>
          <w:sz w:val="24"/>
          <w:szCs w:val="24"/>
        </w:rPr>
        <w:t>у</w:t>
      </w:r>
      <w:r w:rsidRPr="00B4239F">
        <w:rPr>
          <w:rStyle w:val="CharStyle12"/>
          <w:rFonts w:ascii="PT Astra Serif" w:hAnsi="PT Astra Serif"/>
          <w:sz w:val="24"/>
          <w:szCs w:val="24"/>
        </w:rPr>
        <w:t>, регистрации и учёта входящей и исходящей корреспонденции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. 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Style w:val="CharStyle12"/>
          <w:rFonts w:ascii="PT Astra Serif" w:hAnsi="PT Astra Serif"/>
          <w:sz w:val="24"/>
          <w:szCs w:val="24"/>
        </w:rPr>
        <w:t>Организ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ация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</w:t>
      </w:r>
      <w:r w:rsidRPr="00B4239F">
        <w:rPr>
          <w:rStyle w:val="CharStyle12"/>
          <w:rFonts w:ascii="PT Astra Serif" w:hAnsi="PT Astra Serif"/>
          <w:sz w:val="24"/>
          <w:szCs w:val="24"/>
        </w:rPr>
        <w:t>ведени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электронной базы данных </w:t>
      </w:r>
      <w:proofErr w:type="spellStart"/>
      <w:r w:rsidRPr="00B4239F">
        <w:rPr>
          <w:rStyle w:val="CharStyle12"/>
          <w:rFonts w:ascii="PT Astra Serif" w:hAnsi="PT Astra Serif"/>
          <w:sz w:val="24"/>
          <w:szCs w:val="24"/>
        </w:rPr>
        <w:t>Directum</w:t>
      </w:r>
      <w:proofErr w:type="spellEnd"/>
      <w:r w:rsidRPr="00B4239F">
        <w:rPr>
          <w:rStyle w:val="CharStyle12"/>
          <w:rFonts w:ascii="PT Astra Serif" w:hAnsi="PT Astra Serif"/>
          <w:sz w:val="24"/>
          <w:szCs w:val="24"/>
        </w:rPr>
        <w:t xml:space="preserve">. 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Style w:val="CharStyle12"/>
          <w:rFonts w:ascii="PT Astra Serif" w:hAnsi="PT Astra Serif"/>
          <w:sz w:val="24"/>
          <w:szCs w:val="24"/>
        </w:rPr>
        <w:t>Организ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ация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</w:t>
      </w:r>
      <w:r w:rsidRPr="00B4239F">
        <w:rPr>
          <w:rStyle w:val="CharStyle12"/>
          <w:rFonts w:ascii="PT Astra Serif" w:hAnsi="PT Astra Serif"/>
          <w:sz w:val="24"/>
          <w:szCs w:val="24"/>
        </w:rPr>
        <w:t>взаимодействи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со структурными подразделениями органов Администрации Томской области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. 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Style w:val="CharStyle12"/>
          <w:rFonts w:ascii="PT Astra Serif" w:hAnsi="PT Astra Serif"/>
          <w:sz w:val="24"/>
          <w:szCs w:val="24"/>
        </w:rPr>
        <w:t>Организ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ация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</w:t>
      </w:r>
      <w:r w:rsidRPr="00B4239F">
        <w:rPr>
          <w:rStyle w:val="CharStyle12"/>
          <w:rFonts w:ascii="PT Astra Serif" w:hAnsi="PT Astra Serif"/>
          <w:sz w:val="24"/>
          <w:szCs w:val="24"/>
        </w:rPr>
        <w:t>регистраци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и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приказов, распоряжений Департамента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. 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Style w:val="CharStyle12"/>
          <w:rFonts w:ascii="PT Astra Serif" w:hAnsi="PT Astra Serif"/>
          <w:sz w:val="24"/>
          <w:szCs w:val="24"/>
        </w:rPr>
        <w:t>Организ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ация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</w:t>
      </w:r>
      <w:r w:rsidRPr="00B4239F">
        <w:rPr>
          <w:rStyle w:val="CharStyle12"/>
          <w:rFonts w:ascii="PT Astra Serif" w:hAnsi="PT Astra Serif"/>
          <w:sz w:val="24"/>
          <w:szCs w:val="24"/>
        </w:rPr>
        <w:t>ведени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и упорядочивани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архива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. 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Style w:val="CharStyle12"/>
          <w:rFonts w:ascii="PT Astra Serif" w:hAnsi="PT Astra Serif"/>
          <w:sz w:val="24"/>
          <w:szCs w:val="24"/>
        </w:rPr>
        <w:t>Осуществл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ение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о</w:t>
      </w:r>
      <w:r w:rsidRPr="00B4239F">
        <w:rPr>
          <w:rStyle w:val="CharStyle12"/>
          <w:rFonts w:ascii="PT Astra Serif" w:hAnsi="PT Astra Serif"/>
          <w:sz w:val="24"/>
          <w:szCs w:val="24"/>
        </w:rPr>
        <w:t>рганиз</w:t>
      </w:r>
      <w:r w:rsidRPr="00B4239F">
        <w:rPr>
          <w:rStyle w:val="CharStyle12"/>
          <w:rFonts w:ascii="PT Astra Serif" w:hAnsi="PT Astra Serif"/>
          <w:sz w:val="24"/>
          <w:szCs w:val="24"/>
        </w:rPr>
        <w:t>аци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и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работ</w:t>
      </w:r>
      <w:r w:rsidRPr="00B4239F">
        <w:rPr>
          <w:rStyle w:val="CharStyle12"/>
          <w:rFonts w:ascii="PT Astra Serif" w:hAnsi="PT Astra Serif"/>
          <w:sz w:val="24"/>
          <w:szCs w:val="24"/>
        </w:rPr>
        <w:t>ы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по отправке корреспонденции</w:t>
      </w:r>
      <w:r w:rsidRPr="00B4239F">
        <w:rPr>
          <w:rStyle w:val="CharStyle12"/>
          <w:rFonts w:ascii="PT Astra Serif" w:hAnsi="PT Astra Serif"/>
          <w:sz w:val="24"/>
          <w:szCs w:val="24"/>
        </w:rPr>
        <w:t>.</w:t>
      </w:r>
    </w:p>
    <w:p w:rsidR="00A738F9" w:rsidRPr="00B4239F" w:rsidRDefault="00A738F9" w:rsidP="00B4239F">
      <w:pPr>
        <w:pStyle w:val="Style11"/>
        <w:numPr>
          <w:ilvl w:val="0"/>
          <w:numId w:val="12"/>
        </w:numPr>
        <w:shd w:val="clear" w:color="auto" w:fill="auto"/>
        <w:tabs>
          <w:tab w:val="left" w:pos="511"/>
        </w:tabs>
        <w:ind w:firstLine="567"/>
        <w:jc w:val="both"/>
        <w:rPr>
          <w:rStyle w:val="CharStyle12"/>
          <w:rFonts w:ascii="PT Astra Serif" w:hAnsi="PT Astra Serif"/>
          <w:sz w:val="24"/>
          <w:szCs w:val="24"/>
        </w:rPr>
      </w:pPr>
      <w:r w:rsidRPr="00B4239F">
        <w:rPr>
          <w:rStyle w:val="CharStyle12"/>
          <w:rFonts w:ascii="PT Astra Serif" w:hAnsi="PT Astra Serif"/>
          <w:sz w:val="24"/>
          <w:szCs w:val="24"/>
        </w:rPr>
        <w:t>Осуществл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ение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и</w:t>
      </w:r>
      <w:r w:rsidRPr="00B4239F">
        <w:rPr>
          <w:rStyle w:val="CharStyle12"/>
          <w:rFonts w:ascii="PT Astra Serif" w:hAnsi="PT Astra Serif"/>
          <w:sz w:val="24"/>
          <w:szCs w:val="24"/>
        </w:rPr>
        <w:t>сполнени</w:t>
      </w:r>
      <w:r w:rsidR="00FF24D6" w:rsidRPr="00B4239F">
        <w:rPr>
          <w:rStyle w:val="CharStyle12"/>
          <w:rFonts w:ascii="PT Astra Serif" w:hAnsi="PT Astra Serif"/>
          <w:sz w:val="24"/>
          <w:szCs w:val="24"/>
        </w:rPr>
        <w:t>я</w:t>
      </w:r>
      <w:r w:rsidRPr="00B4239F">
        <w:rPr>
          <w:rStyle w:val="CharStyle12"/>
          <w:rFonts w:ascii="PT Astra Serif" w:hAnsi="PT Astra Serif"/>
          <w:sz w:val="24"/>
          <w:szCs w:val="24"/>
        </w:rPr>
        <w:t xml:space="preserve"> функций сотрудников комитета</w:t>
      </w:r>
    </w:p>
    <w:p w:rsidR="004010C1" w:rsidRPr="00B4239F" w:rsidRDefault="004010C1" w:rsidP="00B4239F">
      <w:pPr>
        <w:pStyle w:val="Style4"/>
        <w:shd w:val="clear" w:color="auto" w:fill="auto"/>
        <w:tabs>
          <w:tab w:val="left" w:pos="513"/>
        </w:tabs>
        <w:spacing w:after="0"/>
        <w:ind w:firstLine="567"/>
        <w:jc w:val="both"/>
        <w:rPr>
          <w:rFonts w:ascii="PT Astra Serif" w:hAnsi="PT Astra Serif"/>
          <w:sz w:val="24"/>
          <w:szCs w:val="24"/>
          <w:lang w:val="en-US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 w:rsidR="004415E8" w:rsidRPr="00B4239F">
        <w:rPr>
          <w:rFonts w:ascii="PT Astra Serif" w:hAnsi="PT Astra Serif"/>
        </w:rPr>
        <w:t>заместитель председателя</w:t>
      </w:r>
      <w:r w:rsidRPr="00B4239F">
        <w:rPr>
          <w:rFonts w:ascii="PT Astra Serif" w:hAnsi="PT Astra Serif"/>
        </w:rPr>
        <w:t xml:space="preserve"> комитета по делопроизводству имеет право: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2) Знакомиться с нормативными правовыми актами Российской Федерации, Томской области, если они касаются вопросов, по которым специалист выполняет должностные обязанности;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3) 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4) Давать заключения и вносить предложения по решению вопросов, относящихся к его компетенции;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специалиста комитета, предусмотренные настоящим регламентом;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7) Вести переписку с органами государственной власти и местного самоуправления Томской </w:t>
      </w:r>
      <w:r w:rsidRPr="00B4239F">
        <w:rPr>
          <w:rFonts w:ascii="PT Astra Serif" w:hAnsi="PT Astra Serif"/>
        </w:rPr>
        <w:lastRenderedPageBreak/>
        <w:t>области по вопросам, относящимся к ведению специалиста;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градостроительного развития Томской области.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11. </w:t>
      </w:r>
      <w:r w:rsidR="004415E8" w:rsidRPr="00B4239F">
        <w:rPr>
          <w:rFonts w:ascii="PT Astra Serif" w:hAnsi="PT Astra Serif"/>
        </w:rPr>
        <w:t>Заместитель председателя</w:t>
      </w:r>
      <w:r w:rsidRPr="00B4239F">
        <w:rPr>
          <w:rFonts w:ascii="PT Astra Serif" w:hAnsi="PT Astra Serif"/>
        </w:rPr>
        <w:t xml:space="preserve"> комитета по делопроизводству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 по делопроизводству, заместителя начальника Департамента, начальника Департамента.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B4239F">
        <w:rPr>
          <w:rFonts w:ascii="PT Astra Serif" w:hAnsi="PT Astra Serif"/>
        </w:rPr>
        <w:t xml:space="preserve">12. </w:t>
      </w:r>
      <w:r w:rsidR="004415E8" w:rsidRPr="00B4239F">
        <w:rPr>
          <w:rFonts w:ascii="PT Astra Serif" w:hAnsi="PT Astra Serif"/>
        </w:rPr>
        <w:t xml:space="preserve">Заместитель председателя </w:t>
      </w:r>
      <w:r w:rsidRPr="00B4239F">
        <w:rPr>
          <w:rFonts w:ascii="PT Astra Serif" w:hAnsi="PT Astra Serif"/>
        </w:rPr>
        <w:t xml:space="preserve">комитета по делопроизводству за неисполнение или ненадлежащее исполнение должностных обязанностей, несоблюдение ограничений и запретов, </w:t>
      </w:r>
      <w:r w:rsidRPr="00B4239F"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</w:p>
    <w:p w:rsidR="004010C1" w:rsidRPr="00B4239F" w:rsidRDefault="004010C1" w:rsidP="00B4239F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  <w:r w:rsidRPr="00B4239F">
        <w:rPr>
          <w:rFonts w:ascii="PT Astra Serif" w:hAnsi="PT Astra Serif"/>
        </w:rPr>
        <w:t>IX. Показатели эффективности и результативности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="004415E8" w:rsidRPr="00B4239F">
        <w:rPr>
          <w:rFonts w:ascii="PT Astra Serif" w:hAnsi="PT Astra Serif"/>
        </w:rPr>
        <w:t>з</w:t>
      </w:r>
      <w:r w:rsidR="004415E8" w:rsidRPr="00B4239F">
        <w:rPr>
          <w:rFonts w:ascii="PT Astra Serif" w:hAnsi="PT Astra Serif"/>
        </w:rPr>
        <w:t>аместитель председателя</w:t>
      </w:r>
      <w:r w:rsidRPr="00B4239F">
        <w:rPr>
          <w:rFonts w:ascii="PT Astra Serif" w:hAnsi="PT Astra Serif"/>
        </w:rPr>
        <w:t xml:space="preserve"> комитета по делопроизводству оценивается по следующим показателям: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1) Своевременное и оперативное исполнение служебных обязанностей, поручений, своевременность предоставления отчетности и необходимой информации, соблюдение установленных сроков исполнения документов;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2) Качественный учет и хранение документов Департамента;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3) Количество и объем мероприятий, в подготовке и проведении которых принимал участие.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1B6261" w:rsidRPr="00B4239F" w:rsidRDefault="001B6261" w:rsidP="00B4239F">
      <w:p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PT Astra Serif" w:hAnsi="PT Astra Serif" w:cs="Times New Roman"/>
          <w:sz w:val="24"/>
          <w:szCs w:val="24"/>
        </w:rPr>
      </w:pPr>
    </w:p>
    <w:p w:rsidR="001B6261" w:rsidRDefault="004415E8" w:rsidP="00B4239F">
      <w:p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4"/>
          <w:szCs w:val="24"/>
        </w:rPr>
      </w:pPr>
      <w:r w:rsidRPr="00B4239F">
        <w:rPr>
          <w:rFonts w:ascii="PT Astra Serif" w:hAnsi="PT Astra Serif" w:cs="Times New Roman"/>
          <w:b/>
          <w:sz w:val="24"/>
          <w:szCs w:val="24"/>
        </w:rPr>
        <w:t>2</w:t>
      </w:r>
      <w:r w:rsidR="001B6261" w:rsidRPr="00B4239F">
        <w:rPr>
          <w:rFonts w:ascii="PT Astra Serif" w:hAnsi="PT Astra Serif" w:cs="Times New Roman"/>
          <w:b/>
          <w:sz w:val="24"/>
          <w:szCs w:val="24"/>
        </w:rPr>
        <w:t>.</w:t>
      </w:r>
      <w:r w:rsidR="00BF3B8D" w:rsidRPr="00B4239F">
        <w:rPr>
          <w:rFonts w:ascii="PT Astra Serif" w:hAnsi="PT Astra Serif"/>
          <w:b/>
          <w:sz w:val="24"/>
          <w:szCs w:val="24"/>
        </w:rPr>
        <w:t xml:space="preserve"> Вид профессиональной служебной деятельности гражданского служащего:</w:t>
      </w:r>
      <w:r w:rsidR="00BF3B8D" w:rsidRPr="00B4239F">
        <w:rPr>
          <w:rFonts w:ascii="PT Astra Serif" w:hAnsi="PT Astra Serif" w:cs="Times New Roman"/>
          <w:b/>
          <w:sz w:val="24"/>
          <w:szCs w:val="24"/>
        </w:rPr>
        <w:t xml:space="preserve"> экономическое обеспечение деятельности государственного органа</w:t>
      </w:r>
    </w:p>
    <w:p w:rsidR="00791DC7" w:rsidRPr="00B4239F" w:rsidRDefault="00791DC7" w:rsidP="00B4239F">
      <w:p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4"/>
          <w:szCs w:val="24"/>
        </w:rPr>
      </w:pPr>
      <w:bookmarkStart w:id="0" w:name="_GoBack"/>
      <w:bookmarkEnd w:id="0"/>
    </w:p>
    <w:p w:rsidR="004010C1" w:rsidRPr="00B4239F" w:rsidRDefault="004010C1" w:rsidP="00B4239F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  <w:r w:rsidRPr="00B4239F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8. Основные права и обязанности </w:t>
      </w:r>
      <w:r w:rsidR="004415E8" w:rsidRPr="00B4239F">
        <w:rPr>
          <w:rFonts w:ascii="PT Astra Serif" w:hAnsi="PT Astra Serif"/>
        </w:rPr>
        <w:t xml:space="preserve">заместителя председателя </w:t>
      </w:r>
      <w:r w:rsidRPr="00B4239F">
        <w:rPr>
          <w:rFonts w:ascii="PT Astra Serif" w:hAnsi="PT Astra Serif"/>
        </w:rPr>
        <w:t>финансово-экономического комитета,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9. В целях реализации задач и функций, возложенных на финансово-экономический комитет, в обязанности </w:t>
      </w:r>
      <w:r w:rsidR="004415E8" w:rsidRPr="00B4239F">
        <w:rPr>
          <w:rFonts w:ascii="PT Astra Serif" w:hAnsi="PT Astra Serif"/>
        </w:rPr>
        <w:t xml:space="preserve">заместителя председателя комитета </w:t>
      </w:r>
      <w:r w:rsidRPr="00B4239F">
        <w:rPr>
          <w:rFonts w:ascii="PT Astra Serif" w:hAnsi="PT Astra Serif"/>
        </w:rPr>
        <w:t>входит: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B4239F" w:rsidRPr="00B4239F" w:rsidRDefault="00B4239F" w:rsidP="00B4239F">
      <w:pPr>
        <w:pStyle w:val="a4"/>
        <w:spacing w:after="0"/>
        <w:ind w:firstLine="567"/>
        <w:jc w:val="both"/>
        <w:rPr>
          <w:rFonts w:ascii="PT Astra Serif" w:hAnsi="PT Astra Serif"/>
          <w:sz w:val="24"/>
          <w:szCs w:val="24"/>
          <w:u w:val="single"/>
        </w:rPr>
      </w:pPr>
      <w:r w:rsidRPr="00B4239F">
        <w:rPr>
          <w:rFonts w:ascii="PT Astra Serif" w:hAnsi="PT Astra Serif"/>
          <w:sz w:val="24"/>
          <w:szCs w:val="24"/>
          <w:u w:val="single"/>
        </w:rPr>
        <w:t xml:space="preserve">1. </w:t>
      </w:r>
      <w:r w:rsidRPr="00B4239F">
        <w:rPr>
          <w:rFonts w:ascii="PT Astra Serif" w:hAnsi="PT Astra Serif"/>
          <w:sz w:val="24"/>
          <w:szCs w:val="24"/>
          <w:u w:val="single"/>
        </w:rPr>
        <w:t>Осуществл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ение </w:t>
      </w:r>
      <w:r w:rsidRPr="00B4239F">
        <w:rPr>
          <w:rFonts w:ascii="PT Astra Serif" w:hAnsi="PT Astra Serif"/>
          <w:sz w:val="24"/>
          <w:szCs w:val="24"/>
          <w:u w:val="single"/>
        </w:rPr>
        <w:t>предварительн</w:t>
      </w:r>
      <w:r w:rsidRPr="00B4239F">
        <w:rPr>
          <w:rFonts w:ascii="PT Astra Serif" w:hAnsi="PT Astra Serif"/>
          <w:sz w:val="24"/>
          <w:szCs w:val="24"/>
          <w:u w:val="single"/>
        </w:rPr>
        <w:t>ого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контрол</w:t>
      </w:r>
      <w:r w:rsidRPr="00B4239F">
        <w:rPr>
          <w:rFonts w:ascii="PT Astra Serif" w:hAnsi="PT Astra Serif"/>
          <w:sz w:val="24"/>
          <w:szCs w:val="24"/>
          <w:u w:val="single"/>
        </w:rPr>
        <w:t>я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за:</w:t>
      </w:r>
    </w:p>
    <w:p w:rsidR="00B4239F" w:rsidRPr="00B4239F" w:rsidRDefault="00B4239F" w:rsidP="00B4239F">
      <w:pPr>
        <w:pStyle w:val="a4"/>
        <w:spacing w:after="0"/>
        <w:ind w:firstLine="567"/>
        <w:jc w:val="both"/>
        <w:rPr>
          <w:rFonts w:ascii="PT Astra Serif" w:hAnsi="PT Astra Serif"/>
          <w:sz w:val="24"/>
          <w:szCs w:val="24"/>
          <w:u w:val="single"/>
        </w:rPr>
      </w:pPr>
      <w:r w:rsidRPr="00B4239F">
        <w:rPr>
          <w:rFonts w:ascii="PT Astra Serif" w:hAnsi="PT Astra Serif"/>
          <w:sz w:val="24"/>
          <w:szCs w:val="24"/>
          <w:u w:val="single"/>
        </w:rPr>
        <w:t xml:space="preserve">-  соответствием заключаемых контрактов, договоров объемам ассигнований, лимитам бюджетных обязательств и кассовому плану доведенных до Департамента; </w:t>
      </w:r>
    </w:p>
    <w:p w:rsidR="00B4239F" w:rsidRPr="00B4239F" w:rsidRDefault="00B4239F" w:rsidP="00B4239F">
      <w:pPr>
        <w:pStyle w:val="a4"/>
        <w:spacing w:after="0"/>
        <w:ind w:firstLine="567"/>
        <w:jc w:val="both"/>
        <w:rPr>
          <w:rFonts w:ascii="PT Astra Serif" w:hAnsi="PT Astra Serif"/>
          <w:sz w:val="24"/>
          <w:szCs w:val="24"/>
          <w:u w:val="single"/>
        </w:rPr>
      </w:pPr>
      <w:r w:rsidRPr="00B4239F">
        <w:rPr>
          <w:rFonts w:ascii="PT Astra Serif" w:hAnsi="PT Astra Serif"/>
          <w:sz w:val="24"/>
          <w:szCs w:val="24"/>
          <w:u w:val="single"/>
        </w:rPr>
        <w:t>- своевременным и правильным оформлением первичных учетных документов и законностью совершаемых операций.</w:t>
      </w:r>
    </w:p>
    <w:p w:rsidR="00B4239F" w:rsidRPr="00B4239F" w:rsidRDefault="00B4239F" w:rsidP="00B4239F">
      <w:pPr>
        <w:ind w:firstLine="567"/>
        <w:jc w:val="both"/>
        <w:rPr>
          <w:rFonts w:ascii="PT Astra Serif" w:hAnsi="PT Astra Serif"/>
          <w:sz w:val="24"/>
          <w:szCs w:val="24"/>
          <w:u w:val="single"/>
        </w:rPr>
      </w:pPr>
      <w:r w:rsidRPr="00B4239F">
        <w:rPr>
          <w:rFonts w:ascii="PT Astra Serif" w:hAnsi="PT Astra Serif"/>
          <w:sz w:val="24"/>
          <w:szCs w:val="24"/>
          <w:u w:val="single"/>
        </w:rPr>
        <w:t xml:space="preserve">2. </w:t>
      </w:r>
      <w:r w:rsidRPr="00B4239F">
        <w:rPr>
          <w:rFonts w:ascii="PT Astra Serif" w:hAnsi="PT Astra Serif"/>
          <w:sz w:val="24"/>
          <w:szCs w:val="24"/>
          <w:u w:val="single"/>
        </w:rPr>
        <w:t>Осуществление учета санкционирования расходов по смете Департамента, ведения журнала операций по прочим операциям (по санкционированию расходов, справки, ошибки прошлых лет).</w:t>
      </w:r>
    </w:p>
    <w:p w:rsidR="00B4239F" w:rsidRPr="00B4239F" w:rsidRDefault="00B4239F" w:rsidP="00B4239F">
      <w:pPr>
        <w:spacing w:after="0"/>
        <w:ind w:firstLine="567"/>
        <w:jc w:val="both"/>
        <w:rPr>
          <w:rFonts w:ascii="PT Astra Serif" w:hAnsi="PT Astra Serif"/>
          <w:sz w:val="24"/>
          <w:szCs w:val="24"/>
          <w:u w:val="single"/>
        </w:rPr>
      </w:pPr>
      <w:r w:rsidRPr="00B4239F">
        <w:rPr>
          <w:rFonts w:ascii="PT Astra Serif" w:hAnsi="PT Astra Serif"/>
          <w:sz w:val="24"/>
          <w:szCs w:val="24"/>
          <w:u w:val="single"/>
        </w:rPr>
        <w:lastRenderedPageBreak/>
        <w:t>3</w:t>
      </w:r>
      <w:r w:rsidRPr="00B4239F">
        <w:rPr>
          <w:rFonts w:ascii="PT Astra Serif" w:hAnsi="PT Astra Serif"/>
          <w:sz w:val="24"/>
          <w:szCs w:val="24"/>
          <w:u w:val="single"/>
        </w:rPr>
        <w:t>. Осуществление сохранност</w:t>
      </w:r>
      <w:r w:rsidRPr="00B4239F">
        <w:rPr>
          <w:rFonts w:ascii="PT Astra Serif" w:hAnsi="PT Astra Serif"/>
          <w:sz w:val="24"/>
          <w:szCs w:val="24"/>
          <w:u w:val="single"/>
        </w:rPr>
        <w:t>и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бухгалтерских документов, оформл</w:t>
      </w:r>
      <w:r w:rsidRPr="00B4239F">
        <w:rPr>
          <w:rFonts w:ascii="PT Astra Serif" w:hAnsi="PT Astra Serif"/>
          <w:sz w:val="24"/>
          <w:szCs w:val="24"/>
          <w:u w:val="single"/>
        </w:rPr>
        <w:t>ение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и пер</w:t>
      </w:r>
      <w:r w:rsidRPr="00B4239F">
        <w:rPr>
          <w:rFonts w:ascii="PT Astra Serif" w:hAnsi="PT Astra Serif"/>
          <w:sz w:val="24"/>
          <w:szCs w:val="24"/>
          <w:u w:val="single"/>
        </w:rPr>
        <w:t>е</w:t>
      </w:r>
      <w:r w:rsidRPr="00B4239F">
        <w:rPr>
          <w:rFonts w:ascii="PT Astra Serif" w:hAnsi="PT Astra Serif"/>
          <w:sz w:val="24"/>
          <w:szCs w:val="24"/>
          <w:u w:val="single"/>
        </w:rPr>
        <w:t>да</w:t>
      </w:r>
      <w:r w:rsidRPr="00B4239F">
        <w:rPr>
          <w:rFonts w:ascii="PT Astra Serif" w:hAnsi="PT Astra Serif"/>
          <w:sz w:val="24"/>
          <w:szCs w:val="24"/>
          <w:u w:val="single"/>
        </w:rPr>
        <w:t>ча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их в установленном порядке в архив.</w:t>
      </w:r>
    </w:p>
    <w:p w:rsidR="00B4239F" w:rsidRPr="00B4239F" w:rsidRDefault="00B4239F" w:rsidP="00B4239F">
      <w:pPr>
        <w:spacing w:after="0"/>
        <w:ind w:firstLine="567"/>
        <w:jc w:val="both"/>
        <w:rPr>
          <w:rFonts w:ascii="PT Astra Serif" w:hAnsi="PT Astra Serif"/>
          <w:sz w:val="24"/>
          <w:szCs w:val="24"/>
          <w:u w:val="single"/>
        </w:rPr>
      </w:pPr>
      <w:r w:rsidRPr="00B4239F">
        <w:rPr>
          <w:rFonts w:ascii="PT Astra Serif" w:hAnsi="PT Astra Serif"/>
          <w:sz w:val="24"/>
          <w:szCs w:val="24"/>
          <w:u w:val="single"/>
        </w:rPr>
        <w:t xml:space="preserve">4. Составление </w:t>
      </w:r>
      <w:r w:rsidRPr="00B4239F">
        <w:rPr>
          <w:rFonts w:ascii="PT Astra Serif" w:hAnsi="PT Astra Serif"/>
          <w:sz w:val="24"/>
          <w:szCs w:val="24"/>
          <w:u w:val="single"/>
        </w:rPr>
        <w:t>достоверн</w:t>
      </w:r>
      <w:r w:rsidRPr="00B4239F">
        <w:rPr>
          <w:rFonts w:ascii="PT Astra Serif" w:hAnsi="PT Astra Serif"/>
          <w:sz w:val="24"/>
          <w:szCs w:val="24"/>
          <w:u w:val="single"/>
        </w:rPr>
        <w:t>ой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бухгалтерск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ой </w:t>
      </w:r>
      <w:r w:rsidRPr="00B4239F">
        <w:rPr>
          <w:rFonts w:ascii="PT Astra Serif" w:hAnsi="PT Astra Serif"/>
          <w:sz w:val="24"/>
          <w:szCs w:val="24"/>
          <w:u w:val="single"/>
        </w:rPr>
        <w:t>налогов</w:t>
      </w:r>
      <w:r w:rsidRPr="00B4239F">
        <w:rPr>
          <w:rFonts w:ascii="PT Astra Serif" w:hAnsi="PT Astra Serif"/>
          <w:sz w:val="24"/>
          <w:szCs w:val="24"/>
          <w:u w:val="single"/>
        </w:rPr>
        <w:t>ой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и ин</w:t>
      </w:r>
      <w:r w:rsidRPr="00B4239F">
        <w:rPr>
          <w:rFonts w:ascii="PT Astra Serif" w:hAnsi="PT Astra Serif"/>
          <w:sz w:val="24"/>
          <w:szCs w:val="24"/>
          <w:u w:val="single"/>
        </w:rPr>
        <w:t>ой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отчетност</w:t>
      </w:r>
      <w:r w:rsidRPr="00B4239F">
        <w:rPr>
          <w:rFonts w:ascii="PT Astra Serif" w:hAnsi="PT Astra Serif"/>
          <w:sz w:val="24"/>
          <w:szCs w:val="24"/>
          <w:u w:val="single"/>
        </w:rPr>
        <w:t>и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на осн</w:t>
      </w:r>
      <w:r w:rsidRPr="00B4239F">
        <w:rPr>
          <w:rFonts w:ascii="PT Astra Serif" w:hAnsi="PT Astra Serif"/>
          <w:sz w:val="24"/>
          <w:szCs w:val="24"/>
          <w:u w:val="single"/>
        </w:rPr>
        <w:t>о</w:t>
      </w:r>
      <w:r w:rsidRPr="00B4239F">
        <w:rPr>
          <w:rFonts w:ascii="PT Astra Serif" w:hAnsi="PT Astra Serif"/>
          <w:sz w:val="24"/>
          <w:szCs w:val="24"/>
          <w:u w:val="single"/>
        </w:rPr>
        <w:t>ве первичных документов и бухгалтерских записей, предоставл</w:t>
      </w:r>
      <w:r w:rsidRPr="00B4239F">
        <w:rPr>
          <w:rFonts w:ascii="PT Astra Serif" w:hAnsi="PT Astra Serif"/>
          <w:sz w:val="24"/>
          <w:szCs w:val="24"/>
          <w:u w:val="single"/>
        </w:rPr>
        <w:t>ение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ее в установле</w:t>
      </w:r>
      <w:r w:rsidRPr="00B4239F">
        <w:rPr>
          <w:rFonts w:ascii="PT Astra Serif" w:hAnsi="PT Astra Serif"/>
          <w:sz w:val="24"/>
          <w:szCs w:val="24"/>
          <w:u w:val="single"/>
        </w:rPr>
        <w:t>н</w:t>
      </w:r>
      <w:r w:rsidRPr="00B4239F">
        <w:rPr>
          <w:rFonts w:ascii="PT Astra Serif" w:hAnsi="PT Astra Serif"/>
          <w:sz w:val="24"/>
          <w:szCs w:val="24"/>
          <w:u w:val="single"/>
        </w:rPr>
        <w:t>ные сроки соответствующим органам в пределах своей компетенции.</w:t>
      </w:r>
    </w:p>
    <w:p w:rsidR="00B4239F" w:rsidRPr="00B4239F" w:rsidRDefault="00B4239F" w:rsidP="00B4239F">
      <w:pPr>
        <w:spacing w:after="0"/>
        <w:ind w:firstLine="567"/>
        <w:jc w:val="both"/>
        <w:rPr>
          <w:rFonts w:ascii="PT Astra Serif" w:hAnsi="PT Astra Serif"/>
          <w:sz w:val="24"/>
          <w:szCs w:val="24"/>
          <w:u w:val="single"/>
        </w:rPr>
      </w:pPr>
      <w:r w:rsidRPr="00B4239F">
        <w:rPr>
          <w:rFonts w:ascii="PT Astra Serif" w:hAnsi="PT Astra Serif"/>
          <w:sz w:val="24"/>
          <w:szCs w:val="24"/>
          <w:u w:val="single"/>
        </w:rPr>
        <w:t xml:space="preserve">5. </w:t>
      </w:r>
      <w:r w:rsidRPr="00B4239F">
        <w:rPr>
          <w:rFonts w:ascii="PT Astra Serif" w:hAnsi="PT Astra Serif"/>
          <w:sz w:val="24"/>
          <w:szCs w:val="24"/>
          <w:u w:val="single"/>
        </w:rPr>
        <w:t>Стро</w:t>
      </w:r>
      <w:r w:rsidRPr="00B4239F">
        <w:rPr>
          <w:rFonts w:ascii="PT Astra Serif" w:hAnsi="PT Astra Serif"/>
          <w:sz w:val="24"/>
          <w:szCs w:val="24"/>
          <w:u w:val="single"/>
        </w:rPr>
        <w:t>гое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соблюд</w:t>
      </w:r>
      <w:r w:rsidRPr="00B4239F">
        <w:rPr>
          <w:rFonts w:ascii="PT Astra Serif" w:hAnsi="PT Astra Serif"/>
          <w:sz w:val="24"/>
          <w:szCs w:val="24"/>
          <w:u w:val="single"/>
        </w:rPr>
        <w:t>ение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штатн</w:t>
      </w:r>
      <w:r w:rsidRPr="00B4239F">
        <w:rPr>
          <w:rFonts w:ascii="PT Astra Serif" w:hAnsi="PT Astra Serif"/>
          <w:sz w:val="24"/>
          <w:szCs w:val="24"/>
          <w:u w:val="single"/>
        </w:rPr>
        <w:t>ой</w:t>
      </w:r>
      <w:r w:rsidRPr="00B4239F">
        <w:rPr>
          <w:rFonts w:ascii="PT Astra Serif" w:hAnsi="PT Astra Serif"/>
          <w:sz w:val="24"/>
          <w:szCs w:val="24"/>
          <w:u w:val="single"/>
        </w:rPr>
        <w:t>, финансов</w:t>
      </w:r>
      <w:r w:rsidRPr="00B4239F">
        <w:rPr>
          <w:rFonts w:ascii="PT Astra Serif" w:hAnsi="PT Astra Serif"/>
          <w:sz w:val="24"/>
          <w:szCs w:val="24"/>
          <w:u w:val="single"/>
        </w:rPr>
        <w:t>ой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и кассов</w:t>
      </w:r>
      <w:r w:rsidRPr="00B4239F">
        <w:rPr>
          <w:rFonts w:ascii="PT Astra Serif" w:hAnsi="PT Astra Serif"/>
          <w:sz w:val="24"/>
          <w:szCs w:val="24"/>
          <w:u w:val="single"/>
        </w:rPr>
        <w:t>ой</w:t>
      </w:r>
      <w:r w:rsidRPr="00B4239F">
        <w:rPr>
          <w:rFonts w:ascii="PT Astra Serif" w:hAnsi="PT Astra Serif"/>
          <w:sz w:val="24"/>
          <w:szCs w:val="24"/>
          <w:u w:val="single"/>
        </w:rPr>
        <w:t xml:space="preserve"> дисциплины.</w:t>
      </w:r>
    </w:p>
    <w:p w:rsidR="00B4239F" w:rsidRPr="00B4239F" w:rsidRDefault="00B4239F" w:rsidP="00B4239F">
      <w:pPr>
        <w:ind w:firstLine="567"/>
        <w:jc w:val="both"/>
        <w:rPr>
          <w:rFonts w:ascii="PT Astra Serif" w:hAnsi="PT Astra Serif"/>
          <w:sz w:val="24"/>
          <w:szCs w:val="24"/>
          <w:u w:val="single"/>
        </w:rPr>
      </w:pPr>
      <w:r w:rsidRPr="00B4239F">
        <w:rPr>
          <w:rFonts w:ascii="PT Astra Serif" w:hAnsi="PT Astra Serif"/>
          <w:sz w:val="24"/>
          <w:szCs w:val="24"/>
          <w:u w:val="single"/>
        </w:rPr>
        <w:t xml:space="preserve">6. </w:t>
      </w:r>
      <w:r w:rsidRPr="00B4239F">
        <w:rPr>
          <w:rFonts w:ascii="PT Astra Serif" w:hAnsi="PT Astra Serif"/>
          <w:sz w:val="24"/>
          <w:szCs w:val="24"/>
          <w:u w:val="single"/>
        </w:rPr>
        <w:t>Осуществление расчетов с поставщиками и подрядчиками, формирование заявок на кассовые расходы в системе АЦК-Финансы.</w:t>
      </w:r>
    </w:p>
    <w:p w:rsidR="004010C1" w:rsidRPr="00B4239F" w:rsidRDefault="004010C1" w:rsidP="00B4239F">
      <w:pPr>
        <w:pStyle w:val="Style4"/>
        <w:shd w:val="clear" w:color="auto" w:fill="auto"/>
        <w:tabs>
          <w:tab w:val="left" w:pos="513"/>
        </w:tabs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 w:rsidR="0050273B" w:rsidRPr="00B4239F">
        <w:rPr>
          <w:rFonts w:ascii="PT Astra Serif" w:hAnsi="PT Astra Serif"/>
        </w:rPr>
        <w:t xml:space="preserve">заместитель председателя </w:t>
      </w:r>
      <w:r w:rsidRPr="00B4239F">
        <w:rPr>
          <w:rFonts w:ascii="PT Astra Serif" w:hAnsi="PT Astra Serif"/>
        </w:rPr>
        <w:t>финансово-экономического комитета имеет право: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2) Знакомиться с нормативными правовыми актами Российской Федерации, Томской области, если они касаются вопросов, по которым специалист выполняет должностные обязанности;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3) Получать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4) Давать заключения и вносить предложения по решению вопросов, относящихся к его компетенции;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специалиста комитета, предусмотренные настоящим регламентом;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7) Вести переписку с органами государственной власти и местного самоуправления Томской области по вопросам, относящимся к ведению специалиста;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градостроительного развития Томской области.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11. </w:t>
      </w:r>
      <w:r w:rsidR="0050273B" w:rsidRPr="00B4239F">
        <w:rPr>
          <w:rFonts w:ascii="PT Astra Serif" w:hAnsi="PT Astra Serif"/>
        </w:rPr>
        <w:t xml:space="preserve">Заместитель председателя </w:t>
      </w:r>
      <w:r w:rsidRPr="00B4239F">
        <w:rPr>
          <w:rFonts w:ascii="PT Astra Serif" w:hAnsi="PT Astra Serif"/>
        </w:rPr>
        <w:t>финансово-экономического комитета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финансово-экономического комитета, заместителя начальника Департамента, начальника Департамента.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B4239F">
        <w:rPr>
          <w:rFonts w:ascii="PT Astra Serif" w:hAnsi="PT Astra Serif"/>
        </w:rPr>
        <w:t xml:space="preserve">12. </w:t>
      </w:r>
      <w:r w:rsidR="0050273B" w:rsidRPr="00B4239F">
        <w:rPr>
          <w:rFonts w:ascii="PT Astra Serif" w:hAnsi="PT Astra Serif"/>
        </w:rPr>
        <w:t xml:space="preserve">Заместитель председателя </w:t>
      </w:r>
      <w:r w:rsidRPr="00B4239F">
        <w:rPr>
          <w:rFonts w:ascii="PT Astra Serif" w:hAnsi="PT Astra Serif"/>
        </w:rPr>
        <w:t xml:space="preserve">финансово-экономического комитета за неисполнение или ненадлежащее исполнение должностных обязанностей, несоблюдение ограничений и запретов, </w:t>
      </w:r>
      <w:r w:rsidRPr="00B4239F"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</w:p>
    <w:p w:rsidR="004010C1" w:rsidRPr="00B4239F" w:rsidRDefault="004010C1" w:rsidP="00B4239F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  <w:r w:rsidRPr="00B4239F">
        <w:rPr>
          <w:rFonts w:ascii="PT Astra Serif" w:hAnsi="PT Astra Serif"/>
        </w:rPr>
        <w:t>IX. Показатели эффективности и результативности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="0050273B" w:rsidRPr="00B4239F">
        <w:rPr>
          <w:rFonts w:ascii="PT Astra Serif" w:hAnsi="PT Astra Serif"/>
        </w:rPr>
        <w:t>з</w:t>
      </w:r>
      <w:r w:rsidR="0050273B" w:rsidRPr="00B4239F">
        <w:rPr>
          <w:rFonts w:ascii="PT Astra Serif" w:hAnsi="PT Astra Serif"/>
        </w:rPr>
        <w:t>аместител</w:t>
      </w:r>
      <w:r w:rsidR="0050273B" w:rsidRPr="00B4239F">
        <w:rPr>
          <w:rFonts w:ascii="PT Astra Serif" w:hAnsi="PT Astra Serif"/>
        </w:rPr>
        <w:t>я</w:t>
      </w:r>
      <w:r w:rsidR="0050273B" w:rsidRPr="00B4239F">
        <w:rPr>
          <w:rFonts w:ascii="PT Astra Serif" w:hAnsi="PT Astra Serif"/>
        </w:rPr>
        <w:t xml:space="preserve"> председателя</w:t>
      </w:r>
      <w:r w:rsidRPr="00B4239F">
        <w:rPr>
          <w:rFonts w:ascii="PT Astra Serif" w:hAnsi="PT Astra Serif"/>
        </w:rPr>
        <w:t xml:space="preserve"> финансово-экономического комитета оценивается по следующим показателям: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1) Своевременное и оперативное исполнение служебных обязанностей, поручений, своевременность предоставления необходимой информации, соблюдение установленных сроков исполнения документов;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2) Качественный учет и хранение документов Департамента;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  <w:r w:rsidRPr="00B4239F">
        <w:rPr>
          <w:rFonts w:ascii="PT Astra Serif" w:hAnsi="PT Astra Serif"/>
        </w:rPr>
        <w:t>3) Количество и объем мероприятий, в подготовке и проведении которых принимал участие.</w:t>
      </w:r>
    </w:p>
    <w:p w:rsidR="004010C1" w:rsidRPr="00B4239F" w:rsidRDefault="004010C1" w:rsidP="00B4239F">
      <w:pPr>
        <w:pStyle w:val="ConsPlusNormal"/>
        <w:ind w:firstLine="567"/>
        <w:jc w:val="both"/>
        <w:rPr>
          <w:rFonts w:ascii="PT Astra Serif" w:hAnsi="PT Astra Serif"/>
        </w:rPr>
      </w:pPr>
    </w:p>
    <w:p w:rsidR="004010C1" w:rsidRPr="00B4239F" w:rsidRDefault="004010C1" w:rsidP="00B4239F">
      <w:pPr>
        <w:tabs>
          <w:tab w:val="left" w:pos="360"/>
        </w:tabs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sectPr w:rsidR="004010C1" w:rsidRPr="00B4239F" w:rsidSect="00B4239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B"/>
    <w:multiLevelType w:val="multilevel"/>
    <w:tmpl w:val="89F2A8DC"/>
    <w:lvl w:ilvl="0">
      <w:start w:val="1"/>
      <w:numFmt w:val="decimal"/>
      <w:lvlText w:val="%1)"/>
      <w:lvlJc w:val="left"/>
      <w:rPr>
        <w:rFonts w:asciiTheme="minorHAnsi" w:eastAsiaTheme="minorHAnsi" w:hAnsiTheme="minorHAnsi" w:cstheme="minorBid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2C27A5E"/>
    <w:multiLevelType w:val="hybridMultilevel"/>
    <w:tmpl w:val="6728CF48"/>
    <w:lvl w:ilvl="0" w:tplc="90349812">
      <w:start w:val="1"/>
      <w:numFmt w:val="decimal"/>
      <w:lvlText w:val="%1)"/>
      <w:lvlJc w:val="left"/>
      <w:pPr>
        <w:ind w:left="720" w:hanging="360"/>
      </w:pPr>
      <w:rPr>
        <w:rFonts w:ascii="PT Astra Serif" w:eastAsia="Times New Roman" w:hAnsi="PT Astra Serif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62C0C"/>
    <w:multiLevelType w:val="hybridMultilevel"/>
    <w:tmpl w:val="FE165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D03DC"/>
    <w:multiLevelType w:val="hybridMultilevel"/>
    <w:tmpl w:val="ED149C80"/>
    <w:lvl w:ilvl="0" w:tplc="661A6B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FAD3A98"/>
    <w:multiLevelType w:val="hybridMultilevel"/>
    <w:tmpl w:val="34A64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3359E"/>
    <w:multiLevelType w:val="hybridMultilevel"/>
    <w:tmpl w:val="5712E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90256"/>
    <w:multiLevelType w:val="hybridMultilevel"/>
    <w:tmpl w:val="96305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531E7"/>
    <w:multiLevelType w:val="hybridMultilevel"/>
    <w:tmpl w:val="2E980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E406B8"/>
    <w:multiLevelType w:val="hybridMultilevel"/>
    <w:tmpl w:val="D1066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F80DD9"/>
    <w:multiLevelType w:val="hybridMultilevel"/>
    <w:tmpl w:val="F16C7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D003BF"/>
    <w:multiLevelType w:val="hybridMultilevel"/>
    <w:tmpl w:val="0764EB84"/>
    <w:lvl w:ilvl="0" w:tplc="C49668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8C816F9"/>
    <w:multiLevelType w:val="hybridMultilevel"/>
    <w:tmpl w:val="E5209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D322A1"/>
    <w:multiLevelType w:val="multilevel"/>
    <w:tmpl w:val="2DBCDB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0"/>
  </w:num>
  <w:num w:numId="4">
    <w:abstractNumId w:val="6"/>
  </w:num>
  <w:num w:numId="5">
    <w:abstractNumId w:val="11"/>
  </w:num>
  <w:num w:numId="6">
    <w:abstractNumId w:val="7"/>
  </w:num>
  <w:num w:numId="7">
    <w:abstractNumId w:val="8"/>
  </w:num>
  <w:num w:numId="8">
    <w:abstractNumId w:val="1"/>
  </w:num>
  <w:num w:numId="9">
    <w:abstractNumId w:val="2"/>
  </w:num>
  <w:num w:numId="10">
    <w:abstractNumId w:val="9"/>
  </w:num>
  <w:num w:numId="11">
    <w:abstractNumId w:val="4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FED"/>
    <w:rsid w:val="0009323C"/>
    <w:rsid w:val="000F5CF7"/>
    <w:rsid w:val="001B6261"/>
    <w:rsid w:val="003135E8"/>
    <w:rsid w:val="004010C1"/>
    <w:rsid w:val="004415E8"/>
    <w:rsid w:val="0050273B"/>
    <w:rsid w:val="00607F78"/>
    <w:rsid w:val="00667FED"/>
    <w:rsid w:val="007257C6"/>
    <w:rsid w:val="00791DC7"/>
    <w:rsid w:val="007945FB"/>
    <w:rsid w:val="00A738F9"/>
    <w:rsid w:val="00B4239F"/>
    <w:rsid w:val="00BF3B8D"/>
    <w:rsid w:val="00D66B3E"/>
    <w:rsid w:val="00E07698"/>
    <w:rsid w:val="00E728FE"/>
    <w:rsid w:val="00FF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D02C1E-554E-4818-8ED2-996EE0AA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7F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67FED"/>
    <w:pPr>
      <w:ind w:left="720"/>
      <w:contextualSpacing/>
    </w:pPr>
  </w:style>
  <w:style w:type="paragraph" w:customStyle="1" w:styleId="1">
    <w:name w:val="Знак1 Знак Знак Знак"/>
    <w:basedOn w:val="a"/>
    <w:rsid w:val="001B626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CharStyle5">
    <w:name w:val="Char Style 5"/>
    <w:link w:val="Style4"/>
    <w:uiPriority w:val="99"/>
    <w:locked/>
    <w:rsid w:val="004010C1"/>
    <w:rPr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4010C1"/>
    <w:pPr>
      <w:widowControl w:val="0"/>
      <w:shd w:val="clear" w:color="auto" w:fill="FFFFFF"/>
      <w:spacing w:after="280" w:line="266" w:lineRule="exact"/>
    </w:pPr>
  </w:style>
  <w:style w:type="character" w:customStyle="1" w:styleId="CharStyle12">
    <w:name w:val="Char Style 12"/>
    <w:link w:val="Style11"/>
    <w:uiPriority w:val="99"/>
    <w:locked/>
    <w:rsid w:val="00A738F9"/>
    <w:rPr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A738F9"/>
    <w:pPr>
      <w:widowControl w:val="0"/>
      <w:shd w:val="clear" w:color="auto" w:fill="FFFFFF"/>
      <w:spacing w:after="0" w:line="274" w:lineRule="exact"/>
    </w:pPr>
  </w:style>
  <w:style w:type="paragraph" w:styleId="a4">
    <w:name w:val="Body Text"/>
    <w:basedOn w:val="a"/>
    <w:link w:val="a5"/>
    <w:uiPriority w:val="99"/>
    <w:unhideWhenUsed/>
    <w:rsid w:val="004415E8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4415E8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 Михайлова</dc:creator>
  <cp:keywords/>
  <dc:description/>
  <cp:lastModifiedBy>Михайлова Ирина Анатольевна</cp:lastModifiedBy>
  <cp:revision>4</cp:revision>
  <dcterms:created xsi:type="dcterms:W3CDTF">2024-09-10T07:25:00Z</dcterms:created>
  <dcterms:modified xsi:type="dcterms:W3CDTF">2024-09-10T07:30:00Z</dcterms:modified>
</cp:coreProperties>
</file>