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6E7" w:rsidRPr="009256E7" w:rsidRDefault="009256E7" w:rsidP="00983CDB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i/>
          <w:sz w:val="24"/>
          <w:szCs w:val="24"/>
        </w:rPr>
      </w:pPr>
      <w:r w:rsidRPr="009256E7">
        <w:rPr>
          <w:rFonts w:ascii="PT Astra Serif" w:hAnsi="PT Astra Serif"/>
          <w:b/>
          <w:sz w:val="24"/>
          <w:szCs w:val="24"/>
        </w:rPr>
        <w:t xml:space="preserve">Вид профессиональной служебной деятельности гражданского служащего: </w:t>
      </w:r>
      <w:r w:rsidRPr="009256E7">
        <w:rPr>
          <w:rFonts w:ascii="PT Astra Serif" w:hAnsi="PT Astra Serif"/>
          <w:b/>
          <w:i/>
          <w:sz w:val="24"/>
          <w:szCs w:val="24"/>
        </w:rPr>
        <w:t>деятельность в сфере правовой помощи и взаимодействия с судебной системой</w:t>
      </w:r>
    </w:p>
    <w:p w:rsidR="009256E7" w:rsidRPr="009256E7" w:rsidRDefault="009256E7" w:rsidP="009256E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PT Astra Serif" w:eastAsia="Times New Roman" w:hAnsi="PT Astra Serif"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>III. Должностные обязанности, права и ответственность гражданского служащего</w:t>
      </w:r>
    </w:p>
    <w:p w:rsidR="009256E7" w:rsidRPr="009256E7" w:rsidRDefault="009256E7" w:rsidP="009256E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9256E7" w:rsidRPr="009256E7" w:rsidRDefault="009256E7" w:rsidP="009256E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консультанта Комитета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9256E7" w:rsidRPr="009256E7" w:rsidRDefault="009256E7" w:rsidP="009256E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9. В целях реализации задач и функций, возложенных на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Комитет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консультант Комитета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обязан: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Разрабатывать документы стратегического и программно-целевого планирования Томской области в сфере деятельности Комитета, и предложения в них;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Разрабатывать аналитические материалы (обобщать имеющуюся информацию) о реализации на территории Томской области: правовых актов в сфере деятельности Комитета (в том числе целевых программ); государственных программ Российской Федерации, федеральных целевых программ, федеральной адресной инвестиционной программы, межрегиональных договоров (соглашений), в реализации которых участвует Комитет, в виде аналитических материалов либо проектов решений совещательных органов при Губернаторе Томской области;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Разрабатывать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Разрабатывать долгосрочные, среднесрочные и краткосрочные прогнозы развития в сфере деятельности Комитета;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Консультировать государственных гражданских служащих Томской области по вопросам сферы деятельности Комитета;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подготовке заключений: </w:t>
      </w:r>
    </w:p>
    <w:p w:rsidR="009256E7" w:rsidRPr="009256E7" w:rsidRDefault="009256E7" w:rsidP="009256E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на проекты федеральных, муниципальных, областных правовых актов (в том числе нормативных); </w:t>
      </w:r>
    </w:p>
    <w:p w:rsidR="009256E7" w:rsidRPr="009256E7" w:rsidRDefault="009256E7" w:rsidP="009256E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Комитета;  </w:t>
      </w:r>
    </w:p>
    <w:p w:rsidR="009256E7" w:rsidRPr="009256E7" w:rsidRDefault="009256E7" w:rsidP="009256E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- о возможности участия Томской области в международных и межрегиональных договорах (соглашениях), касающихся сферы деятельности Комитета;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Разрабатывать проекты правовых актов, в том числе нормативных, в сфере деятельности Комитета и предложения в них;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Осуществлять правовое обеспечение деятельности Департамента;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Осуществлять юридическую проработку проектов правовых актов, поступающих из других исполнительных органов и организаций, подготовку по ним заключений в соответствии с регламентом работы Администрации Томской области и регламентом работы Департамента соответственно;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Осуществлять в установленном порядке антикоррупционную экспертизу нормативных правовых актов;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Осуществлять мониторинг федеральных нормативных правовых актов, правовых актов Томской области, подготовку предложений по внесению необходимых изменений;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Разрабатывать предложения и проекты нормативных правовых актов, регулирующих правоотношения в сфере деятельности Департамента в соответствии с требованиями федерального законодательства, законодательства Томской области; 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Осуществлять правовую экспертизу, согласование либо подготовку договоров и соглашений, одной из сторон в которых выступает Департамент;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Осуществлять правовую экспертизу, разработку или согласование иных документов по поручению непосредственного руководителя, начальника Департамента, заместителей начальника Департамента;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Представлять интересы Департамента в налоговых, правоохранительных и иных органах, судах Российской Федерации всех инстанций, в том числе по административным делам, во всех организациях на основании доверенности;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Осуществлять работу по исполнению судебных актов по вопросам деятельности Департамента, в том числе работы с приставами-исполнителями в рамках исполнительного производства;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Анализировать и готовить информационно-аналитические и статистические материалы по вопросам юридического обеспечения деятельности Департамента;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Осуществлять функций члена контрактной службы по осуществлению закупок в Департаменте для заключения государственных контрактов на поставку товаров, выполнение работ, оказания услуг для обеспечения государственных нужд Томской области, от имени и в интересах которой выступает Департамент;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Готовить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деятельности Комитета;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Взаимодействовать с органами государственной власти, органами местного самоуправления и организациями по вопросам сферы деятельности Комитета в пределах должностных обязанностей.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Участвовать в организации совещаний, конференций, встреч, выставок и других мероприятий в сфере деятельности Комитета для организаций транспортного комплекса.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Формировать конкурсную/аукционную документацию, технические задания (проекты для внедрения) на поставку товаров, работ, услуг для решения вопросов в сфере деятельности Комитета;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Принимать участие в комиссиях, рабочих группах, совещательных органах, экспертных и координационных советах, семинарах, работа которых связана со сферой деятельности Комитета; </w:t>
      </w:r>
    </w:p>
    <w:p w:rsidR="009256E7" w:rsidRPr="009256E7" w:rsidRDefault="009256E7" w:rsidP="009256E7">
      <w:pPr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Рассматривать в установленные сроки, поступающие в Департамент письма, обращения, заявления, жалобы организаций, органов государственной власти, органов местного самоуправления и граждан по вопросам сферы деятельности Комитета;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пользования;</w:t>
      </w:r>
    </w:p>
    <w:p w:rsidR="009256E7" w:rsidRPr="009256E7" w:rsidRDefault="009256E7" w:rsidP="009256E7">
      <w:pPr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Исполнять поручения Губернатора Томской области, заместителей Губернатора Томской области по вопросам сферы деятельности Комитета в соответствии с поручениями непосредственного руководителя; </w:t>
      </w:r>
    </w:p>
    <w:p w:rsidR="009256E7" w:rsidRPr="009256E7" w:rsidRDefault="009256E7" w:rsidP="009256E7">
      <w:pPr>
        <w:widowControl w:val="0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10. В целях исполнения возложенных должностных обязанностей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консультант Комитета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 имеет право: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Знакомиться с нормативными правовыми актами Российской Федерации, Томской области, если они касаются вопросов, по которым консультант Комитета выполняет должностные обязанности;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документами до внесения их в личные дела, с материалами личного дела;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Давать заключения и вносить предложения по решению вопросов, относящихся к его компетенции;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консультанта Комитета, предусмотренные настоящим регламентом;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Вести переписку с органами государственной власти и местного самоуправления Томской области по вопросам, относящимся к ведению консультанта Комитета;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на рассмотрение председателя комитета, предложения по вопросам, относящимся к компетенции Комитета, в том числе предложения по совершенствованию работы Комитета, Департамента;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9256E7" w:rsidRPr="009256E7" w:rsidRDefault="009256E7" w:rsidP="009256E7">
      <w:pPr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Самостоятельно организовывать и осуществлять свою деятельность в соответствии с возложенными на него функциями.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11.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Консультант Комитета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начальника Департамента.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12.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Консультант Комитета</w:t>
      </w:r>
      <w:r w:rsidRPr="009256E7">
        <w:rPr>
          <w:rFonts w:ascii="PT Astra Serif" w:eastAsia="Times New Roman" w:hAnsi="PT Astra Serif"/>
          <w:b/>
          <w:i/>
          <w:sz w:val="24"/>
          <w:szCs w:val="24"/>
          <w:lang w:eastAsia="ru-RU"/>
        </w:rPr>
        <w:t xml:space="preserve"> 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9256E7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PT Astra Serif" w:eastAsia="Times New Roman" w:hAnsi="PT Astra Serif"/>
          <w:sz w:val="24"/>
          <w:szCs w:val="24"/>
          <w:lang w:eastAsia="ru-RU"/>
        </w:rPr>
      </w:pPr>
      <w:bookmarkStart w:id="0" w:name="_GoBack"/>
      <w:bookmarkEnd w:id="0"/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>IX. Показатели эффективности и результативности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>профессиональной служебной деятельности гражданского служащего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20. Эффективность и результативность профессиональной служебной деятельности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консультанта Комитета 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>оценивается по следующим показателям: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1)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2)</w:t>
      </w:r>
      <w:r w:rsidRPr="009256E7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Качество исполнения служебных обязанностей: 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- доля разработанных проектов правовых актов от числа запланированных;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- количество возвратов разработанных документов на существенную доработку;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- отсутствие обоснованных жалоб и замечаний на работу консультанта Комитета;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- подготовка документов в соответствии с установленными требованиями;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9256E7" w:rsidRPr="009256E7" w:rsidRDefault="009256E7" w:rsidP="009256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9256E7">
        <w:rPr>
          <w:rFonts w:ascii="PT Astra Serif" w:eastAsia="Times New Roman" w:hAnsi="PT Astra Serif"/>
          <w:i/>
          <w:sz w:val="24"/>
          <w:szCs w:val="24"/>
          <w:lang w:eastAsia="ru-RU"/>
        </w:rPr>
        <w:t>4) Количество и объем мероприятий, в подготовке и проведении которых консультант Комитета принимал участие.</w:t>
      </w:r>
    </w:p>
    <w:p w:rsidR="009256E7" w:rsidRDefault="009256E7" w:rsidP="00983CDB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256E7" w:rsidRDefault="009256E7" w:rsidP="00983CDB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256E7" w:rsidRDefault="009256E7" w:rsidP="00983CDB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256E7" w:rsidRDefault="009256E7" w:rsidP="00983CDB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83CDB" w:rsidRPr="003553B8" w:rsidRDefault="00983CDB" w:rsidP="00983CDB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i/>
          <w:color w:val="000000"/>
          <w:sz w:val="24"/>
          <w:szCs w:val="24"/>
        </w:rPr>
      </w:pPr>
      <w:r w:rsidRPr="003553B8">
        <w:rPr>
          <w:rFonts w:ascii="PT Astra Serif" w:hAnsi="PT Astra Serif"/>
          <w:b/>
          <w:sz w:val="24"/>
          <w:szCs w:val="24"/>
        </w:rPr>
        <w:lastRenderedPageBreak/>
        <w:t>Вид профессиональной служебной деятельности гражданского служащего: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 xml:space="preserve"> </w:t>
      </w:r>
      <w:proofErr w:type="gramStart"/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>регулирование  в</w:t>
      </w:r>
      <w:proofErr w:type="gramEnd"/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 xml:space="preserve"> сфере воздушного транспорта, регулирование аэропортовой деятельности</w:t>
      </w:r>
    </w:p>
    <w:p w:rsidR="00EF7326" w:rsidRDefault="00EF7326" w:rsidP="00983CDB">
      <w:pPr>
        <w:spacing w:after="0" w:line="240" w:lineRule="auto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EF7326" w:rsidRDefault="00EF7326" w:rsidP="00EF7326">
      <w:pPr>
        <w:pStyle w:val="a3"/>
        <w:spacing w:after="0" w:line="240" w:lineRule="auto"/>
        <w:ind w:left="1429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EF7326" w:rsidRDefault="00EF7326" w:rsidP="00EF7326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консультанта комитета по беспилотным авиационным системам, а также ограничения, запреты и требования к служебному поведению, установлены статьями 14 - 18 Федерального закона от 27 июля 2004 г. № 79-ФЗ </w:t>
      </w:r>
      <w:r>
        <w:rPr>
          <w:rFonts w:ascii="PT Astra Serif" w:eastAsia="Times New Roman" w:hAnsi="PT Astra Serif"/>
          <w:sz w:val="24"/>
          <w:szCs w:val="24"/>
          <w:lang w:eastAsia="ru-RU"/>
        </w:rPr>
        <w:br/>
        <w:t>«О государственной гражданской службе Российской Федерации».</w:t>
      </w:r>
    </w:p>
    <w:p w:rsidR="00EF7326" w:rsidRDefault="00EF7326" w:rsidP="00EF7326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9. В целях реализации задач и функций, возложенных на комитет по беспилотным авиационным системам, консультант обязан:</w:t>
      </w:r>
    </w:p>
    <w:p w:rsidR="00EF7326" w:rsidRDefault="00EF7326" w:rsidP="00EF7326">
      <w:pPr>
        <w:numPr>
          <w:ilvl w:val="0"/>
          <w:numId w:val="2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участвовать в разработке документов стратегического и программно-целевого планирования Томской области в сфере беспилотных авиационных систем, и предложения в них;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разрабатывать в сфере беспилотных авиационных систем аналитические материалы (обобщает имеющуюся информацию) о реализации на территории Томской области:  правовых актов, касающихся сферы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беспилотных авиационных систем;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Департамент;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разрабатывать проекты правовых актов, в том числе нормативных;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разрабатывать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разрабатывать долгосрочные, среднесрочные и краткосрочные прогнозы развития в сфере беспилотных авиационных систем; 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подготавливать заключения: на проекты федеральных, муниципальных, областных правовых актов, в том числе нормативных; 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беспилотных авиационных систем;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консультировать органы государственной власти, органы местного самоуправления и организации по вопросам сферы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беспилотных авиационных систем;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участвует в организации и (или) проведении совещаний, конференций, встреч, выставок и других мероприятия в сфере беспилотных авиационных систем;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участвовать по направлению начальника Департамента, заместителя начальника Департамента, председателя Комитета в конкурсных комиссиях, рабочих группах, совещательных органах, экспертных и координационных советах, семинарах, работа которых связана со сферой </w:t>
      </w:r>
      <w:r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участвовать в исполнении поручений Губернатора Томской области, заместителя Губернатора Томской области по инфраструктуре;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подготавливать проекты ответы на обращения граждан, органов государственной власти, органов местного самоуправления и организаций по вопросам сферы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беспилотных авиационных систем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EF7326" w:rsidRDefault="00EF7326" w:rsidP="00EF732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10. В целях исполнения возложенных должностных обязанностей консультант имеет право:</w:t>
      </w:r>
    </w:p>
    <w:p w:rsidR="00EF7326" w:rsidRDefault="00EF7326" w:rsidP="00EF7326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соответствии 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с возложенными на него функциями;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запрашивать и получать в установленном порядке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 установленном порядке вносить, предложения по совершенствованию законодательства в пределах своей компетенции;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участвовать в конференциях, семинарах, совещаниях и других мероприятиях в соответствии с целями деятельности Комитета;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участвовать в принятии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оплату труда и другие выплаты в соответствии с Федеральным законом, иными нормативными правовыми актами Российской Федерации и со служебным контрактом: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доступ в установленном порядке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членство в профессиональном союзе;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рассмотрение индивидуальных служебных споров в соответствии действующим законодательством; на проведение по его заявлению служебной проверки;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социальное страхование в соответствии действующим законодательством Томской области;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государственную защиту своих жизни и здоровья, жизни и здоровья членов своей 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семьи, а также принадлежащего ему имущества;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EF7326" w:rsidRDefault="00EF7326" w:rsidP="00EF732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Губернатора Томской области, заместителя Губернатора Томской области по строительству и инфраструктуре по вопросам сферы деятельности Комитета.</w:t>
      </w:r>
    </w:p>
    <w:p w:rsidR="00EF7326" w:rsidRDefault="00EF7326" w:rsidP="00EF7326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Консультант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EF7326" w:rsidRDefault="00EF7326" w:rsidP="00EF7326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EF7326" w:rsidRDefault="00EF7326" w:rsidP="00EF7326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IX</w:t>
      </w:r>
      <w:r>
        <w:rPr>
          <w:rFonts w:ascii="PT Astra Serif" w:eastAsia="Times New Roman" w:hAnsi="PT Astra Serif"/>
          <w:sz w:val="24"/>
          <w:szCs w:val="24"/>
          <w:lang w:eastAsia="ru-RU"/>
        </w:rPr>
        <w:t>. Показатели результативности и эффективности профессиональной служебной деятельности гражданского служащего:</w:t>
      </w:r>
    </w:p>
    <w:p w:rsidR="00EF7326" w:rsidRDefault="00EF7326" w:rsidP="00EF7326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EF7326" w:rsidRDefault="00EF7326" w:rsidP="00EF7326">
      <w:pPr>
        <w:numPr>
          <w:ilvl w:val="0"/>
          <w:numId w:val="28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EF7326" w:rsidRDefault="00EF7326" w:rsidP="00EF7326">
      <w:pPr>
        <w:numPr>
          <w:ilvl w:val="0"/>
          <w:numId w:val="28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Департамента и начальника Департамента;</w:t>
      </w:r>
    </w:p>
    <w:p w:rsidR="00EF7326" w:rsidRDefault="00EF7326" w:rsidP="00EF7326">
      <w:pPr>
        <w:numPr>
          <w:ilvl w:val="0"/>
          <w:numId w:val="28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утвержденных  проектов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правовых актов от разработанных не менее 80%;</w:t>
      </w:r>
    </w:p>
    <w:p w:rsidR="00EF7326" w:rsidRDefault="00EF7326" w:rsidP="00EF7326">
      <w:pPr>
        <w:numPr>
          <w:ilvl w:val="0"/>
          <w:numId w:val="28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Департамента.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Pr="00D86713" w:rsidRDefault="00D0130D" w:rsidP="000E23EA">
      <w:pPr>
        <w:spacing w:after="0" w:line="240" w:lineRule="auto"/>
        <w:jc w:val="center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hAnsi="PT Astra Serif"/>
          <w:sz w:val="24"/>
          <w:szCs w:val="24"/>
        </w:rPr>
        <w:tab/>
      </w:r>
    </w:p>
    <w:p w:rsidR="009C36B6" w:rsidRPr="00D86713" w:rsidRDefault="009C36B6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3553B8" w:rsidRPr="003553B8" w:rsidRDefault="003553B8" w:rsidP="003553B8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i/>
          <w:color w:val="000000"/>
          <w:sz w:val="24"/>
          <w:szCs w:val="24"/>
        </w:rPr>
      </w:pPr>
      <w:r w:rsidRPr="003553B8">
        <w:rPr>
          <w:rFonts w:ascii="PT Astra Serif" w:hAnsi="PT Astra Serif"/>
          <w:b/>
          <w:sz w:val="24"/>
          <w:szCs w:val="24"/>
        </w:rPr>
        <w:t>Вид профессиональной служебной деятельности гражданского служащего: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 xml:space="preserve"> регулирование в сфере эксплуатации автомобильных дорог и дорожного хозяйства, управление государственным имуществом в сфере автомобильного транспорта и дорожного хозяйства, регулирование в сфере дорожного строительства</w:t>
      </w:r>
    </w:p>
    <w:p w:rsidR="00877775" w:rsidRPr="00BF2166" w:rsidRDefault="00877775" w:rsidP="003553B8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877775"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Pr="00877775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консультанта комитета </w:t>
      </w:r>
      <w:r w:rsidR="006A2D62">
        <w:rPr>
          <w:rFonts w:ascii="PT Astra Serif" w:eastAsia="Times New Roman" w:hAnsi="PT Astra Serif"/>
          <w:sz w:val="24"/>
          <w:szCs w:val="24"/>
          <w:lang w:eastAsia="ru-RU"/>
        </w:rPr>
        <w:t>дорожного комплекса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9. В целях реализации задач и функций, возложенных на комитет </w:t>
      </w:r>
      <w:r w:rsidR="00F924C6">
        <w:rPr>
          <w:rFonts w:ascii="PT Astra Serif" w:eastAsia="Times New Roman" w:hAnsi="PT Astra Serif"/>
          <w:sz w:val="24"/>
          <w:szCs w:val="24"/>
          <w:lang w:eastAsia="ru-RU"/>
        </w:rPr>
        <w:t>дорожного комплекса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, консультант обязан:</w:t>
      </w:r>
    </w:p>
    <w:p w:rsidR="0001018E" w:rsidRPr="00D86713" w:rsidRDefault="0001018E" w:rsidP="002D751B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разработке документов стратегического и программно-целевого планирования Томской области в сфере транспортной инфраструктуры, и предложения в них;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сфере транспортной инфраструктуры аналитические материалы (обобщает имеющуюся информацию) о реализации на территории Томской области:  правовых актов, касающихся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Департамент;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правовых актов, в том числе нормативных;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соглашений, договоров, контрактов, протоколов о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lastRenderedPageBreak/>
        <w:t>сотрудничестве и т.п. с органами государственной власти, органами местного самоуправления, хозяйствующими субъектами и иными субъектами;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долгосрочные, среднесрочные и краткосрочные прогнозы развития в сфере транспортной инфраструктуры; 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заключения: на проекты федеральных, муниципальных, областных правовых актов, в том числе нормативных; 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консультир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органы государственной власти, органы местного самоуправления и организации по вопросам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участвует в организации и (или) проведении совещаний, конференций, встреч, выставок и других мероприятия в сфере 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 направлению начальника Департамента, заместителя начальника Департамента, председателя Комитета в конкурсных комиссиях, рабочих группах, совещательных органах, экспертных и координационных советах, семинарах, работа которых связана со сферой 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исполнении поручений Губернатора Томской области, заместителя Губернатора Томской области по промышленной политике;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согласовании предложений руководителей организаций по кандидатурам, представляемым к награждению правительственными, отраслевыми наградами в сфере 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ответы на обращения граждан, органов государственной власти, органов местного самоуправления и организаций по вопросам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региональный государственный надзор за обеспечением сохранности автомобильных дорог регионального и межмуниципального значения;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подготавлива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отчетные и статистические материалы по вопросам регионального государственного надзора и размещает их в сети Интернет;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проверки целевого и эффективного использования средств областного бюджета предоставленных получателям бюджетных средств Департаментом;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подготовке и проведении Дней Департамента в муниципальных образованиях Томской области;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подготовке и заключении соглашений с получателями бюджетных средств по вопросам транспортной инфраструктуры;</w:t>
      </w:r>
    </w:p>
    <w:p w:rsidR="0001018E" w:rsidRPr="00D86713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проводит</w:t>
      </w:r>
      <w:r w:rsidR="003E05D6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анализ исполнения решений областной комиссии по безопасности дорожного движения;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</w:t>
      </w:r>
    </w:p>
    <w:p w:rsidR="0001018E" w:rsidRPr="00D86713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информацию об автомобильных дорогах регионального и межмуниципального значения Томской области для размещения на сайте в информационно-телекоммуникационной сети «Интернет», содержащего информацию о ситуации на автомобильных дорогах федерального, регионального и межмуниципального значения;</w:t>
      </w:r>
    </w:p>
    <w:p w:rsidR="0001018E" w:rsidRPr="005A166C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3E05D6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организации исполнения Закона Томской области от 19.06.2012 № 94-ОЗ «О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области»;</w:t>
      </w:r>
    </w:p>
    <w:p w:rsidR="005A166C" w:rsidRPr="005A166C" w:rsidRDefault="005A166C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hAnsi="PT Astra Serif"/>
          <w:i/>
          <w:sz w:val="24"/>
          <w:szCs w:val="24"/>
        </w:rPr>
        <w:t>осуществля</w:t>
      </w:r>
      <w:r w:rsidR="003E05D6">
        <w:rPr>
          <w:rFonts w:ascii="PT Astra Serif" w:hAnsi="PT Astra Serif"/>
          <w:i/>
          <w:sz w:val="24"/>
          <w:szCs w:val="24"/>
        </w:rPr>
        <w:t>ть</w:t>
      </w:r>
      <w:r>
        <w:rPr>
          <w:rFonts w:ascii="PT Astra Serif" w:hAnsi="PT Astra Serif"/>
          <w:i/>
          <w:sz w:val="24"/>
          <w:szCs w:val="24"/>
        </w:rPr>
        <w:t xml:space="preserve"> государственный региональный контроль (надзор) на автомобильном транспорте, городском наземном электрическом транспорте и в дорожном </w:t>
      </w:r>
      <w:r>
        <w:rPr>
          <w:rFonts w:ascii="PT Astra Serif" w:hAnsi="PT Astra Serif"/>
          <w:i/>
          <w:sz w:val="24"/>
          <w:szCs w:val="24"/>
        </w:rPr>
        <w:lastRenderedPageBreak/>
        <w:t xml:space="preserve">хозяйстве на территории Томской области в части соблюдения </w:t>
      </w:r>
      <w:proofErr w:type="gramStart"/>
      <w:r>
        <w:rPr>
          <w:rFonts w:ascii="PT Astra Serif" w:hAnsi="PT Astra Serif"/>
          <w:i/>
          <w:sz w:val="24"/>
          <w:szCs w:val="24"/>
        </w:rPr>
        <w:t>обязательных  требований</w:t>
      </w:r>
      <w:proofErr w:type="gramEnd"/>
      <w:r>
        <w:rPr>
          <w:rFonts w:ascii="PT Astra Serif" w:hAnsi="PT Astra Serif"/>
          <w:i/>
          <w:sz w:val="24"/>
          <w:szCs w:val="24"/>
        </w:rPr>
        <w:t xml:space="preserve"> </w:t>
      </w:r>
      <w:r w:rsidRPr="005A166C">
        <w:rPr>
          <w:rFonts w:ascii="PT Astra Serif" w:hAnsi="PT Astra Serif"/>
          <w:i/>
          <w:sz w:val="24"/>
          <w:szCs w:val="24"/>
        </w:rPr>
        <w:t>в области автомобильных дорог и дорожной деятельности, установленных в отношении автомобильных дорог регионального и межмуниципального значения</w:t>
      </w:r>
      <w:r>
        <w:rPr>
          <w:rFonts w:ascii="PT Astra Serif" w:hAnsi="PT Astra Serif"/>
          <w:i/>
          <w:sz w:val="24"/>
          <w:szCs w:val="24"/>
        </w:rPr>
        <w:t>;</w:t>
      </w:r>
    </w:p>
    <w:p w:rsidR="0001018E" w:rsidRPr="00D86713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готовит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 ежегодно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(до 1 июля года, следующего за отчетным) переч</w:t>
      </w:r>
      <w:r w:rsidR="006358A2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е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н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аварийно-опасных участков автомобильных дорог общего пользования регионального или межмуниципального значения Томской области и разрабатывает первоочередные меры, направленные на устранение причин и условий совершения дорожно-транспортных происшествий;</w:t>
      </w:r>
    </w:p>
    <w:p w:rsidR="0001018E" w:rsidRPr="00D86713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обновление (поддерживает в актуальном состоянии) раздел Безопасность дорожного движения</w:t>
      </w:r>
      <w:r w:rsidR="004A1D1A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Томской области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на сайте Администрации Томской области.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10. В целях исполнения возложенных должностных обязанностей консультант имеет право:</w:t>
      </w:r>
    </w:p>
    <w:p w:rsidR="00002ADB" w:rsidRDefault="00002ADB" w:rsidP="00002ADB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самостоятельно организовывать и осуществлять свою деятельность в соответствии с возложенными на него функциями;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запрашивать и получать в установленном порядке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 установленном порядке вносить, предложения по совершенствованию законодательства в пределах своей компетенции;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участвовать в конференциях, семинарах, совещаниях и других мероприятиях в соответствии с целями деятельности Комитета;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участвовать в принятии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оплату труда и другие выплаты в соответствии с Федеральным законом, иными нормативными правовыми актами Российской Федерации и со служебным контрактом: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доступ в установленном порядке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членство в профессиональном союзе;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рассмотрение индивидуальных служебных споров в соответствии действующим законодательством; на проведение по его заявлению служебной проверки;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социальное страхование в соответствии действующим законодательством Томской области;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Губернатора Томской области, заместителя Губернатора Томской области по строительству и инфраструктуре по вопросам сферы деятельности Комитета.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Консультант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002ADB" w:rsidRDefault="00002ADB" w:rsidP="00002ADB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02ADB" w:rsidRDefault="00002ADB" w:rsidP="00002AD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IX</w:t>
      </w:r>
      <w:r>
        <w:rPr>
          <w:rFonts w:ascii="PT Astra Serif" w:eastAsia="Times New Roman" w:hAnsi="PT Astra Serif"/>
          <w:sz w:val="24"/>
          <w:szCs w:val="24"/>
          <w:lang w:eastAsia="ru-RU"/>
        </w:rPr>
        <w:t>. Показатели результативности и эффективности профессиональной служебной деятельности гражданского служащего:</w:t>
      </w:r>
    </w:p>
    <w:p w:rsidR="00002ADB" w:rsidRDefault="00002ADB" w:rsidP="00002AD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Департамента и начальника Департамента;</w:t>
      </w: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утвержденных  проектов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правовых актов от разработанных не менее 80%;</w:t>
      </w:r>
    </w:p>
    <w:p w:rsidR="00657318" w:rsidRPr="00CF1660" w:rsidRDefault="00002ADB" w:rsidP="00D86713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</w:t>
      </w:r>
      <w:r w:rsidR="00CF1660">
        <w:rPr>
          <w:rFonts w:ascii="PT Astra Serif" w:eastAsia="Times New Roman" w:hAnsi="PT Astra Serif"/>
          <w:i/>
          <w:sz w:val="24"/>
          <w:szCs w:val="24"/>
          <w:lang w:eastAsia="ru-RU"/>
        </w:rPr>
        <w:t>.</w:t>
      </w:r>
    </w:p>
    <w:sectPr w:rsidR="00657318" w:rsidRPr="00CF1660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 w15:restartNumberingAfterBreak="0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 w15:restartNumberingAfterBreak="0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8D50DA"/>
    <w:multiLevelType w:val="hybridMultilevel"/>
    <w:tmpl w:val="0072896E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13" w15:restartNumberingAfterBreak="0">
    <w:nsid w:val="5B5633C5"/>
    <w:multiLevelType w:val="hybridMultilevel"/>
    <w:tmpl w:val="B1324D0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EFD1050"/>
    <w:multiLevelType w:val="hybridMultilevel"/>
    <w:tmpl w:val="DE24B2A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5"/>
  </w:num>
  <w:num w:numId="3">
    <w:abstractNumId w:val="5"/>
  </w:num>
  <w:num w:numId="4">
    <w:abstractNumId w:val="18"/>
  </w:num>
  <w:num w:numId="5">
    <w:abstractNumId w:val="2"/>
  </w:num>
  <w:num w:numId="6">
    <w:abstractNumId w:val="17"/>
  </w:num>
  <w:num w:numId="7">
    <w:abstractNumId w:val="19"/>
  </w:num>
  <w:num w:numId="8">
    <w:abstractNumId w:val="14"/>
  </w:num>
  <w:num w:numId="9">
    <w:abstractNumId w:val="3"/>
  </w:num>
  <w:num w:numId="10">
    <w:abstractNumId w:val="9"/>
  </w:num>
  <w:num w:numId="11">
    <w:abstractNumId w:val="16"/>
  </w:num>
  <w:num w:numId="12">
    <w:abstractNumId w:val="10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8"/>
  </w:num>
  <w:num w:numId="18">
    <w:abstractNumId w:val="11"/>
  </w:num>
  <w:num w:numId="19">
    <w:abstractNumId w:val="15"/>
  </w:num>
  <w:num w:numId="20">
    <w:abstractNumId w:val="3"/>
  </w:num>
  <w:num w:numId="21">
    <w:abstractNumId w:val="9"/>
  </w:num>
  <w:num w:numId="22">
    <w:abstractNumId w:val="4"/>
  </w:num>
  <w:num w:numId="23">
    <w:abstractNumId w:val="7"/>
  </w:num>
  <w:num w:numId="24">
    <w:abstractNumId w:val="0"/>
  </w:num>
  <w:num w:numId="25">
    <w:abstractNumId w:val="15"/>
  </w:num>
  <w:num w:numId="26">
    <w:abstractNumId w:val="3"/>
  </w:num>
  <w:num w:numId="27">
    <w:abstractNumId w:val="9"/>
  </w:num>
  <w:num w:numId="28">
    <w:abstractNumId w:val="4"/>
  </w:num>
  <w:num w:numId="29">
    <w:abstractNumId w:val="13"/>
  </w:num>
  <w:num w:numId="30">
    <w:abstractNumId w:val="2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84"/>
    <w:rsid w:val="00002ADB"/>
    <w:rsid w:val="0001018E"/>
    <w:rsid w:val="00062DC1"/>
    <w:rsid w:val="000669AA"/>
    <w:rsid w:val="0009600C"/>
    <w:rsid w:val="000E23EA"/>
    <w:rsid w:val="001207FB"/>
    <w:rsid w:val="00135521"/>
    <w:rsid w:val="00143DCF"/>
    <w:rsid w:val="0018789F"/>
    <w:rsid w:val="001B6F56"/>
    <w:rsid w:val="00273121"/>
    <w:rsid w:val="002C7262"/>
    <w:rsid w:val="002D751B"/>
    <w:rsid w:val="00331D99"/>
    <w:rsid w:val="003553B8"/>
    <w:rsid w:val="003D505E"/>
    <w:rsid w:val="003D7C73"/>
    <w:rsid w:val="003E05D6"/>
    <w:rsid w:val="0044357D"/>
    <w:rsid w:val="0049711E"/>
    <w:rsid w:val="004A1D1A"/>
    <w:rsid w:val="00562904"/>
    <w:rsid w:val="005A166C"/>
    <w:rsid w:val="005B6E02"/>
    <w:rsid w:val="006358A2"/>
    <w:rsid w:val="00657318"/>
    <w:rsid w:val="00670A40"/>
    <w:rsid w:val="006733A3"/>
    <w:rsid w:val="00690611"/>
    <w:rsid w:val="006A2D62"/>
    <w:rsid w:val="006C1249"/>
    <w:rsid w:val="006D2E90"/>
    <w:rsid w:val="006E5692"/>
    <w:rsid w:val="006F4B8B"/>
    <w:rsid w:val="00717167"/>
    <w:rsid w:val="00754E39"/>
    <w:rsid w:val="007669AF"/>
    <w:rsid w:val="007C041B"/>
    <w:rsid w:val="007E5E8A"/>
    <w:rsid w:val="00804AAE"/>
    <w:rsid w:val="00877775"/>
    <w:rsid w:val="00902CB2"/>
    <w:rsid w:val="009256E7"/>
    <w:rsid w:val="00942513"/>
    <w:rsid w:val="009821EF"/>
    <w:rsid w:val="00983CDB"/>
    <w:rsid w:val="009A79AB"/>
    <w:rsid w:val="009C36B6"/>
    <w:rsid w:val="00A50546"/>
    <w:rsid w:val="00A7775D"/>
    <w:rsid w:val="00A90DB5"/>
    <w:rsid w:val="00B54EC4"/>
    <w:rsid w:val="00B92A5B"/>
    <w:rsid w:val="00BE2B0B"/>
    <w:rsid w:val="00BF2166"/>
    <w:rsid w:val="00C274D7"/>
    <w:rsid w:val="00C30186"/>
    <w:rsid w:val="00C339BF"/>
    <w:rsid w:val="00C66BEA"/>
    <w:rsid w:val="00CF1660"/>
    <w:rsid w:val="00D0130D"/>
    <w:rsid w:val="00D23015"/>
    <w:rsid w:val="00D25C5C"/>
    <w:rsid w:val="00D85136"/>
    <w:rsid w:val="00D86713"/>
    <w:rsid w:val="00DA6333"/>
    <w:rsid w:val="00DB797D"/>
    <w:rsid w:val="00E65925"/>
    <w:rsid w:val="00E86E2D"/>
    <w:rsid w:val="00E93230"/>
    <w:rsid w:val="00EB4F18"/>
    <w:rsid w:val="00EC205B"/>
    <w:rsid w:val="00EF7326"/>
    <w:rsid w:val="00F924C6"/>
    <w:rsid w:val="00FC3659"/>
    <w:rsid w:val="00FD3F84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FE46D"/>
  <w15:docId w15:val="{8C832009-67E0-4092-A3DE-7EFBE47DA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4241</Words>
  <Characters>24179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Барыкина Надежда Александровна</cp:lastModifiedBy>
  <cp:revision>2</cp:revision>
  <cp:lastPrinted>2024-04-19T03:19:00Z</cp:lastPrinted>
  <dcterms:created xsi:type="dcterms:W3CDTF">2024-09-06T05:17:00Z</dcterms:created>
  <dcterms:modified xsi:type="dcterms:W3CDTF">2024-09-06T05:17:00Z</dcterms:modified>
</cp:coreProperties>
</file>