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августа</w:t>
      </w:r>
      <w:r>
        <w:rPr>
          <w:rFonts w:ascii="PT Astra Serif" w:hAnsi="PT Astra Serif" w:cs="Times New Roman"/>
          <w:sz w:val="28"/>
          <w:szCs w:val="28"/>
        </w:rPr>
        <w:t xml:space="preserve"> 2024 года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 w:cs="Times New Roman"/>
          <w:bCs/>
          <w:sz w:val="28"/>
          <w:szCs w:val="28"/>
          <w:lang w:eastAsia="ru-RU"/>
        </w:rPr>
      </w:pPr>
    </w:p>
    <w:p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>
        <w:rPr>
          <w:rFonts w:ascii="PT Astra Serif" w:hAnsi="PT Astra Serif" w:cs="Times New Roman"/>
          <w:sz w:val="28"/>
          <w:szCs w:val="28"/>
        </w:rPr>
        <w:t xml:space="preserve">Ведущей</w:t>
      </w:r>
      <w:r>
        <w:rPr>
          <w:rFonts w:ascii="PT Astra Serif" w:hAnsi="PT Astra Serif" w:cs="Times New Roman"/>
          <w:sz w:val="28"/>
          <w:szCs w:val="28"/>
        </w:rPr>
        <w:t xml:space="preserve"> группы </w:t>
      </w:r>
      <w:r>
        <w:rPr>
          <w:rFonts w:ascii="PT Astra Serif" w:hAnsi="PT Astra Serif" w:cs="Times New Roman"/>
          <w:sz w:val="28"/>
          <w:szCs w:val="28"/>
        </w:rPr>
        <w:t xml:space="preserve">с требованиями к специальностям, направлениям подготовки </w:t>
      </w:r>
      <w:r>
        <w:rPr>
          <w:rFonts w:ascii="PT Astra Serif" w:hAnsi="PT Astra Serif" w:cs="Times New Roman"/>
          <w:sz w:val="28"/>
          <w:szCs w:val="28"/>
        </w:rPr>
        <w:t xml:space="preserve">«Юриспруденция», по укрупнённой группе специальностей «Экономика и управление»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признан</w:t>
      </w:r>
      <w:r>
        <w:rPr>
          <w:rFonts w:ascii="PT Astra Serif" w:hAnsi="PT Astra Serif" w:cs="Times New Roman"/>
          <w:sz w:val="28"/>
          <w:szCs w:val="28"/>
        </w:rPr>
        <w:t xml:space="preserve"> состоявшимся.</w:t>
      </w:r>
    </w:p>
    <w:p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кадровый резерв Департамента инвестици</w:t>
      </w:r>
      <w:r>
        <w:rPr>
          <w:rFonts w:ascii="PT Astra Serif" w:hAnsi="PT Astra Serif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 xml:space="preserve">Ведущей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группы рекомендован</w:t>
      </w:r>
      <w:r>
        <w:rPr>
          <w:rFonts w:ascii="PT Astra Serif" w:hAnsi="PT Astra Serif"/>
          <w:sz w:val="28"/>
          <w:szCs w:val="28"/>
        </w:rPr>
        <w:t xml:space="preserve">ы</w:t>
      </w:r>
      <w:r>
        <w:rPr>
          <w:rFonts w:ascii="PT Astra Serif" w:hAnsi="PT Astra Serif"/>
          <w:sz w:val="28"/>
          <w:szCs w:val="28"/>
        </w:rPr>
        <w:t xml:space="preserve">: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Мурашкина Полина Вячеславовна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Самойлова Татьяна Валерьевна</w:t>
      </w:r>
      <w:bookmarkStart w:id="0" w:name="_GoBack"/>
      <w:bookmarkEnd w:id="0"/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А.В. Антошина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771</Characters>
  <CharactersWithSpaces>905</CharactersWithSpaces>
  <Company/>
  <DocSecurity>0</DocSecurity>
  <HyperlinksChanged>false</HyperlinksChanged>
  <Lines>6</Lines>
  <LinksUpToDate>false</LinksUpToDate>
  <Pages>1</Pages>
  <Paragraphs>1</Paragraphs>
  <ScaleCrop>false</ScaleCrop>
  <SharedDoc>false</SharedDoc>
  <Template>Normal</Template>
  <TotalTime>2</TotalTime>
  <Words>135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3</cp:revision>
  <dcterms:created xsi:type="dcterms:W3CDTF">2024-08-27T02:14:00Z</dcterms:created>
  <dcterms:modified xsi:type="dcterms:W3CDTF">2024-08-27T02:18:00Z</dcterms:modified>
</cp:coreProperties>
</file>