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F1D" w:rsidRPr="00595842" w:rsidRDefault="00404F4C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  <w:r w:rsidRPr="00595842">
        <w:rPr>
          <w:rFonts w:ascii="PT Astra Serif" w:hAnsi="PT Astra Serif" w:cs="PT Astra Serif"/>
          <w:b/>
          <w:sz w:val="23"/>
          <w:szCs w:val="23"/>
        </w:rPr>
        <w:t>Положения д</w:t>
      </w:r>
      <w:r w:rsidR="000C5E81" w:rsidRPr="00595842">
        <w:rPr>
          <w:rFonts w:ascii="PT Astra Serif" w:hAnsi="PT Astra Serif" w:cs="PT Astra Serif"/>
          <w:b/>
          <w:sz w:val="23"/>
          <w:szCs w:val="23"/>
        </w:rPr>
        <w:t>олжностно</w:t>
      </w:r>
      <w:r w:rsidRPr="00595842">
        <w:rPr>
          <w:rFonts w:ascii="PT Astra Serif" w:hAnsi="PT Astra Serif" w:cs="PT Astra Serif"/>
          <w:b/>
          <w:sz w:val="23"/>
          <w:szCs w:val="23"/>
        </w:rPr>
        <w:t>го</w:t>
      </w:r>
      <w:r w:rsidR="000C5E81" w:rsidRPr="00595842">
        <w:rPr>
          <w:rFonts w:ascii="PT Astra Serif" w:hAnsi="PT Astra Serif" w:cs="PT Astra Serif"/>
          <w:b/>
          <w:sz w:val="23"/>
          <w:szCs w:val="23"/>
        </w:rPr>
        <w:t xml:space="preserve"> регламент</w:t>
      </w:r>
      <w:r w:rsidRPr="00595842">
        <w:rPr>
          <w:rFonts w:ascii="PT Astra Serif" w:hAnsi="PT Astra Serif" w:cs="PT Astra Serif"/>
          <w:b/>
          <w:sz w:val="23"/>
          <w:szCs w:val="23"/>
        </w:rPr>
        <w:t>а</w:t>
      </w:r>
      <w:r w:rsidR="000C5E81" w:rsidRPr="00595842">
        <w:rPr>
          <w:rFonts w:ascii="PT Astra Serif" w:hAnsi="PT Astra Serif" w:cs="PT Astra Serif"/>
          <w:b/>
          <w:sz w:val="23"/>
          <w:szCs w:val="23"/>
        </w:rPr>
        <w:t xml:space="preserve"> </w:t>
      </w:r>
    </w:p>
    <w:p w:rsidR="00706001" w:rsidRPr="00595842" w:rsidRDefault="00706001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</w:p>
    <w:p w:rsidR="00404F4C" w:rsidRPr="00595842" w:rsidRDefault="00404F4C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</w:p>
    <w:p w:rsidR="00A90B0F" w:rsidRPr="00595842" w:rsidRDefault="00A90B0F" w:rsidP="00A90B0F">
      <w:pPr>
        <w:pStyle w:val="a3"/>
        <w:tabs>
          <w:tab w:val="left" w:pos="851"/>
          <w:tab w:val="left" w:pos="993"/>
          <w:tab w:val="left" w:pos="1134"/>
        </w:tabs>
        <w:ind w:left="0" w:firstLine="0"/>
        <w:jc w:val="both"/>
        <w:rPr>
          <w:rFonts w:ascii="PT Astra Serif" w:hAnsi="PT Astra Serif"/>
          <w:i/>
          <w:sz w:val="23"/>
          <w:szCs w:val="23"/>
          <w:lang w:eastAsia="ru-RU"/>
        </w:rPr>
      </w:pPr>
      <w:r w:rsidRPr="00595842">
        <w:rPr>
          <w:rFonts w:ascii="PT Astra Serif" w:hAnsi="PT Astra Serif" w:cs="PT Astra Serif"/>
          <w:color w:val="000000"/>
          <w:sz w:val="23"/>
          <w:szCs w:val="23"/>
        </w:rPr>
        <w:tab/>
        <w:t xml:space="preserve">2. </w:t>
      </w:r>
      <w:r w:rsidRPr="00595842">
        <w:rPr>
          <w:rFonts w:ascii="PT Astra Serif" w:hAnsi="PT Astra Serif"/>
          <w:b/>
          <w:color w:val="000000"/>
          <w:sz w:val="23"/>
          <w:szCs w:val="23"/>
        </w:rPr>
        <w:t>Область профессиональной служебной деятельности государственного гражданского служащего Томской области</w:t>
      </w:r>
      <w:r w:rsidRPr="00595842">
        <w:rPr>
          <w:rFonts w:ascii="PT Astra Serif" w:hAnsi="PT Astra Serif"/>
          <w:color w:val="000000"/>
          <w:sz w:val="23"/>
          <w:szCs w:val="23"/>
        </w:rPr>
        <w:t xml:space="preserve"> (далее - гражданский служащий): </w:t>
      </w:r>
      <w:r w:rsidRPr="00595842">
        <w:rPr>
          <w:rFonts w:ascii="PT Astra Serif" w:hAnsi="PT Astra Serif"/>
          <w:i/>
          <w:sz w:val="23"/>
          <w:szCs w:val="23"/>
          <w:lang w:eastAsia="ru-RU"/>
        </w:rPr>
        <w:t>«</w:t>
      </w:r>
      <w:r w:rsidR="00E17208" w:rsidRPr="00595842">
        <w:rPr>
          <w:rFonts w:ascii="PT Astra Serif" w:hAnsi="PT Astra Serif"/>
          <w:i/>
          <w:sz w:val="23"/>
          <w:szCs w:val="23"/>
        </w:rPr>
        <w:t>Регулирование финансовой деятельности и финансовых рынков</w:t>
      </w:r>
      <w:r w:rsidRPr="00595842">
        <w:rPr>
          <w:rFonts w:ascii="PT Astra Serif" w:hAnsi="PT Astra Serif"/>
          <w:i/>
          <w:sz w:val="23"/>
          <w:szCs w:val="23"/>
          <w:lang w:eastAsia="ru-RU"/>
        </w:rPr>
        <w:t>»</w:t>
      </w:r>
      <w:r w:rsidR="00706001" w:rsidRPr="00595842">
        <w:rPr>
          <w:rFonts w:ascii="PT Astra Serif" w:hAnsi="PT Astra Serif"/>
          <w:i/>
          <w:sz w:val="23"/>
          <w:szCs w:val="23"/>
          <w:lang w:eastAsia="ru-RU"/>
        </w:rPr>
        <w:t>.</w:t>
      </w:r>
    </w:p>
    <w:p w:rsidR="00E17208" w:rsidRPr="00595842" w:rsidRDefault="00A90B0F" w:rsidP="00E17208">
      <w:pPr>
        <w:pStyle w:val="a3"/>
        <w:tabs>
          <w:tab w:val="left" w:pos="851"/>
          <w:tab w:val="left" w:pos="993"/>
          <w:tab w:val="left" w:pos="1134"/>
        </w:tabs>
        <w:ind w:left="0" w:firstLine="0"/>
        <w:jc w:val="both"/>
        <w:rPr>
          <w:rFonts w:ascii="PT Astra Serif" w:hAnsi="PT Astra Serif"/>
          <w:i/>
          <w:sz w:val="23"/>
          <w:szCs w:val="23"/>
          <w:lang w:eastAsia="ru-RU"/>
        </w:rPr>
      </w:pPr>
      <w:r w:rsidRPr="00595842">
        <w:rPr>
          <w:rFonts w:ascii="PT Astra Serif" w:hAnsi="PT Astra Serif"/>
          <w:i/>
          <w:sz w:val="23"/>
          <w:szCs w:val="23"/>
          <w:lang w:eastAsia="ru-RU"/>
        </w:rPr>
        <w:tab/>
      </w:r>
      <w:r w:rsidRPr="00595842">
        <w:rPr>
          <w:rFonts w:ascii="PT Astra Serif" w:hAnsi="PT Astra Serif"/>
          <w:sz w:val="23"/>
          <w:szCs w:val="23"/>
          <w:lang w:eastAsia="ru-RU"/>
        </w:rPr>
        <w:t xml:space="preserve">3. </w:t>
      </w:r>
      <w:r w:rsidR="000C5E81" w:rsidRPr="00595842">
        <w:rPr>
          <w:rFonts w:ascii="PT Astra Serif" w:hAnsi="PT Astra Serif" w:cs="PT Astra Serif"/>
          <w:b/>
          <w:color w:val="000000"/>
          <w:sz w:val="23"/>
          <w:szCs w:val="23"/>
        </w:rPr>
        <w:t>Вид профессиональной служебной деятельности гражданского служащего</w:t>
      </w:r>
      <w:r w:rsidR="000C5E81" w:rsidRPr="00595842">
        <w:rPr>
          <w:rFonts w:ascii="PT Astra Serif" w:hAnsi="PT Astra Serif" w:cs="PT Astra Serif"/>
          <w:color w:val="000000"/>
          <w:sz w:val="23"/>
          <w:szCs w:val="23"/>
        </w:rPr>
        <w:t xml:space="preserve">: </w:t>
      </w:r>
      <w:r w:rsidR="00E17208" w:rsidRPr="00595842">
        <w:rPr>
          <w:rFonts w:ascii="PT Astra Serif" w:hAnsi="PT Astra Serif"/>
          <w:bCs/>
          <w:i/>
          <w:spacing w:val="2"/>
          <w:sz w:val="23"/>
          <w:szCs w:val="23"/>
        </w:rPr>
        <w:t>«</w:t>
      </w:r>
      <w:r w:rsidR="00E17208" w:rsidRPr="00595842">
        <w:rPr>
          <w:rFonts w:ascii="PT Astra Serif" w:hAnsi="PT Astra Serif"/>
          <w:i/>
          <w:sz w:val="23"/>
          <w:szCs w:val="23"/>
        </w:rPr>
        <w:t>Регулирование в сфере бухгалтерского учета и финансовой отчетности; Регулирование в сфере внутреннего финансового контроля и внутреннего финансового аудита».</w:t>
      </w:r>
    </w:p>
    <w:p w:rsidR="00692F1D" w:rsidRPr="00595842" w:rsidRDefault="00692F1D" w:rsidP="00611E98">
      <w:pPr>
        <w:pStyle w:val="ConsPlusNormal0"/>
        <w:ind w:firstLine="567"/>
        <w:jc w:val="both"/>
        <w:rPr>
          <w:rFonts w:ascii="PT Astra Serif" w:eastAsia="PT Astra Serif" w:hAnsi="PT Astra Serif" w:cs="PT Astra Serif"/>
          <w:i/>
          <w:sz w:val="23"/>
          <w:szCs w:val="23"/>
        </w:rPr>
      </w:pPr>
    </w:p>
    <w:p w:rsidR="00692F1D" w:rsidRPr="00595842" w:rsidRDefault="000C5E81">
      <w:pPr>
        <w:pStyle w:val="ConsPlusNormal0"/>
        <w:jc w:val="center"/>
        <w:outlineLvl w:val="1"/>
        <w:rPr>
          <w:rFonts w:ascii="PT Astra Serif" w:hAnsi="PT Astra Serif" w:cs="PT Astra Serif"/>
          <w:b/>
          <w:sz w:val="23"/>
          <w:szCs w:val="23"/>
        </w:rPr>
      </w:pPr>
      <w:r w:rsidRPr="00595842">
        <w:rPr>
          <w:rFonts w:ascii="PT Astra Serif" w:hAnsi="PT Astra Serif" w:cs="PT Astra Serif"/>
          <w:b/>
          <w:sz w:val="23"/>
          <w:szCs w:val="23"/>
        </w:rPr>
        <w:t>III. Должностные обязанности, права и ответственность гражданского служащего</w:t>
      </w:r>
    </w:p>
    <w:p w:rsidR="00A90B0F" w:rsidRPr="00595842" w:rsidRDefault="00A90B0F" w:rsidP="00A90B0F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 w:cs="PT Astra Serif"/>
          <w:b/>
          <w:sz w:val="23"/>
          <w:szCs w:val="23"/>
        </w:rPr>
      </w:pPr>
    </w:p>
    <w:p w:rsidR="00706001" w:rsidRPr="00595842" w:rsidRDefault="00706001" w:rsidP="00706001">
      <w:pPr>
        <w:pStyle w:val="ConsPlusNormal0"/>
        <w:ind w:firstLine="540"/>
        <w:jc w:val="both"/>
        <w:rPr>
          <w:rFonts w:ascii="PT Astra Serif" w:hAnsi="PT Astra Serif"/>
          <w:sz w:val="23"/>
          <w:szCs w:val="23"/>
        </w:rPr>
      </w:pPr>
      <w:r w:rsidRPr="00595842">
        <w:rPr>
          <w:rFonts w:ascii="PT Astra Serif" w:hAnsi="PT Astra Serif"/>
          <w:sz w:val="23"/>
          <w:szCs w:val="23"/>
        </w:rPr>
        <w:t xml:space="preserve">8. Основные права и обязанности </w:t>
      </w:r>
      <w:r w:rsidRPr="00595842">
        <w:rPr>
          <w:rFonts w:ascii="PT Astra Serif" w:hAnsi="PT Astra Serif"/>
          <w:i/>
          <w:sz w:val="23"/>
          <w:szCs w:val="23"/>
        </w:rPr>
        <w:t>главного специалиста</w:t>
      </w:r>
      <w:r w:rsidRPr="00595842">
        <w:rPr>
          <w:rFonts w:ascii="PT Astra Serif" w:hAnsi="PT Astra Serif"/>
          <w:sz w:val="23"/>
          <w:szCs w:val="23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706001" w:rsidRPr="00595842" w:rsidRDefault="00706001" w:rsidP="00706001">
      <w:pPr>
        <w:pStyle w:val="ConsPlusNormal0"/>
        <w:ind w:firstLine="540"/>
        <w:jc w:val="both"/>
        <w:rPr>
          <w:rFonts w:ascii="PT Astra Serif" w:hAnsi="PT Astra Serif"/>
          <w:sz w:val="23"/>
          <w:szCs w:val="23"/>
        </w:rPr>
      </w:pPr>
      <w:r w:rsidRPr="00595842">
        <w:rPr>
          <w:rFonts w:ascii="PT Astra Serif" w:hAnsi="PT Astra Serif"/>
          <w:sz w:val="23"/>
          <w:szCs w:val="23"/>
        </w:rPr>
        <w:t>9. В целях реализации задач и функций, возложенных на комитет правовой и финансово-экономической деятельности, главный специалист обязан:</w:t>
      </w:r>
    </w:p>
    <w:p w:rsidR="00706001" w:rsidRPr="00595842" w:rsidRDefault="00706001" w:rsidP="00706001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iCs/>
          <w:sz w:val="23"/>
          <w:szCs w:val="23"/>
        </w:rPr>
      </w:pPr>
      <w:r w:rsidRPr="00595842">
        <w:rPr>
          <w:rFonts w:ascii="PT Astra Serif" w:hAnsi="PT Astra Serif"/>
          <w:iCs/>
          <w:sz w:val="23"/>
          <w:szCs w:val="23"/>
        </w:rPr>
        <w:t>9.1.  Осуществлять:</w:t>
      </w:r>
    </w:p>
    <w:p w:rsidR="00706001" w:rsidRPr="00595842" w:rsidRDefault="00706001" w:rsidP="00706001">
      <w:pPr>
        <w:widowControl w:val="0"/>
        <w:shd w:val="clear" w:color="auto" w:fill="FFFFFF"/>
        <w:autoSpaceDE w:val="0"/>
        <w:autoSpaceDN w:val="0"/>
        <w:adjustRightInd w:val="0"/>
        <w:ind w:left="360" w:right="-21"/>
        <w:jc w:val="both"/>
        <w:rPr>
          <w:rFonts w:ascii="PT Astra Serif" w:hAnsi="PT Astra Serif"/>
          <w:iCs/>
          <w:sz w:val="23"/>
          <w:szCs w:val="23"/>
        </w:rPr>
      </w:pPr>
      <w:r w:rsidRPr="00595842">
        <w:rPr>
          <w:rFonts w:ascii="PT Astra Serif" w:hAnsi="PT Astra Serif"/>
          <w:iCs/>
          <w:sz w:val="23"/>
          <w:szCs w:val="23"/>
        </w:rPr>
        <w:t>- работу по постановке и ведению бухгалтерского учета Департамента;</w:t>
      </w:r>
    </w:p>
    <w:p w:rsidR="00706001" w:rsidRPr="00595842" w:rsidRDefault="00706001" w:rsidP="00706001">
      <w:pPr>
        <w:widowControl w:val="0"/>
        <w:shd w:val="clear" w:color="auto" w:fill="FFFFFF"/>
        <w:autoSpaceDE w:val="0"/>
        <w:autoSpaceDN w:val="0"/>
        <w:adjustRightInd w:val="0"/>
        <w:ind w:left="360" w:right="-21"/>
        <w:jc w:val="both"/>
        <w:rPr>
          <w:rFonts w:ascii="PT Astra Serif" w:hAnsi="PT Astra Serif"/>
          <w:iCs/>
          <w:sz w:val="23"/>
          <w:szCs w:val="23"/>
        </w:rPr>
      </w:pPr>
      <w:r w:rsidRPr="00595842">
        <w:rPr>
          <w:rFonts w:ascii="PT Astra Serif" w:hAnsi="PT Astra Serif"/>
          <w:iCs/>
          <w:sz w:val="23"/>
          <w:szCs w:val="23"/>
        </w:rPr>
        <w:t>- работу со статистическими данными;</w:t>
      </w:r>
    </w:p>
    <w:p w:rsidR="00706001" w:rsidRPr="00595842" w:rsidRDefault="00706001" w:rsidP="00706001">
      <w:pPr>
        <w:widowControl w:val="0"/>
        <w:shd w:val="clear" w:color="auto" w:fill="FFFFFF"/>
        <w:autoSpaceDE w:val="0"/>
        <w:autoSpaceDN w:val="0"/>
        <w:adjustRightInd w:val="0"/>
        <w:ind w:left="360" w:right="-21"/>
        <w:jc w:val="both"/>
        <w:rPr>
          <w:rFonts w:ascii="PT Astra Serif" w:hAnsi="PT Astra Serif"/>
          <w:iCs/>
          <w:sz w:val="23"/>
          <w:szCs w:val="23"/>
        </w:rPr>
      </w:pPr>
      <w:r w:rsidRPr="00595842">
        <w:rPr>
          <w:rFonts w:ascii="PT Astra Serif" w:hAnsi="PT Astra Serif"/>
          <w:iCs/>
          <w:sz w:val="23"/>
          <w:szCs w:val="23"/>
        </w:rPr>
        <w:t>- сбор аналитической информации.</w:t>
      </w:r>
    </w:p>
    <w:p w:rsidR="00706001" w:rsidRPr="00595842" w:rsidRDefault="00706001" w:rsidP="00595842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iCs/>
          <w:sz w:val="23"/>
          <w:szCs w:val="23"/>
        </w:rPr>
      </w:pPr>
      <w:r w:rsidRPr="00595842">
        <w:rPr>
          <w:rFonts w:ascii="PT Astra Serif" w:hAnsi="PT Astra Serif"/>
          <w:iCs/>
          <w:sz w:val="23"/>
          <w:szCs w:val="23"/>
        </w:rPr>
        <w:t xml:space="preserve">9.2. Проводить инвентаризацию и оценку </w:t>
      </w:r>
      <w:r w:rsidRPr="00595842">
        <w:rPr>
          <w:rFonts w:ascii="PT Astra Serif" w:hAnsi="PT Astra Serif"/>
          <w:sz w:val="23"/>
          <w:szCs w:val="23"/>
        </w:rPr>
        <w:t>активов</w:t>
      </w:r>
      <w:r w:rsidRPr="00595842">
        <w:rPr>
          <w:rFonts w:ascii="PT Astra Serif" w:hAnsi="PT Astra Serif"/>
          <w:iCs/>
          <w:sz w:val="23"/>
          <w:szCs w:val="23"/>
        </w:rPr>
        <w:t xml:space="preserve"> Департамента, обеспечивать документальное подтверждение их наличия, состояния и оценки.</w:t>
      </w:r>
      <w:r w:rsidRPr="00595842">
        <w:rPr>
          <w:rFonts w:ascii="PT Astra Serif" w:hAnsi="PT Astra Serif"/>
          <w:iCs/>
          <w:sz w:val="23"/>
          <w:szCs w:val="23"/>
        </w:rPr>
        <w:br/>
        <w:t xml:space="preserve">9.3. </w:t>
      </w:r>
      <w:r w:rsidR="00595842" w:rsidRPr="00595842">
        <w:rPr>
          <w:rFonts w:ascii="PT Astra Serif" w:hAnsi="PT Astra Serif"/>
          <w:iCs/>
          <w:sz w:val="23"/>
          <w:szCs w:val="23"/>
        </w:rPr>
        <w:t xml:space="preserve"> </w:t>
      </w:r>
      <w:r w:rsidRPr="00595842">
        <w:rPr>
          <w:rFonts w:ascii="PT Astra Serif" w:hAnsi="PT Astra Serif"/>
          <w:iCs/>
          <w:sz w:val="23"/>
          <w:szCs w:val="23"/>
        </w:rPr>
        <w:t>Составлять описи при инвентаризации активов, актов, участвовать в работе комиссии по инвентаризации имущества Департамента.</w:t>
      </w:r>
    </w:p>
    <w:p w:rsidR="00595842" w:rsidRPr="00595842" w:rsidRDefault="00706001" w:rsidP="00595842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iCs/>
          <w:sz w:val="23"/>
          <w:szCs w:val="23"/>
        </w:rPr>
      </w:pPr>
      <w:r w:rsidRPr="00595842">
        <w:rPr>
          <w:rFonts w:ascii="PT Astra Serif" w:hAnsi="PT Astra Serif"/>
          <w:iCs/>
          <w:sz w:val="23"/>
          <w:szCs w:val="23"/>
        </w:rPr>
        <w:t xml:space="preserve">9.4. Формировать информационную систему бухгалтерского учета и отчетности </w:t>
      </w:r>
      <w:r w:rsidRPr="00595842">
        <w:rPr>
          <w:rFonts w:ascii="PT Astra Serif" w:hAnsi="PT Astra Serif"/>
          <w:iCs/>
          <w:sz w:val="23"/>
          <w:szCs w:val="23"/>
        </w:rPr>
        <w:br/>
        <w:t>в соответствии с требованиями бухгалтерского учета.</w:t>
      </w:r>
    </w:p>
    <w:p w:rsidR="00706001" w:rsidRPr="00595842" w:rsidRDefault="00595842" w:rsidP="00595842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iCs/>
          <w:sz w:val="23"/>
          <w:szCs w:val="23"/>
        </w:rPr>
      </w:pPr>
      <w:r w:rsidRPr="00595842">
        <w:rPr>
          <w:rFonts w:ascii="PT Astra Serif" w:hAnsi="PT Astra Serif"/>
          <w:iCs/>
          <w:sz w:val="23"/>
          <w:szCs w:val="23"/>
        </w:rPr>
        <w:t>9.5.</w:t>
      </w:r>
      <w:r w:rsidR="00706001" w:rsidRPr="00595842">
        <w:rPr>
          <w:rFonts w:ascii="PT Astra Serif" w:hAnsi="PT Astra Serif"/>
          <w:iCs/>
          <w:sz w:val="23"/>
          <w:szCs w:val="23"/>
        </w:rPr>
        <w:t xml:space="preserve"> </w:t>
      </w:r>
      <w:r w:rsidRPr="00595842">
        <w:rPr>
          <w:rFonts w:ascii="PT Astra Serif" w:hAnsi="PT Astra Serif"/>
          <w:iCs/>
          <w:sz w:val="23"/>
          <w:szCs w:val="23"/>
        </w:rPr>
        <w:t xml:space="preserve"> </w:t>
      </w:r>
      <w:r w:rsidR="00706001" w:rsidRPr="00595842">
        <w:rPr>
          <w:rFonts w:ascii="PT Astra Serif" w:hAnsi="PT Astra Serif"/>
          <w:iCs/>
          <w:sz w:val="23"/>
          <w:szCs w:val="23"/>
        </w:rPr>
        <w:t>Вести учет активов, формировать документы по учету активов.</w:t>
      </w:r>
    </w:p>
    <w:p w:rsidR="00595842" w:rsidRPr="00595842" w:rsidRDefault="00595842" w:rsidP="00595842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iCs/>
          <w:sz w:val="23"/>
          <w:szCs w:val="23"/>
        </w:rPr>
      </w:pPr>
      <w:r w:rsidRPr="00595842">
        <w:rPr>
          <w:rFonts w:ascii="PT Astra Serif" w:hAnsi="PT Astra Serif"/>
          <w:iCs/>
          <w:sz w:val="23"/>
          <w:szCs w:val="23"/>
        </w:rPr>
        <w:t xml:space="preserve">9.6. </w:t>
      </w:r>
      <w:r w:rsidR="00706001" w:rsidRPr="00595842">
        <w:rPr>
          <w:rFonts w:ascii="PT Astra Serif" w:hAnsi="PT Astra Serif"/>
          <w:iCs/>
          <w:sz w:val="23"/>
          <w:szCs w:val="23"/>
        </w:rPr>
        <w:t>Обеспечивать своевременное и точное отражение на счетах бухгалтерского учета хозяйственных операций, движения активов.</w:t>
      </w:r>
    </w:p>
    <w:p w:rsidR="00595842" w:rsidRPr="00595842" w:rsidRDefault="00595842" w:rsidP="00595842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iCs/>
          <w:sz w:val="23"/>
          <w:szCs w:val="23"/>
        </w:rPr>
      </w:pPr>
      <w:r w:rsidRPr="00595842">
        <w:rPr>
          <w:rFonts w:ascii="PT Astra Serif" w:hAnsi="PT Astra Serif"/>
          <w:iCs/>
          <w:sz w:val="23"/>
          <w:szCs w:val="23"/>
        </w:rPr>
        <w:t xml:space="preserve">9.7. </w:t>
      </w:r>
      <w:r w:rsidR="00706001" w:rsidRPr="00595842">
        <w:rPr>
          <w:rFonts w:ascii="PT Astra Serif" w:hAnsi="PT Astra Serif"/>
          <w:iCs/>
          <w:sz w:val="23"/>
          <w:szCs w:val="23"/>
        </w:rPr>
        <w:t>Оформлять в установленном законодательством порядке первичные учетные документы, осуществлять контроль за правильностью их оформления.</w:t>
      </w:r>
      <w:r w:rsidRPr="00595842">
        <w:rPr>
          <w:rFonts w:ascii="PT Astra Serif" w:hAnsi="PT Astra Serif"/>
          <w:iCs/>
          <w:sz w:val="23"/>
          <w:szCs w:val="23"/>
        </w:rPr>
        <w:t xml:space="preserve"> </w:t>
      </w:r>
    </w:p>
    <w:p w:rsidR="00706001" w:rsidRPr="00595842" w:rsidRDefault="00595842" w:rsidP="00595842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iCs/>
          <w:sz w:val="23"/>
          <w:szCs w:val="23"/>
        </w:rPr>
      </w:pPr>
      <w:r w:rsidRPr="00595842">
        <w:rPr>
          <w:rFonts w:ascii="PT Astra Serif" w:hAnsi="PT Astra Serif"/>
          <w:iCs/>
          <w:sz w:val="23"/>
          <w:szCs w:val="23"/>
        </w:rPr>
        <w:t xml:space="preserve">9.8. </w:t>
      </w:r>
      <w:r w:rsidR="00706001" w:rsidRPr="00595842">
        <w:rPr>
          <w:rFonts w:ascii="PT Astra Serif" w:hAnsi="PT Astra Serif"/>
          <w:iCs/>
          <w:sz w:val="23"/>
          <w:szCs w:val="23"/>
        </w:rPr>
        <w:t xml:space="preserve">Обеспечивать сохранность бухгалтерских документов и их передачу </w:t>
      </w:r>
      <w:r w:rsidR="00706001" w:rsidRPr="00595842">
        <w:rPr>
          <w:rFonts w:ascii="PT Astra Serif" w:hAnsi="PT Astra Serif"/>
          <w:iCs/>
          <w:sz w:val="23"/>
          <w:szCs w:val="23"/>
        </w:rPr>
        <w:br/>
        <w:t>в установленном порядке в архив Департамента.</w:t>
      </w:r>
    </w:p>
    <w:p w:rsidR="00706001" w:rsidRPr="00595842" w:rsidRDefault="00595842" w:rsidP="00595842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iCs/>
          <w:sz w:val="23"/>
          <w:szCs w:val="23"/>
        </w:rPr>
      </w:pPr>
      <w:r w:rsidRPr="00595842">
        <w:rPr>
          <w:rFonts w:ascii="PT Astra Serif" w:hAnsi="PT Astra Serif"/>
          <w:iCs/>
          <w:sz w:val="23"/>
          <w:szCs w:val="23"/>
        </w:rPr>
        <w:t xml:space="preserve">9.9. </w:t>
      </w:r>
      <w:r w:rsidR="00706001" w:rsidRPr="00595842">
        <w:rPr>
          <w:rFonts w:ascii="PT Astra Serif" w:hAnsi="PT Astra Serif"/>
          <w:iCs/>
          <w:sz w:val="23"/>
          <w:szCs w:val="23"/>
        </w:rPr>
        <w:t>Оформлять платежные поручения в программе АЦК - Финансы, своевременно предоставлять их в Департамент финансов Томской области.</w:t>
      </w:r>
    </w:p>
    <w:p w:rsidR="00706001" w:rsidRPr="00595842" w:rsidRDefault="00595842" w:rsidP="00595842">
      <w:pPr>
        <w:pStyle w:val="a3"/>
        <w:widowControl w:val="0"/>
        <w:numPr>
          <w:ilvl w:val="1"/>
          <w:numId w:val="30"/>
        </w:numPr>
        <w:shd w:val="clear" w:color="auto" w:fill="FFFFFF"/>
        <w:autoSpaceDE w:val="0"/>
        <w:autoSpaceDN w:val="0"/>
        <w:adjustRightInd w:val="0"/>
        <w:spacing w:after="160" w:line="259" w:lineRule="auto"/>
        <w:ind w:right="-21"/>
        <w:jc w:val="both"/>
        <w:rPr>
          <w:rFonts w:ascii="PT Astra Serif" w:hAnsi="PT Astra Serif"/>
          <w:iCs/>
          <w:sz w:val="23"/>
          <w:szCs w:val="23"/>
        </w:rPr>
      </w:pPr>
      <w:r w:rsidRPr="00595842">
        <w:rPr>
          <w:rFonts w:ascii="PT Astra Serif" w:hAnsi="PT Astra Serif"/>
          <w:iCs/>
          <w:sz w:val="23"/>
          <w:szCs w:val="23"/>
        </w:rPr>
        <w:t xml:space="preserve">  </w:t>
      </w:r>
      <w:r w:rsidR="00706001" w:rsidRPr="00595842">
        <w:rPr>
          <w:rFonts w:ascii="PT Astra Serif" w:hAnsi="PT Astra Serif"/>
          <w:iCs/>
          <w:sz w:val="23"/>
          <w:szCs w:val="23"/>
        </w:rPr>
        <w:t>Составлять отчетную документацию.</w:t>
      </w:r>
    </w:p>
    <w:p w:rsidR="00706001" w:rsidRPr="00595842" w:rsidRDefault="00595842" w:rsidP="00595842">
      <w:pPr>
        <w:pStyle w:val="a3"/>
        <w:numPr>
          <w:ilvl w:val="1"/>
          <w:numId w:val="30"/>
        </w:numPr>
        <w:autoSpaceDE w:val="0"/>
        <w:autoSpaceDN w:val="0"/>
        <w:adjustRightInd w:val="0"/>
        <w:spacing w:after="160" w:line="259" w:lineRule="auto"/>
        <w:jc w:val="both"/>
        <w:rPr>
          <w:rFonts w:ascii="PT Astra Serif" w:hAnsi="PT Astra Serif"/>
          <w:spacing w:val="-8"/>
          <w:sz w:val="23"/>
          <w:szCs w:val="23"/>
        </w:rPr>
      </w:pPr>
      <w:r w:rsidRPr="00595842">
        <w:rPr>
          <w:rFonts w:ascii="PT Astra Serif" w:hAnsi="PT Astra Serif"/>
          <w:sz w:val="23"/>
          <w:szCs w:val="23"/>
        </w:rPr>
        <w:t xml:space="preserve">  </w:t>
      </w:r>
      <w:r w:rsidR="00706001" w:rsidRPr="00595842">
        <w:rPr>
          <w:rFonts w:ascii="PT Astra Serif" w:hAnsi="PT Astra Serif"/>
          <w:sz w:val="23"/>
          <w:szCs w:val="23"/>
        </w:rPr>
        <w:t>Участвовать в работе комиссий Департамента в пределах своей компетенции.</w:t>
      </w:r>
    </w:p>
    <w:p w:rsidR="00706001" w:rsidRPr="00595842" w:rsidRDefault="00595842" w:rsidP="00595842">
      <w:pPr>
        <w:pStyle w:val="a3"/>
        <w:numPr>
          <w:ilvl w:val="1"/>
          <w:numId w:val="30"/>
        </w:numPr>
        <w:autoSpaceDE w:val="0"/>
        <w:autoSpaceDN w:val="0"/>
        <w:adjustRightInd w:val="0"/>
        <w:spacing w:after="160" w:line="259" w:lineRule="auto"/>
        <w:jc w:val="both"/>
        <w:rPr>
          <w:rFonts w:ascii="PT Astra Serif" w:hAnsi="PT Astra Serif"/>
          <w:spacing w:val="-8"/>
          <w:sz w:val="23"/>
          <w:szCs w:val="23"/>
        </w:rPr>
      </w:pPr>
      <w:r w:rsidRPr="00595842">
        <w:rPr>
          <w:rFonts w:ascii="PT Astra Serif" w:hAnsi="PT Astra Serif"/>
          <w:iCs/>
          <w:sz w:val="23"/>
          <w:szCs w:val="23"/>
        </w:rPr>
        <w:t xml:space="preserve">  </w:t>
      </w:r>
      <w:r w:rsidR="00706001" w:rsidRPr="00595842">
        <w:rPr>
          <w:rFonts w:ascii="PT Astra Serif" w:hAnsi="PT Astra Serif"/>
          <w:iCs/>
          <w:sz w:val="23"/>
          <w:szCs w:val="23"/>
        </w:rPr>
        <w:t>Оказывать методическую помощь и консультирование в рамках своей компетенции.</w:t>
      </w:r>
    </w:p>
    <w:p w:rsidR="00706001" w:rsidRPr="00595842" w:rsidRDefault="00706001" w:rsidP="00706001">
      <w:pPr>
        <w:pStyle w:val="ConsPlusNormal0"/>
        <w:ind w:firstLine="540"/>
        <w:jc w:val="both"/>
        <w:rPr>
          <w:rFonts w:ascii="PT Astra Serif" w:hAnsi="PT Astra Serif"/>
          <w:sz w:val="23"/>
          <w:szCs w:val="23"/>
        </w:rPr>
      </w:pPr>
      <w:r w:rsidRPr="00595842">
        <w:rPr>
          <w:rFonts w:ascii="PT Astra Serif" w:hAnsi="PT Astra Serif"/>
          <w:sz w:val="23"/>
          <w:szCs w:val="23"/>
        </w:rPr>
        <w:t>10. В целях исполнения возложенных должностных обязанностей главный специалист имеет право:</w:t>
      </w:r>
    </w:p>
    <w:p w:rsidR="00706001" w:rsidRPr="00595842" w:rsidRDefault="00706001" w:rsidP="00595842">
      <w:pPr>
        <w:ind w:firstLine="0"/>
        <w:jc w:val="both"/>
        <w:rPr>
          <w:rFonts w:ascii="PT Astra Serif" w:hAnsi="PT Astra Serif"/>
          <w:sz w:val="23"/>
          <w:szCs w:val="23"/>
        </w:rPr>
      </w:pPr>
      <w:r w:rsidRPr="00595842">
        <w:rPr>
          <w:rFonts w:ascii="PT Astra Serif" w:hAnsi="PT Astra Serif"/>
          <w:sz w:val="23"/>
          <w:szCs w:val="23"/>
        </w:rPr>
        <w:t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706001" w:rsidRPr="00595842" w:rsidRDefault="00706001" w:rsidP="00595842">
      <w:pPr>
        <w:ind w:firstLine="0"/>
        <w:jc w:val="both"/>
        <w:rPr>
          <w:rFonts w:ascii="PT Astra Serif" w:hAnsi="PT Astra Serif"/>
          <w:sz w:val="23"/>
          <w:szCs w:val="23"/>
        </w:rPr>
      </w:pPr>
      <w:r w:rsidRPr="00595842">
        <w:rPr>
          <w:rFonts w:ascii="PT Astra Serif" w:hAnsi="PT Astra Serif"/>
          <w:sz w:val="23"/>
          <w:szCs w:val="23"/>
        </w:rPr>
        <w:t>2) Знакомиться с нормативными правовыми актами Российской Федерации, Томской области, если они касаются вопросов, по которым главный специалист выполняет должностные обязанности;</w:t>
      </w:r>
    </w:p>
    <w:p w:rsidR="00706001" w:rsidRPr="00595842" w:rsidRDefault="00706001" w:rsidP="00595842">
      <w:pPr>
        <w:ind w:firstLine="0"/>
        <w:jc w:val="both"/>
        <w:rPr>
          <w:rFonts w:ascii="PT Astra Serif" w:hAnsi="PT Astra Serif"/>
          <w:sz w:val="23"/>
          <w:szCs w:val="23"/>
        </w:rPr>
      </w:pPr>
      <w:r w:rsidRPr="00595842">
        <w:rPr>
          <w:rFonts w:ascii="PT Astra Serif" w:hAnsi="PT Astra Serif"/>
          <w:sz w:val="23"/>
          <w:szCs w:val="23"/>
        </w:rPr>
        <w:t>3) Получать объективную оценку своей деятельности непосредственно от заместителя председателя комитета – главного бухгалтера,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706001" w:rsidRPr="00595842" w:rsidRDefault="00706001" w:rsidP="00595842">
      <w:pPr>
        <w:ind w:firstLine="0"/>
        <w:jc w:val="both"/>
        <w:rPr>
          <w:rFonts w:ascii="PT Astra Serif" w:hAnsi="PT Astra Serif"/>
          <w:sz w:val="23"/>
          <w:szCs w:val="23"/>
        </w:rPr>
      </w:pPr>
      <w:r w:rsidRPr="00595842">
        <w:rPr>
          <w:rFonts w:ascii="PT Astra Serif" w:hAnsi="PT Astra Serif"/>
          <w:sz w:val="23"/>
          <w:szCs w:val="23"/>
        </w:rPr>
        <w:t>4) Давать заключения и вносить предложения по решению вопросов, относящихся к его компетенции;</w:t>
      </w:r>
    </w:p>
    <w:p w:rsidR="00706001" w:rsidRPr="00595842" w:rsidRDefault="00706001" w:rsidP="00595842">
      <w:pPr>
        <w:ind w:firstLine="0"/>
        <w:jc w:val="both"/>
        <w:rPr>
          <w:rFonts w:ascii="PT Astra Serif" w:hAnsi="PT Astra Serif"/>
          <w:sz w:val="23"/>
          <w:szCs w:val="23"/>
        </w:rPr>
      </w:pPr>
      <w:r w:rsidRPr="00595842">
        <w:rPr>
          <w:rFonts w:ascii="PT Astra Serif" w:hAnsi="PT Astra Serif"/>
          <w:sz w:val="23"/>
          <w:szCs w:val="23"/>
        </w:rPr>
        <w:lastRenderedPageBreak/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706001" w:rsidRPr="00595842" w:rsidRDefault="00706001" w:rsidP="00595842">
      <w:pPr>
        <w:ind w:firstLine="0"/>
        <w:jc w:val="both"/>
        <w:rPr>
          <w:rFonts w:ascii="PT Astra Serif" w:hAnsi="PT Astra Serif"/>
          <w:sz w:val="23"/>
          <w:szCs w:val="23"/>
        </w:rPr>
      </w:pPr>
      <w:r w:rsidRPr="00595842">
        <w:rPr>
          <w:rFonts w:ascii="PT Astra Serif" w:hAnsi="PT Astra Serif"/>
          <w:sz w:val="23"/>
          <w:szCs w:val="23"/>
        </w:rPr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главного специалиста, предусмотренные настоящим регламентом;</w:t>
      </w:r>
    </w:p>
    <w:p w:rsidR="00706001" w:rsidRPr="00595842" w:rsidRDefault="00706001" w:rsidP="00595842">
      <w:pPr>
        <w:ind w:firstLine="0"/>
        <w:jc w:val="both"/>
        <w:rPr>
          <w:rFonts w:ascii="PT Astra Serif" w:hAnsi="PT Astra Serif"/>
          <w:sz w:val="23"/>
          <w:szCs w:val="23"/>
        </w:rPr>
      </w:pPr>
      <w:r w:rsidRPr="00595842">
        <w:rPr>
          <w:rFonts w:ascii="PT Astra Serif" w:hAnsi="PT Astra Serif"/>
          <w:sz w:val="23"/>
          <w:szCs w:val="23"/>
        </w:rPr>
        <w:t>7) Вести переписку с органами государственной власти и местного самоуправления Томской области по вопросам, относящимся к ведению главного специалиста;</w:t>
      </w:r>
    </w:p>
    <w:p w:rsidR="00706001" w:rsidRPr="00595842" w:rsidRDefault="00706001" w:rsidP="00595842">
      <w:pPr>
        <w:ind w:firstLine="0"/>
        <w:jc w:val="both"/>
        <w:rPr>
          <w:rFonts w:ascii="PT Astra Serif" w:hAnsi="PT Astra Serif"/>
          <w:sz w:val="23"/>
          <w:szCs w:val="23"/>
        </w:rPr>
      </w:pPr>
      <w:r w:rsidRPr="00595842">
        <w:rPr>
          <w:rFonts w:ascii="PT Astra Serif" w:hAnsi="PT Astra Serif"/>
          <w:sz w:val="23"/>
          <w:szCs w:val="23"/>
        </w:rPr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706001" w:rsidRPr="00595842" w:rsidRDefault="00706001" w:rsidP="00595842">
      <w:pPr>
        <w:ind w:firstLine="0"/>
        <w:jc w:val="both"/>
        <w:rPr>
          <w:rFonts w:ascii="PT Astra Serif" w:hAnsi="PT Astra Serif"/>
          <w:sz w:val="23"/>
          <w:szCs w:val="23"/>
        </w:rPr>
      </w:pPr>
      <w:r w:rsidRPr="00595842">
        <w:rPr>
          <w:rFonts w:ascii="PT Astra Serif" w:hAnsi="PT Astra Serif"/>
          <w:sz w:val="23"/>
          <w:szCs w:val="23"/>
        </w:rPr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области.</w:t>
      </w:r>
    </w:p>
    <w:p w:rsidR="00706001" w:rsidRPr="00595842" w:rsidRDefault="00706001" w:rsidP="00706001">
      <w:pPr>
        <w:pStyle w:val="ConsPlusNormal0"/>
        <w:ind w:firstLine="540"/>
        <w:jc w:val="both"/>
        <w:rPr>
          <w:rFonts w:ascii="PT Astra Serif" w:hAnsi="PT Astra Serif"/>
          <w:sz w:val="23"/>
          <w:szCs w:val="23"/>
        </w:rPr>
      </w:pPr>
      <w:r w:rsidRPr="00595842">
        <w:rPr>
          <w:rFonts w:ascii="PT Astra Serif" w:hAnsi="PT Astra Serif"/>
          <w:sz w:val="23"/>
          <w:szCs w:val="23"/>
        </w:rPr>
        <w:t>11. Главный специалист осуществляет иные права и исполняет обязанности, предусмотренные законодательством Российской Федерации, приказами, распоряжениями и поручениями председателя и заместителя председателя комитета – главного бухгалтера комитета правовой и финансово-экономической деятельности.</w:t>
      </w:r>
    </w:p>
    <w:p w:rsidR="00706001" w:rsidRPr="00595842" w:rsidRDefault="00706001" w:rsidP="00706001">
      <w:pPr>
        <w:pStyle w:val="ConsPlusNormal0"/>
        <w:ind w:firstLine="567"/>
        <w:jc w:val="both"/>
        <w:rPr>
          <w:rFonts w:ascii="PT Astra Serif" w:hAnsi="PT Astra Serif"/>
          <w:color w:val="000000"/>
          <w:sz w:val="23"/>
          <w:szCs w:val="23"/>
        </w:rPr>
      </w:pPr>
      <w:r w:rsidRPr="00595842">
        <w:rPr>
          <w:rFonts w:ascii="PT Astra Serif" w:hAnsi="PT Astra Serif"/>
          <w:sz w:val="23"/>
          <w:szCs w:val="23"/>
        </w:rPr>
        <w:t xml:space="preserve">12. Главный специалист за неисполнение или ненадлежащее исполнение должностных обязанностей, несоблюдение ограничений и запретов, </w:t>
      </w:r>
      <w:r w:rsidRPr="00595842">
        <w:rPr>
          <w:rFonts w:ascii="PT Astra Serif" w:hAnsi="PT Astra Serif"/>
          <w:color w:val="000000"/>
          <w:sz w:val="23"/>
          <w:szCs w:val="23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706001" w:rsidRPr="00595842" w:rsidRDefault="00706001" w:rsidP="00706001">
      <w:pPr>
        <w:pStyle w:val="ConsPlusNormal0"/>
        <w:ind w:firstLine="540"/>
        <w:jc w:val="both"/>
        <w:rPr>
          <w:rFonts w:ascii="PT Astra Serif" w:hAnsi="PT Astra Serif"/>
          <w:sz w:val="23"/>
          <w:szCs w:val="23"/>
        </w:rPr>
      </w:pPr>
    </w:p>
    <w:p w:rsidR="00BC05D9" w:rsidRPr="00BC05D9" w:rsidRDefault="00BC05D9" w:rsidP="00BC05D9">
      <w:pPr>
        <w:pStyle w:val="ConsPlusNormal0"/>
        <w:jc w:val="center"/>
        <w:outlineLvl w:val="1"/>
        <w:rPr>
          <w:rFonts w:ascii="PT Astra Serif" w:hAnsi="PT Astra Serif"/>
          <w:b/>
          <w:sz w:val="23"/>
          <w:szCs w:val="23"/>
        </w:rPr>
      </w:pPr>
      <w:r w:rsidRPr="00BC05D9">
        <w:rPr>
          <w:rFonts w:ascii="PT Astra Serif" w:hAnsi="PT Astra Serif"/>
          <w:b/>
          <w:sz w:val="23"/>
          <w:szCs w:val="23"/>
        </w:rPr>
        <w:t>IX. Показатели эффективности и результативности</w:t>
      </w:r>
    </w:p>
    <w:p w:rsidR="00BC05D9" w:rsidRPr="00BC05D9" w:rsidRDefault="00BC05D9" w:rsidP="00BC05D9">
      <w:pPr>
        <w:pStyle w:val="ConsPlusNormal0"/>
        <w:jc w:val="center"/>
        <w:rPr>
          <w:rFonts w:ascii="PT Astra Serif" w:hAnsi="PT Astra Serif"/>
          <w:b/>
          <w:sz w:val="23"/>
          <w:szCs w:val="23"/>
        </w:rPr>
      </w:pPr>
      <w:proofErr w:type="gramStart"/>
      <w:r w:rsidRPr="00BC05D9">
        <w:rPr>
          <w:rFonts w:ascii="PT Astra Serif" w:hAnsi="PT Astra Serif"/>
          <w:b/>
          <w:sz w:val="23"/>
          <w:szCs w:val="23"/>
        </w:rPr>
        <w:t>профессиональной</w:t>
      </w:r>
      <w:proofErr w:type="gramEnd"/>
      <w:r w:rsidRPr="00BC05D9">
        <w:rPr>
          <w:rFonts w:ascii="PT Astra Serif" w:hAnsi="PT Astra Serif"/>
          <w:b/>
          <w:sz w:val="23"/>
          <w:szCs w:val="23"/>
        </w:rPr>
        <w:t xml:space="preserve"> служебной деятельности гражданского служащего</w:t>
      </w:r>
    </w:p>
    <w:p w:rsidR="00BC05D9" w:rsidRPr="00BC05D9" w:rsidRDefault="00BC05D9" w:rsidP="00BC05D9">
      <w:pPr>
        <w:jc w:val="both"/>
        <w:rPr>
          <w:rFonts w:ascii="PT Astra Serif" w:hAnsi="PT Astra Serif"/>
          <w:b/>
          <w:sz w:val="23"/>
          <w:szCs w:val="23"/>
        </w:rPr>
      </w:pPr>
    </w:p>
    <w:p w:rsidR="00BC05D9" w:rsidRPr="00BC05D9" w:rsidRDefault="00BC05D9" w:rsidP="00BC05D9">
      <w:pPr>
        <w:pStyle w:val="ConsPlusNormal0"/>
        <w:ind w:firstLine="851"/>
        <w:jc w:val="both"/>
        <w:rPr>
          <w:rFonts w:ascii="PT Astra Serif" w:hAnsi="PT Astra Serif"/>
          <w:sz w:val="23"/>
          <w:szCs w:val="23"/>
        </w:rPr>
      </w:pPr>
      <w:r w:rsidRPr="00BC05D9">
        <w:rPr>
          <w:rFonts w:ascii="PT Astra Serif" w:hAnsi="PT Astra Serif"/>
          <w:sz w:val="23"/>
          <w:szCs w:val="23"/>
        </w:rPr>
        <w:t>20. Эффективность и результативность профессиональной служебной деятельности главного специалиста оценивается по следующим показателям:</w:t>
      </w:r>
    </w:p>
    <w:p w:rsidR="00BC05D9" w:rsidRPr="00BC05D9" w:rsidRDefault="00BC05D9" w:rsidP="00BC05D9">
      <w:pPr>
        <w:pStyle w:val="ConsNonformat"/>
        <w:widowControl/>
        <w:ind w:right="0" w:firstLine="851"/>
        <w:jc w:val="both"/>
        <w:rPr>
          <w:rFonts w:ascii="PT Astra Serif" w:hAnsi="PT Astra Serif"/>
          <w:sz w:val="23"/>
          <w:szCs w:val="23"/>
        </w:rPr>
      </w:pPr>
      <w:r w:rsidRPr="00BC05D9">
        <w:rPr>
          <w:rFonts w:ascii="PT Astra Serif" w:hAnsi="PT Astra Serif"/>
          <w:sz w:val="23"/>
          <w:szCs w:val="23"/>
        </w:rPr>
        <w:t xml:space="preserve">1) </w:t>
      </w:r>
      <w:r w:rsidR="00A57993">
        <w:rPr>
          <w:rFonts w:ascii="PT Astra Serif" w:hAnsi="PT Astra Serif"/>
          <w:sz w:val="23"/>
          <w:szCs w:val="23"/>
        </w:rPr>
        <w:t xml:space="preserve">   </w:t>
      </w:r>
      <w:bookmarkStart w:id="0" w:name="_GoBack"/>
      <w:bookmarkEnd w:id="0"/>
      <w:r w:rsidR="00A57993">
        <w:rPr>
          <w:rFonts w:ascii="PT Astra Serif" w:hAnsi="PT Astra Serif"/>
          <w:sz w:val="23"/>
          <w:szCs w:val="23"/>
        </w:rPr>
        <w:t>с</w:t>
      </w:r>
      <w:r w:rsidRPr="00BC05D9">
        <w:rPr>
          <w:rFonts w:ascii="PT Astra Serif" w:hAnsi="PT Astra Serif"/>
          <w:sz w:val="23"/>
          <w:szCs w:val="23"/>
        </w:rPr>
        <w:t>облюдение установленных сроков исполнения поручений, рассмотрения, по</w:t>
      </w:r>
      <w:r w:rsidR="00A57993">
        <w:rPr>
          <w:rFonts w:ascii="PT Astra Serif" w:hAnsi="PT Astra Serif"/>
          <w:sz w:val="23"/>
          <w:szCs w:val="23"/>
        </w:rPr>
        <w:t>дготовки документов, отчётности;</w:t>
      </w:r>
    </w:p>
    <w:p w:rsidR="00BC05D9" w:rsidRPr="00BC05D9" w:rsidRDefault="00A57993" w:rsidP="00BC05D9">
      <w:pPr>
        <w:pStyle w:val="ConsNonformat"/>
        <w:widowControl/>
        <w:adjustRightInd w:val="0"/>
        <w:ind w:right="0" w:firstLine="851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>2)     с</w:t>
      </w:r>
      <w:r w:rsidR="00BC05D9" w:rsidRPr="00BC05D9">
        <w:rPr>
          <w:rFonts w:ascii="PT Astra Serif" w:hAnsi="PT Astra Serif"/>
          <w:sz w:val="23"/>
          <w:szCs w:val="23"/>
        </w:rPr>
        <w:t>воевременность и качество ис</w:t>
      </w:r>
      <w:r>
        <w:rPr>
          <w:rFonts w:ascii="PT Astra Serif" w:hAnsi="PT Astra Serif"/>
          <w:sz w:val="23"/>
          <w:szCs w:val="23"/>
        </w:rPr>
        <w:t>полнения служебных обязанностей;</w:t>
      </w:r>
    </w:p>
    <w:p w:rsidR="00BC05D9" w:rsidRPr="00BC05D9" w:rsidRDefault="00A57993" w:rsidP="00BC05D9">
      <w:pPr>
        <w:tabs>
          <w:tab w:val="left" w:pos="1276"/>
        </w:tabs>
        <w:ind w:firstLine="851"/>
        <w:jc w:val="both"/>
        <w:rPr>
          <w:rFonts w:ascii="PT Astra Serif" w:hAnsi="PT Astra Serif"/>
          <w:iCs/>
          <w:sz w:val="23"/>
          <w:szCs w:val="23"/>
        </w:rPr>
      </w:pPr>
      <w:r>
        <w:rPr>
          <w:rFonts w:ascii="PT Astra Serif" w:hAnsi="PT Astra Serif"/>
          <w:iCs/>
          <w:sz w:val="23"/>
          <w:szCs w:val="23"/>
        </w:rPr>
        <w:t>3) о</w:t>
      </w:r>
      <w:r w:rsidR="00BC05D9" w:rsidRPr="00BC05D9">
        <w:rPr>
          <w:rFonts w:ascii="PT Astra Serif" w:hAnsi="PT Astra Serif"/>
          <w:iCs/>
          <w:sz w:val="23"/>
          <w:szCs w:val="23"/>
        </w:rPr>
        <w:t>тсутствие нецелевого использования бюджетных средств, выявленных контролирующими органами.</w:t>
      </w:r>
    </w:p>
    <w:p w:rsidR="00BC05D9" w:rsidRPr="00BC05D9" w:rsidRDefault="00BC05D9" w:rsidP="00BC05D9">
      <w:pPr>
        <w:tabs>
          <w:tab w:val="left" w:pos="1276"/>
        </w:tabs>
        <w:jc w:val="both"/>
        <w:rPr>
          <w:rFonts w:ascii="PT Astra Serif" w:hAnsi="PT Astra Serif"/>
          <w:sz w:val="23"/>
          <w:szCs w:val="23"/>
          <w:u w:val="single"/>
        </w:rPr>
      </w:pPr>
    </w:p>
    <w:p w:rsidR="00BC05D9" w:rsidRPr="00BC05D9" w:rsidRDefault="00BC05D9" w:rsidP="00BC05D9">
      <w:pPr>
        <w:tabs>
          <w:tab w:val="left" w:pos="1276"/>
        </w:tabs>
        <w:jc w:val="both"/>
        <w:rPr>
          <w:rFonts w:ascii="PT Astra Serif" w:hAnsi="PT Astra Serif"/>
          <w:sz w:val="23"/>
          <w:szCs w:val="23"/>
          <w:u w:val="single"/>
        </w:rPr>
      </w:pPr>
    </w:p>
    <w:p w:rsidR="00BC05D9" w:rsidRPr="006C618F" w:rsidRDefault="00BC05D9" w:rsidP="00BC05D9">
      <w:pPr>
        <w:ind w:firstLine="708"/>
        <w:rPr>
          <w:rFonts w:ascii="PT Astra Serif" w:hAnsi="PT Astra Serif"/>
        </w:rPr>
      </w:pPr>
    </w:p>
    <w:p w:rsidR="00706001" w:rsidRPr="00595842" w:rsidRDefault="00706001" w:rsidP="00706001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/>
          <w:sz w:val="23"/>
          <w:szCs w:val="23"/>
        </w:rPr>
      </w:pPr>
    </w:p>
    <w:sectPr w:rsidR="00706001" w:rsidRPr="0059584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826" w:right="851" w:bottom="851" w:left="1418" w:header="28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B51" w:rsidRDefault="00C14B51">
      <w:r>
        <w:separator/>
      </w:r>
    </w:p>
  </w:endnote>
  <w:endnote w:type="continuationSeparator" w:id="0">
    <w:p w:rsidR="00C14B51" w:rsidRDefault="00C14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 Devanagari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c"/>
      <w:ind w:firstLine="0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B51" w:rsidRDefault="00C14B51">
      <w:r>
        <w:separator/>
      </w:r>
    </w:p>
  </w:footnote>
  <w:footnote w:type="continuationSeparator" w:id="0">
    <w:p w:rsidR="00C14B51" w:rsidRDefault="00C14B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b"/>
      <w:ind w:firstLine="0"/>
      <w:rPr>
        <w:rFonts w:ascii="PT Astra Serif" w:hAnsi="PT Astra Serif" w:cs="PT Astra Serif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b"/>
      <w:spacing w:before="240" w:after="0"/>
      <w:ind w:firstLine="0"/>
      <w:jc w:val="left"/>
      <w:rPr>
        <w:rFonts w:ascii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5BDC"/>
    <w:multiLevelType w:val="hybridMultilevel"/>
    <w:tmpl w:val="AECC7310"/>
    <w:lvl w:ilvl="0" w:tplc="B742FED2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85465B5E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C1021D50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0EB6AAB2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0A16272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9162EA82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36804B88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1A78C3BC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B2E696C6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">
    <w:nsid w:val="0351652E"/>
    <w:multiLevelType w:val="hybridMultilevel"/>
    <w:tmpl w:val="DBB64D6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B07A6"/>
    <w:multiLevelType w:val="hybridMultilevel"/>
    <w:tmpl w:val="2710D9AE"/>
    <w:lvl w:ilvl="0" w:tplc="9E7A5890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  <w:rPr>
        <w:color w:val="auto"/>
      </w:rPr>
    </w:lvl>
    <w:lvl w:ilvl="1" w:tplc="A86017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CAA3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7201B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E1CC4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E2C4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AEA24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D88EF4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C06C1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AC25C67"/>
    <w:multiLevelType w:val="hybridMultilevel"/>
    <w:tmpl w:val="27AE93D4"/>
    <w:lvl w:ilvl="0" w:tplc="9D30D98C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6F72CF5E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DF30F512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7B52676E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66728DFA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5B949220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8242C650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76DC66AA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F7DE8716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4">
    <w:nsid w:val="12B25FC2"/>
    <w:multiLevelType w:val="hybridMultilevel"/>
    <w:tmpl w:val="D67CCDA6"/>
    <w:lvl w:ilvl="0" w:tplc="0CEE80AA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7DA6F174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9D10DB96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C9241384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F9CA527C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F4668994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86C222DA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69B838FA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431E62AA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5">
    <w:nsid w:val="14B92187"/>
    <w:multiLevelType w:val="multilevel"/>
    <w:tmpl w:val="BCEE749E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5AD3CDF"/>
    <w:multiLevelType w:val="multilevel"/>
    <w:tmpl w:val="FE0254F8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6572F35"/>
    <w:multiLevelType w:val="hybridMultilevel"/>
    <w:tmpl w:val="8C344FA2"/>
    <w:lvl w:ilvl="0" w:tplc="48C4FAA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5666140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D3248AB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19005A8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7B1EA8D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5F887B9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C694B87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5EEE633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A17C90D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1E0E3151"/>
    <w:multiLevelType w:val="hybridMultilevel"/>
    <w:tmpl w:val="39EA53F4"/>
    <w:lvl w:ilvl="0" w:tplc="521083D0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2D2A2126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FE5CB294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89E6C198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8870A476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F18412C4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41FE3EEE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9734120A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6DC6C902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9">
    <w:nsid w:val="282B434A"/>
    <w:multiLevelType w:val="hybridMultilevel"/>
    <w:tmpl w:val="429E1FB6"/>
    <w:lvl w:ilvl="0" w:tplc="DEDE7E00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3642EDBC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CF86DA90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834EC318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E9C48F76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3ED6038E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B9104048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8342EB2A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56E86BD8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10">
    <w:nsid w:val="2EBA60EB"/>
    <w:multiLevelType w:val="multilevel"/>
    <w:tmpl w:val="BF06C2A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FAB70D9"/>
    <w:multiLevelType w:val="hybridMultilevel"/>
    <w:tmpl w:val="ECD08E5E"/>
    <w:lvl w:ilvl="0" w:tplc="3D4A9158">
      <w:start w:val="1"/>
      <w:numFmt w:val="decimal"/>
      <w:lvlText w:val="%1)"/>
      <w:lvlJc w:val="right"/>
      <w:pPr>
        <w:tabs>
          <w:tab w:val="num" w:pos="140"/>
        </w:tabs>
        <w:ind w:left="1210" w:hanging="360"/>
      </w:pPr>
      <w:rPr>
        <w:sz w:val="24"/>
        <w:szCs w:val="24"/>
      </w:rPr>
    </w:lvl>
    <w:lvl w:ilvl="1" w:tplc="8424C9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BD498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FEF1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F1E46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6AA3D1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F58C0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E36A8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D2C3E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33853A19"/>
    <w:multiLevelType w:val="hybridMultilevel"/>
    <w:tmpl w:val="D068C41E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6270D45A">
      <w:start w:val="28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8AA21E4"/>
    <w:multiLevelType w:val="hybridMultilevel"/>
    <w:tmpl w:val="BF0017AA"/>
    <w:lvl w:ilvl="0" w:tplc="296684E4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8B7457C0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DEFC183A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EE9C8E5A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847268C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39BE9ECC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9D08AD14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5E2E9C3C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55E47A6A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4">
    <w:nsid w:val="438639C2"/>
    <w:multiLevelType w:val="multilevel"/>
    <w:tmpl w:val="19D668A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A7125CF"/>
    <w:multiLevelType w:val="multilevel"/>
    <w:tmpl w:val="6740804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6F121C0"/>
    <w:multiLevelType w:val="multilevel"/>
    <w:tmpl w:val="E4A06B76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5C10219A"/>
    <w:multiLevelType w:val="multilevel"/>
    <w:tmpl w:val="7A5478F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F3428DD"/>
    <w:multiLevelType w:val="hybridMultilevel"/>
    <w:tmpl w:val="E2E65852"/>
    <w:lvl w:ilvl="0" w:tplc="C6761D00">
      <w:start w:val="1"/>
      <w:numFmt w:val="decimal"/>
      <w:lvlText w:val="%1)"/>
      <w:lvlJc w:val="right"/>
      <w:pPr>
        <w:tabs>
          <w:tab w:val="num" w:pos="0"/>
        </w:tabs>
        <w:ind w:left="644" w:hanging="360"/>
      </w:pPr>
    </w:lvl>
    <w:lvl w:ilvl="1" w:tplc="1474F2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104D4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AF8A4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6AAB8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287F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7042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A3627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260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>
    <w:nsid w:val="60D62CC0"/>
    <w:multiLevelType w:val="hybridMultilevel"/>
    <w:tmpl w:val="0132385C"/>
    <w:lvl w:ilvl="0" w:tplc="8E2A6DE6">
      <w:start w:val="1"/>
      <w:numFmt w:val="bullet"/>
      <w:lvlText w:val="–"/>
      <w:lvlJc w:val="left"/>
      <w:pPr>
        <w:ind w:left="1406" w:hanging="360"/>
      </w:pPr>
      <w:rPr>
        <w:rFonts w:ascii="Arial" w:eastAsia="Arial" w:hAnsi="Arial" w:cs="Arial" w:hint="default"/>
      </w:rPr>
    </w:lvl>
    <w:lvl w:ilvl="1" w:tplc="87D8EB06">
      <w:start w:val="1"/>
      <w:numFmt w:val="bullet"/>
      <w:lvlText w:val="o"/>
      <w:lvlJc w:val="left"/>
      <w:pPr>
        <w:ind w:left="2126" w:hanging="360"/>
      </w:pPr>
      <w:rPr>
        <w:rFonts w:ascii="Courier New" w:eastAsia="Courier New" w:hAnsi="Courier New" w:cs="Courier New" w:hint="default"/>
      </w:rPr>
    </w:lvl>
    <w:lvl w:ilvl="2" w:tplc="E1BC6414">
      <w:start w:val="1"/>
      <w:numFmt w:val="bullet"/>
      <w:lvlText w:val="§"/>
      <w:lvlJc w:val="left"/>
      <w:pPr>
        <w:ind w:left="2846" w:hanging="360"/>
      </w:pPr>
      <w:rPr>
        <w:rFonts w:ascii="Wingdings" w:eastAsia="Wingdings" w:hAnsi="Wingdings" w:cs="Wingdings" w:hint="default"/>
      </w:rPr>
    </w:lvl>
    <w:lvl w:ilvl="3" w:tplc="E8825912">
      <w:start w:val="1"/>
      <w:numFmt w:val="bullet"/>
      <w:lvlText w:val="·"/>
      <w:lvlJc w:val="left"/>
      <w:pPr>
        <w:ind w:left="3566" w:hanging="360"/>
      </w:pPr>
      <w:rPr>
        <w:rFonts w:ascii="Symbol" w:eastAsia="Symbol" w:hAnsi="Symbol" w:cs="Symbol" w:hint="default"/>
      </w:rPr>
    </w:lvl>
    <w:lvl w:ilvl="4" w:tplc="7A188500">
      <w:start w:val="1"/>
      <w:numFmt w:val="bullet"/>
      <w:lvlText w:val="o"/>
      <w:lvlJc w:val="left"/>
      <w:pPr>
        <w:ind w:left="4286" w:hanging="360"/>
      </w:pPr>
      <w:rPr>
        <w:rFonts w:ascii="Courier New" w:eastAsia="Courier New" w:hAnsi="Courier New" w:cs="Courier New" w:hint="default"/>
      </w:rPr>
    </w:lvl>
    <w:lvl w:ilvl="5" w:tplc="B5B42A26">
      <w:start w:val="1"/>
      <w:numFmt w:val="bullet"/>
      <w:lvlText w:val="§"/>
      <w:lvlJc w:val="left"/>
      <w:pPr>
        <w:ind w:left="5006" w:hanging="360"/>
      </w:pPr>
      <w:rPr>
        <w:rFonts w:ascii="Wingdings" w:eastAsia="Wingdings" w:hAnsi="Wingdings" w:cs="Wingdings" w:hint="default"/>
      </w:rPr>
    </w:lvl>
    <w:lvl w:ilvl="6" w:tplc="508CA2A0">
      <w:start w:val="1"/>
      <w:numFmt w:val="bullet"/>
      <w:lvlText w:val="·"/>
      <w:lvlJc w:val="left"/>
      <w:pPr>
        <w:ind w:left="5726" w:hanging="360"/>
      </w:pPr>
      <w:rPr>
        <w:rFonts w:ascii="Symbol" w:eastAsia="Symbol" w:hAnsi="Symbol" w:cs="Symbol" w:hint="default"/>
      </w:rPr>
    </w:lvl>
    <w:lvl w:ilvl="7" w:tplc="61E88B9C">
      <w:start w:val="1"/>
      <w:numFmt w:val="bullet"/>
      <w:lvlText w:val="o"/>
      <w:lvlJc w:val="left"/>
      <w:pPr>
        <w:ind w:left="6446" w:hanging="360"/>
      </w:pPr>
      <w:rPr>
        <w:rFonts w:ascii="Courier New" w:eastAsia="Courier New" w:hAnsi="Courier New" w:cs="Courier New" w:hint="default"/>
      </w:rPr>
    </w:lvl>
    <w:lvl w:ilvl="8" w:tplc="6BE6BA4A">
      <w:start w:val="1"/>
      <w:numFmt w:val="bullet"/>
      <w:lvlText w:val="§"/>
      <w:lvlJc w:val="left"/>
      <w:pPr>
        <w:ind w:left="7166" w:hanging="360"/>
      </w:pPr>
      <w:rPr>
        <w:rFonts w:ascii="Wingdings" w:eastAsia="Wingdings" w:hAnsi="Wingdings" w:cs="Wingdings" w:hint="default"/>
      </w:rPr>
    </w:lvl>
  </w:abstractNum>
  <w:abstractNum w:abstractNumId="20">
    <w:nsid w:val="62B75F96"/>
    <w:multiLevelType w:val="multilevel"/>
    <w:tmpl w:val="79B21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2DE1FAD"/>
    <w:multiLevelType w:val="multilevel"/>
    <w:tmpl w:val="ECE8437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4057301"/>
    <w:multiLevelType w:val="hybridMultilevel"/>
    <w:tmpl w:val="DE3E83AE"/>
    <w:lvl w:ilvl="0" w:tplc="3588FE2E">
      <w:start w:val="1"/>
      <w:numFmt w:val="decimal"/>
      <w:lvlText w:val="%1)"/>
      <w:lvlJc w:val="left"/>
      <w:pPr>
        <w:tabs>
          <w:tab w:val="num" w:pos="170"/>
        </w:tabs>
        <w:ind w:left="964" w:hanging="254"/>
      </w:pPr>
      <w:rPr>
        <w:rFonts w:ascii="PT Astra Serif" w:eastAsiaTheme="minorHAnsi" w:hAnsi="PT Astra Serif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5495F17"/>
    <w:multiLevelType w:val="hybridMultilevel"/>
    <w:tmpl w:val="8384BD16"/>
    <w:lvl w:ilvl="0" w:tplc="6D42E2FA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 w:tplc="2370EBD2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 w:tplc="5CDA8DDE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 w:tplc="E87C8BFE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 w:tplc="EFA4FA0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 w:tplc="1E7CE7B8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 w:tplc="2696C7F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 w:tplc="5E229DD6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 w:tplc="CC5C8D9A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24">
    <w:nsid w:val="6CB7712F"/>
    <w:multiLevelType w:val="hybridMultilevel"/>
    <w:tmpl w:val="E55A6DA0"/>
    <w:lvl w:ilvl="0" w:tplc="F304830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1F8494E4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812A854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2234658E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587E6FE6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45D6905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03C634B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94CCD34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0C64D746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5">
    <w:nsid w:val="76CB0CEB"/>
    <w:multiLevelType w:val="hybridMultilevel"/>
    <w:tmpl w:val="74960E94"/>
    <w:lvl w:ilvl="0" w:tplc="A0E2A906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FD1CE29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2FB8FE8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94C26DDC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EECA47C2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3878CC3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53FC3BB2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AF9C883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BC0E0F54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6">
    <w:nsid w:val="772E6E81"/>
    <w:multiLevelType w:val="hybridMultilevel"/>
    <w:tmpl w:val="ED3CB64C"/>
    <w:lvl w:ilvl="0" w:tplc="9F340218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146E08CC">
      <w:start w:val="1"/>
      <w:numFmt w:val="decimal"/>
      <w:lvlText w:val="%2)"/>
      <w:lvlJc w:val="left"/>
      <w:pPr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776D6E95"/>
    <w:multiLevelType w:val="hybridMultilevel"/>
    <w:tmpl w:val="428A030C"/>
    <w:lvl w:ilvl="0" w:tplc="56C2C752">
      <w:start w:val="1"/>
      <w:numFmt w:val="bullet"/>
      <w:lvlText w:val="–"/>
      <w:lvlJc w:val="left"/>
      <w:pPr>
        <w:ind w:left="1249" w:hanging="360"/>
      </w:pPr>
      <w:rPr>
        <w:rFonts w:ascii="Arial" w:eastAsia="Arial" w:hAnsi="Arial" w:cs="Arial" w:hint="default"/>
      </w:rPr>
    </w:lvl>
    <w:lvl w:ilvl="1" w:tplc="20FA7EA2">
      <w:start w:val="1"/>
      <w:numFmt w:val="bullet"/>
      <w:lvlText w:val="o"/>
      <w:lvlJc w:val="left"/>
      <w:pPr>
        <w:ind w:left="1969" w:hanging="360"/>
      </w:pPr>
      <w:rPr>
        <w:rFonts w:ascii="Courier New" w:eastAsia="Courier New" w:hAnsi="Courier New" w:cs="Courier New" w:hint="default"/>
      </w:rPr>
    </w:lvl>
    <w:lvl w:ilvl="2" w:tplc="8B06F04E">
      <w:start w:val="1"/>
      <w:numFmt w:val="bullet"/>
      <w:lvlText w:val="§"/>
      <w:lvlJc w:val="left"/>
      <w:pPr>
        <w:ind w:left="2689" w:hanging="360"/>
      </w:pPr>
      <w:rPr>
        <w:rFonts w:ascii="Wingdings" w:eastAsia="Wingdings" w:hAnsi="Wingdings" w:cs="Wingdings" w:hint="default"/>
      </w:rPr>
    </w:lvl>
    <w:lvl w:ilvl="3" w:tplc="6E262B36">
      <w:start w:val="1"/>
      <w:numFmt w:val="bullet"/>
      <w:lvlText w:val="·"/>
      <w:lvlJc w:val="left"/>
      <w:pPr>
        <w:ind w:left="3409" w:hanging="360"/>
      </w:pPr>
      <w:rPr>
        <w:rFonts w:ascii="Symbol" w:eastAsia="Symbol" w:hAnsi="Symbol" w:cs="Symbol" w:hint="default"/>
      </w:rPr>
    </w:lvl>
    <w:lvl w:ilvl="4" w:tplc="1CA433E8">
      <w:start w:val="1"/>
      <w:numFmt w:val="bullet"/>
      <w:lvlText w:val="o"/>
      <w:lvlJc w:val="left"/>
      <w:pPr>
        <w:ind w:left="4129" w:hanging="360"/>
      </w:pPr>
      <w:rPr>
        <w:rFonts w:ascii="Courier New" w:eastAsia="Courier New" w:hAnsi="Courier New" w:cs="Courier New" w:hint="default"/>
      </w:rPr>
    </w:lvl>
    <w:lvl w:ilvl="5" w:tplc="AE16F5CE">
      <w:start w:val="1"/>
      <w:numFmt w:val="bullet"/>
      <w:lvlText w:val="§"/>
      <w:lvlJc w:val="left"/>
      <w:pPr>
        <w:ind w:left="4849" w:hanging="360"/>
      </w:pPr>
      <w:rPr>
        <w:rFonts w:ascii="Wingdings" w:eastAsia="Wingdings" w:hAnsi="Wingdings" w:cs="Wingdings" w:hint="default"/>
      </w:rPr>
    </w:lvl>
    <w:lvl w:ilvl="6" w:tplc="85824C6E">
      <w:start w:val="1"/>
      <w:numFmt w:val="bullet"/>
      <w:lvlText w:val="·"/>
      <w:lvlJc w:val="left"/>
      <w:pPr>
        <w:ind w:left="5569" w:hanging="360"/>
      </w:pPr>
      <w:rPr>
        <w:rFonts w:ascii="Symbol" w:eastAsia="Symbol" w:hAnsi="Symbol" w:cs="Symbol" w:hint="default"/>
      </w:rPr>
    </w:lvl>
    <w:lvl w:ilvl="7" w:tplc="A4ECA210">
      <w:start w:val="1"/>
      <w:numFmt w:val="bullet"/>
      <w:lvlText w:val="o"/>
      <w:lvlJc w:val="left"/>
      <w:pPr>
        <w:ind w:left="6289" w:hanging="360"/>
      </w:pPr>
      <w:rPr>
        <w:rFonts w:ascii="Courier New" w:eastAsia="Courier New" w:hAnsi="Courier New" w:cs="Courier New" w:hint="default"/>
      </w:rPr>
    </w:lvl>
    <w:lvl w:ilvl="8" w:tplc="B8D45286">
      <w:start w:val="1"/>
      <w:numFmt w:val="bullet"/>
      <w:lvlText w:val="§"/>
      <w:lvlJc w:val="left"/>
      <w:pPr>
        <w:ind w:left="7009" w:hanging="360"/>
      </w:pPr>
      <w:rPr>
        <w:rFonts w:ascii="Wingdings" w:eastAsia="Wingdings" w:hAnsi="Wingdings" w:cs="Wingdings" w:hint="default"/>
      </w:rPr>
    </w:lvl>
  </w:abstractNum>
  <w:abstractNum w:abstractNumId="28">
    <w:nsid w:val="7A862CBA"/>
    <w:multiLevelType w:val="hybridMultilevel"/>
    <w:tmpl w:val="28FCCD7E"/>
    <w:lvl w:ilvl="0" w:tplc="01AEF214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</w:lvl>
    <w:lvl w:ilvl="1" w:tplc="802E02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CEC64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8051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8F8568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906D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07E07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DA685F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24A8E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7EEC0955"/>
    <w:multiLevelType w:val="hybridMultilevel"/>
    <w:tmpl w:val="6FF8D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8"/>
  </w:num>
  <w:num w:numId="3">
    <w:abstractNumId w:val="18"/>
  </w:num>
  <w:num w:numId="4">
    <w:abstractNumId w:val="11"/>
  </w:num>
  <w:num w:numId="5">
    <w:abstractNumId w:val="7"/>
  </w:num>
  <w:num w:numId="6">
    <w:abstractNumId w:val="27"/>
  </w:num>
  <w:num w:numId="7">
    <w:abstractNumId w:val="3"/>
  </w:num>
  <w:num w:numId="8">
    <w:abstractNumId w:val="9"/>
  </w:num>
  <w:num w:numId="9">
    <w:abstractNumId w:val="25"/>
  </w:num>
  <w:num w:numId="10">
    <w:abstractNumId w:val="24"/>
  </w:num>
  <w:num w:numId="11">
    <w:abstractNumId w:val="4"/>
  </w:num>
  <w:num w:numId="12">
    <w:abstractNumId w:val="13"/>
  </w:num>
  <w:num w:numId="13">
    <w:abstractNumId w:val="19"/>
  </w:num>
  <w:num w:numId="14">
    <w:abstractNumId w:val="8"/>
  </w:num>
  <w:num w:numId="15">
    <w:abstractNumId w:val="0"/>
  </w:num>
  <w:num w:numId="16">
    <w:abstractNumId w:val="23"/>
  </w:num>
  <w:num w:numId="17">
    <w:abstractNumId w:val="1"/>
  </w:num>
  <w:num w:numId="18">
    <w:abstractNumId w:val="29"/>
  </w:num>
  <w:num w:numId="19">
    <w:abstractNumId w:val="26"/>
  </w:num>
  <w:num w:numId="20">
    <w:abstractNumId w:val="10"/>
  </w:num>
  <w:num w:numId="21">
    <w:abstractNumId w:val="15"/>
  </w:num>
  <w:num w:numId="22">
    <w:abstractNumId w:val="17"/>
  </w:num>
  <w:num w:numId="23">
    <w:abstractNumId w:val="6"/>
  </w:num>
  <w:num w:numId="24">
    <w:abstractNumId w:val="16"/>
  </w:num>
  <w:num w:numId="25">
    <w:abstractNumId w:val="14"/>
  </w:num>
  <w:num w:numId="26">
    <w:abstractNumId w:val="22"/>
  </w:num>
  <w:num w:numId="27">
    <w:abstractNumId w:val="12"/>
  </w:num>
  <w:num w:numId="28">
    <w:abstractNumId w:val="20"/>
  </w:num>
  <w:num w:numId="29">
    <w:abstractNumId w:val="21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F1D"/>
    <w:rsid w:val="0000256E"/>
    <w:rsid w:val="00035138"/>
    <w:rsid w:val="00042803"/>
    <w:rsid w:val="00060CCA"/>
    <w:rsid w:val="000614AD"/>
    <w:rsid w:val="000920E4"/>
    <w:rsid w:val="000A5FDD"/>
    <w:rsid w:val="000C5E81"/>
    <w:rsid w:val="000F41FF"/>
    <w:rsid w:val="001555E5"/>
    <w:rsid w:val="00160165"/>
    <w:rsid w:val="00207E4E"/>
    <w:rsid w:val="002437F8"/>
    <w:rsid w:val="002A052E"/>
    <w:rsid w:val="002F7D88"/>
    <w:rsid w:val="00404F4C"/>
    <w:rsid w:val="00437ACF"/>
    <w:rsid w:val="00463697"/>
    <w:rsid w:val="0055252C"/>
    <w:rsid w:val="00560F39"/>
    <w:rsid w:val="00595842"/>
    <w:rsid w:val="00611E98"/>
    <w:rsid w:val="00626CCE"/>
    <w:rsid w:val="00634473"/>
    <w:rsid w:val="00692F1D"/>
    <w:rsid w:val="00706001"/>
    <w:rsid w:val="00741B1D"/>
    <w:rsid w:val="00790D13"/>
    <w:rsid w:val="00804D28"/>
    <w:rsid w:val="008A0FDC"/>
    <w:rsid w:val="008D5EF7"/>
    <w:rsid w:val="009E6622"/>
    <w:rsid w:val="00A569A5"/>
    <w:rsid w:val="00A57993"/>
    <w:rsid w:val="00A90B0F"/>
    <w:rsid w:val="00B24986"/>
    <w:rsid w:val="00BC05D9"/>
    <w:rsid w:val="00BC43CE"/>
    <w:rsid w:val="00BD1F46"/>
    <w:rsid w:val="00C14B51"/>
    <w:rsid w:val="00C5453E"/>
    <w:rsid w:val="00C6252D"/>
    <w:rsid w:val="00D738C4"/>
    <w:rsid w:val="00E13D9C"/>
    <w:rsid w:val="00E17208"/>
    <w:rsid w:val="00E5002E"/>
    <w:rsid w:val="00F41661"/>
    <w:rsid w:val="00F45EBF"/>
    <w:rsid w:val="00FA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7A2B4C-E572-4D21-949D-CB5C37C7C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709"/>
    </w:pPr>
    <w:rPr>
      <w:sz w:val="28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link w:val="a6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10"/>
    <w:rPr>
      <w:i/>
      <w:iCs/>
      <w:color w:val="000000"/>
    </w:rPr>
  </w:style>
  <w:style w:type="character" w:customStyle="1" w:styleId="210">
    <w:name w:val="Цитата 2 Знак1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11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11">
    <w:name w:val="Верхний колонтитул Знак1"/>
    <w:link w:val="ab"/>
    <w:uiPriority w:val="99"/>
  </w:style>
  <w:style w:type="paragraph" w:styleId="ac">
    <w:name w:val="footer"/>
    <w:basedOn w:val="a"/>
    <w:link w:val="ad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pPr>
      <w:jc w:val="center"/>
    </w:pPr>
    <w:rPr>
      <w:b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1">
    <w:name w:val="Таблица простая 21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basedOn w:val="a"/>
    <w:link w:val="12"/>
    <w:uiPriority w:val="99"/>
    <w:semiHidden/>
    <w:unhideWhenUsed/>
    <w:pPr>
      <w:spacing w:after="40"/>
    </w:pPr>
    <w:rPr>
      <w:sz w:val="18"/>
    </w:rPr>
  </w:style>
  <w:style w:type="character" w:customStyle="1" w:styleId="12">
    <w:name w:val="Текст сноски Знак1"/>
    <w:link w:val="af1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13"/>
    <w:uiPriority w:val="99"/>
    <w:semiHidden/>
    <w:unhideWhenUsed/>
    <w:rPr>
      <w:sz w:val="20"/>
    </w:rPr>
  </w:style>
  <w:style w:type="character" w:customStyle="1" w:styleId="13">
    <w:name w:val="Текст концевой сноски Знак1"/>
    <w:link w:val="af3"/>
    <w:uiPriority w:val="99"/>
    <w:rPr>
      <w:sz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2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character" w:customStyle="1" w:styleId="WW8Num1z0">
    <w:name w:val="WW8Num1z0"/>
    <w:rPr>
      <w:sz w:val="28"/>
      <w:szCs w:val="28"/>
    </w:rPr>
  </w:style>
  <w:style w:type="character" w:customStyle="1" w:styleId="WW8Num2z0">
    <w:name w:val="WW8Num2z0"/>
  </w:style>
  <w:style w:type="character" w:customStyle="1" w:styleId="WW8Num5z0">
    <w:name w:val="WW8Num5z0"/>
    <w:rPr>
      <w:sz w:val="24"/>
    </w:rPr>
  </w:style>
  <w:style w:type="character" w:customStyle="1" w:styleId="WW8Num8z0">
    <w:name w:val="WW8Num8z0"/>
    <w:rPr>
      <w:sz w:val="24"/>
    </w:rPr>
  </w:style>
  <w:style w:type="character" w:customStyle="1" w:styleId="WW8Num9z0">
    <w:name w:val="WW8Num9z0"/>
    <w:rPr>
      <w:color w:val="000000"/>
    </w:rPr>
  </w:style>
  <w:style w:type="character" w:customStyle="1" w:styleId="WW8Num11z0">
    <w:name w:val="WW8Num11z0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4z0">
    <w:name w:val="WW8Num14z0"/>
    <w:rPr>
      <w:sz w:val="24"/>
    </w:rPr>
  </w:style>
  <w:style w:type="character" w:customStyle="1" w:styleId="WW8Num15z0">
    <w:name w:val="WW8Num15z0"/>
    <w:rPr>
      <w:rFonts w:ascii="Wingdings" w:hAnsi="Wingdings" w:cs="Wingdings"/>
      <w:color w:val="000000"/>
    </w:rPr>
  </w:style>
  <w:style w:type="character" w:customStyle="1" w:styleId="WW8Num15z1">
    <w:name w:val="WW8Num15z1"/>
  </w:style>
  <w:style w:type="character" w:customStyle="1" w:styleId="WW8Num16z0">
    <w:name w:val="WW8Num16z0"/>
    <w:rPr>
      <w:sz w:val="24"/>
      <w:szCs w:val="24"/>
    </w:rPr>
  </w:style>
  <w:style w:type="character" w:customStyle="1" w:styleId="WW8Num17z0">
    <w:name w:val="WW8Num17z0"/>
    <w:rPr>
      <w:sz w:val="24"/>
    </w:rPr>
  </w:style>
  <w:style w:type="character" w:customStyle="1" w:styleId="WW8Num18z0">
    <w:name w:val="WW8Num18z0"/>
    <w:rPr>
      <w:rFonts w:eastAsia="PT Astra Serif"/>
    </w:rPr>
  </w:style>
  <w:style w:type="character" w:customStyle="1" w:styleId="WW8Num19z0">
    <w:name w:val="WW8Num19z0"/>
    <w:rPr>
      <w:sz w:val="24"/>
      <w:szCs w:val="24"/>
    </w:rPr>
  </w:style>
  <w:style w:type="character" w:styleId="af7">
    <w:name w:val="page number"/>
    <w:basedOn w:val="a0"/>
    <w:link w:val="-"/>
  </w:style>
  <w:style w:type="character" w:customStyle="1" w:styleId="-">
    <w:name w:val="Интернет-ссылка"/>
    <w:link w:val="af7"/>
    <w:rPr>
      <w:rFonts w:cs="Times New Roman"/>
      <w:color w:val="0000FF"/>
      <w:u w:val="single"/>
    </w:rPr>
  </w:style>
  <w:style w:type="character" w:customStyle="1" w:styleId="33">
    <w:name w:val="Основной текст (3)_"/>
    <w:rPr>
      <w:sz w:val="19"/>
      <w:szCs w:val="19"/>
      <w:shd w:val="clear" w:color="auto" w:fill="FFFFFF"/>
    </w:rPr>
  </w:style>
  <w:style w:type="character" w:customStyle="1" w:styleId="330">
    <w:name w:val="Основной текст (3)3"/>
    <w:rPr>
      <w:rFonts w:ascii="Times New Roman" w:hAnsi="Times New Roman" w:cs="Times New Roman"/>
      <w:spacing w:val="0"/>
      <w:sz w:val="19"/>
      <w:szCs w:val="19"/>
      <w:shd w:val="clear" w:color="auto" w:fill="FFFFFF"/>
    </w:rPr>
  </w:style>
  <w:style w:type="character" w:customStyle="1" w:styleId="af8">
    <w:name w:val="Текст выноски Знак"/>
    <w:rPr>
      <w:rFonts w:ascii="Tahoma" w:hAnsi="Tahoma" w:cs="Tahoma"/>
      <w:sz w:val="16"/>
      <w:szCs w:val="16"/>
    </w:rPr>
  </w:style>
  <w:style w:type="character" w:customStyle="1" w:styleId="af9">
    <w:name w:val="Текст сноски Знак"/>
    <w:basedOn w:val="a0"/>
  </w:style>
  <w:style w:type="character" w:customStyle="1" w:styleId="afa">
    <w:name w:val="Символ сноски"/>
    <w:rPr>
      <w:vertAlign w:val="superscript"/>
    </w:rPr>
  </w:style>
  <w:style w:type="character" w:customStyle="1" w:styleId="afb">
    <w:name w:val="Текст концевой сноски Знак"/>
    <w:basedOn w:val="a0"/>
  </w:style>
  <w:style w:type="character" w:customStyle="1" w:styleId="afc">
    <w:name w:val="Символ концевой сноски"/>
    <w:rPr>
      <w:vertAlign w:val="superscript"/>
    </w:rPr>
  </w:style>
  <w:style w:type="character" w:customStyle="1" w:styleId="23">
    <w:name w:val="Цитата 2 Знак"/>
    <w:rPr>
      <w:i/>
      <w:iCs/>
      <w:color w:val="000000"/>
      <w:sz w:val="28"/>
    </w:rPr>
  </w:style>
  <w:style w:type="character" w:customStyle="1" w:styleId="afd">
    <w:name w:val="Неразрешенное упоминание"/>
    <w:rPr>
      <w:color w:val="605E5C"/>
      <w:shd w:val="clear" w:color="auto" w:fill="E1DFDD"/>
    </w:rPr>
  </w:style>
  <w:style w:type="character" w:customStyle="1" w:styleId="ConsPlusNormal">
    <w:name w:val="ConsPlusNormal Знак"/>
    <w:rPr>
      <w:sz w:val="24"/>
      <w:szCs w:val="24"/>
    </w:rPr>
  </w:style>
  <w:style w:type="character" w:customStyle="1" w:styleId="afe">
    <w:name w:val="Верхний колонтитул Знак"/>
    <w:rPr>
      <w:b/>
      <w:caps/>
      <w:sz w:val="28"/>
    </w:rPr>
  </w:style>
  <w:style w:type="paragraph" w:customStyle="1" w:styleId="aff">
    <w:name w:val="Заголовок"/>
    <w:basedOn w:val="a"/>
    <w:next w:val="aff0"/>
    <w:pPr>
      <w:keepNext/>
      <w:spacing w:before="240" w:after="120"/>
    </w:pPr>
    <w:rPr>
      <w:rFonts w:ascii="PT Astra Serif" w:eastAsia="Tahoma" w:hAnsi="PT Astra Serif" w:cs="Noto Sans Devanagari"/>
      <w:szCs w:val="28"/>
    </w:rPr>
  </w:style>
  <w:style w:type="paragraph" w:styleId="aff0">
    <w:name w:val="Body Text"/>
    <w:basedOn w:val="a"/>
    <w:next w:val="a"/>
    <w:pPr>
      <w:ind w:firstLine="0"/>
      <w:jc w:val="both"/>
    </w:pPr>
    <w:rPr>
      <w:sz w:val="22"/>
    </w:rPr>
  </w:style>
  <w:style w:type="paragraph" w:styleId="aff1">
    <w:name w:val="List"/>
    <w:basedOn w:val="aff0"/>
    <w:rPr>
      <w:rFonts w:ascii="PT Astra Serif" w:hAnsi="PT Astra Serif" w:cs="Noto Sans Devanagari"/>
    </w:rPr>
  </w:style>
  <w:style w:type="paragraph" w:styleId="aff2">
    <w:name w:val="index heading"/>
    <w:basedOn w:val="a"/>
    <w:pPr>
      <w:suppressLineNumbers/>
    </w:pPr>
    <w:rPr>
      <w:rFonts w:ascii="PT Astra Serif" w:hAnsi="PT Astra Serif" w:cs="Noto Sans Devanagari"/>
    </w:rPr>
  </w:style>
  <w:style w:type="paragraph" w:customStyle="1" w:styleId="aff3">
    <w:name w:val="Колонтитул"/>
    <w:basedOn w:val="a"/>
    <w:pPr>
      <w:suppressLineNumbers/>
      <w:tabs>
        <w:tab w:val="center" w:pos="4819"/>
        <w:tab w:val="right" w:pos="9638"/>
      </w:tabs>
    </w:p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f4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5">
    <w:name w:val="Адресные реквизиты"/>
    <w:basedOn w:val="aff0"/>
    <w:next w:val="aff0"/>
    <w:pPr>
      <w:jc w:val="left"/>
    </w:pPr>
    <w:rPr>
      <w:sz w:val="16"/>
    </w:rPr>
  </w:style>
  <w:style w:type="paragraph" w:customStyle="1" w:styleId="aff6">
    <w:name w:val="Адресат"/>
    <w:basedOn w:val="a"/>
    <w:pPr>
      <w:spacing w:before="120"/>
      <w:ind w:firstLine="0"/>
    </w:pPr>
    <w:rPr>
      <w:b/>
    </w:rPr>
  </w:style>
  <w:style w:type="paragraph" w:styleId="34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5">
    <w:name w:val="Знак1 Знак Знак Знак"/>
    <w:basedOn w:val="a"/>
    <w:pPr>
      <w:ind w:firstLine="0"/>
    </w:pPr>
    <w:rPr>
      <w:rFonts w:ascii="Verdana" w:hAnsi="Verdana" w:cs="Verdana"/>
      <w:sz w:val="20"/>
      <w:lang w:val="en-US"/>
    </w:rPr>
  </w:style>
  <w:style w:type="paragraph" w:customStyle="1" w:styleId="aff7">
    <w:name w:val="Исполнитель"/>
    <w:basedOn w:val="a"/>
    <w:pPr>
      <w:ind w:firstLine="0"/>
    </w:pPr>
    <w:rPr>
      <w:b/>
      <w:sz w:val="22"/>
      <w:szCs w:val="22"/>
    </w:rPr>
  </w:style>
  <w:style w:type="paragraph" w:customStyle="1" w:styleId="310">
    <w:name w:val="Основной текст (3)1"/>
    <w:basedOn w:val="a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0">
    <w:name w:val="ConsPlusNormal"/>
    <w:pPr>
      <w:widowControl w:val="0"/>
    </w:pPr>
    <w:rPr>
      <w:sz w:val="24"/>
      <w:szCs w:val="24"/>
      <w:lang w:eastAsia="zh-CN"/>
    </w:rPr>
  </w:style>
  <w:style w:type="paragraph" w:styleId="aff8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f9">
    <w:name w:val="Сноска"/>
    <w:basedOn w:val="a"/>
    <w:rPr>
      <w:sz w:val="20"/>
    </w:rPr>
  </w:style>
  <w:style w:type="paragraph" w:customStyle="1" w:styleId="affa">
    <w:name w:val="Концевая сноска"/>
    <w:basedOn w:val="a"/>
    <w:rPr>
      <w:sz w:val="20"/>
    </w:rPr>
  </w:style>
  <w:style w:type="paragraph" w:customStyle="1" w:styleId="docdata">
    <w:name w:val="docdata"/>
    <w:basedOn w:val="a"/>
    <w:pPr>
      <w:spacing w:before="100" w:after="100"/>
      <w:ind w:firstLine="0"/>
    </w:pPr>
    <w:rPr>
      <w:sz w:val="24"/>
      <w:szCs w:val="24"/>
    </w:rPr>
  </w:style>
  <w:style w:type="paragraph" w:styleId="affb">
    <w:name w:val="Normal (Web)"/>
    <w:basedOn w:val="a"/>
    <w:pPr>
      <w:spacing w:before="100" w:after="100"/>
      <w:ind w:firstLine="0"/>
    </w:pPr>
    <w:rPr>
      <w:sz w:val="24"/>
      <w:szCs w:val="24"/>
    </w:rPr>
  </w:style>
  <w:style w:type="paragraph" w:customStyle="1" w:styleId="affc">
    <w:name w:val="Содержимое таблицы"/>
    <w:basedOn w:val="a"/>
    <w:pPr>
      <w:widowControl w:val="0"/>
      <w:suppressLineNumbers/>
    </w:pPr>
  </w:style>
  <w:style w:type="paragraph" w:customStyle="1" w:styleId="affd">
    <w:name w:val="Заголовок таблицы"/>
    <w:basedOn w:val="affc"/>
    <w:pPr>
      <w:jc w:val="center"/>
    </w:pPr>
    <w:rPr>
      <w:b/>
      <w:bCs/>
    </w:rPr>
  </w:style>
  <w:style w:type="paragraph" w:customStyle="1" w:styleId="affe">
    <w:name w:val="ГТО Протокол подзаголовок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79" w:line="299" w:lineRule="exact"/>
      <w:jc w:val="center"/>
    </w:pPr>
    <w:rPr>
      <w:rFonts w:ascii="PT Astra Serif" w:eastAsia="Calibri" w:hAnsi="PT Astra Serif"/>
      <w:sz w:val="27"/>
      <w:szCs w:val="27"/>
      <w:lang w:eastAsia="en-US"/>
    </w:rPr>
  </w:style>
  <w:style w:type="paragraph" w:customStyle="1" w:styleId="formattext">
    <w:name w:val="formattext"/>
    <w:basedOn w:val="a"/>
    <w:rsid w:val="00611E98"/>
    <w:pPr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ConsNonformat">
    <w:name w:val="ConsNonformat"/>
    <w:rsid w:val="00BC05D9"/>
    <w:pPr>
      <w:widowControl w:val="0"/>
      <w:ind w:right="19772"/>
    </w:pPr>
    <w:rPr>
      <w:rFonts w:ascii="Courier New" w:hAnsi="Courier New"/>
      <w:snapToGrid w:val="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03.07.2016 N 237-ФЗ(ред. от 19.12.2022)"О государственной кадастровой оценке"(с изм. и доп., вступ. в силу с 11.01.2023)</vt:lpstr>
    </vt:vector>
  </TitlesOfParts>
  <Company/>
  <LinksUpToDate>false</LinksUpToDate>
  <CharactersWithSpaces>5337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03.07.2016 N 237-ФЗ(ред. от 19.12.2022)"О государственной кадастровой оценке"(с изм. и доп., вступ. в силу с 11.01.2023)</dc:title>
  <dc:creator>mazaeva</dc:creator>
  <cp:lastModifiedBy>Евгения Круглицкая</cp:lastModifiedBy>
  <cp:revision>5</cp:revision>
  <cp:lastPrinted>2024-05-20T04:27:00Z</cp:lastPrinted>
  <dcterms:created xsi:type="dcterms:W3CDTF">2024-08-07T10:28:00Z</dcterms:created>
  <dcterms:modified xsi:type="dcterms:W3CDTF">2024-08-09T07:38:00Z</dcterms:modified>
</cp:coreProperties>
</file>