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Список кандидатов, </w:t>
      </w:r>
    </w:p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онной и промышленной политики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Главной группы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 требованием к специальностям (направлениям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подготовки)</w:t>
      </w:r>
    </w:p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«Юриспруденция», по укрупненной группе специальностей «Экономика и управление»</w:t>
      </w:r>
      <w:bookmarkStart w:id="0" w:name="_GoBack"/>
      <w:bookmarkEnd w:id="0"/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Донская Вера Петровна</w:t>
      </w: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>
        <w:rPr>
          <w:rFonts w:ascii="PT Astra Serif" w:hAnsi="PT Astra Serif" w:cs="Times New Roman"/>
          <w:sz w:val="28"/>
          <w:szCs w:val="28"/>
        </w:rPr>
        <w:t xml:space="preserve">Маткин</w:t>
      </w:r>
      <w:r>
        <w:rPr>
          <w:rFonts w:ascii="PT Astra Serif" w:hAnsi="PT Astra Serif" w:cs="Times New Roman"/>
          <w:sz w:val="28"/>
          <w:szCs w:val="28"/>
        </w:rPr>
        <w:t xml:space="preserve"> Виталий Евгеньевич</w:t>
      </w: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Тищенко Виктор Семенович</w:t>
      </w: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 </w:t>
      </w: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 xml:space="preserve">А.В.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Антошина</w:t>
      </w:r>
    </w:p>
    <w:p/>
    <w:sectPr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400</Characters>
  <CharactersWithSpaces>469</CharactersWithSpaces>
  <Company/>
  <DocSecurity>0</DocSecurity>
  <HyperlinksChanged>false</HyperlinksChanged>
  <Lines>3</Lines>
  <LinksUpToDate>false</LinksUpToDate>
  <Pages>1</Pages>
  <Paragraphs>1</Paragraphs>
  <ScaleCrop>false</ScaleCrop>
  <SharedDoc>false</SharedDoc>
  <Template>Normal</Template>
  <TotalTime>5</TotalTime>
  <Words>70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3</cp:revision>
  <dcterms:created xsi:type="dcterms:W3CDTF">2024-08-02T08:24:00Z</dcterms:created>
  <dcterms:modified xsi:type="dcterms:W3CDTF">2024-08-02T08:29:00Z</dcterms:modified>
</cp:coreProperties>
</file>