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III. Должностные обязанности, права и ответственность гражданского служащего</w:t>
      </w: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8. Основные права и обязанности </w:t>
      </w:r>
      <w:r w:rsidRPr="00FC79DC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заместителя начальника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9. В целях реализации задач и функций, возложенных на </w:t>
      </w:r>
      <w:r w:rsidRPr="00FC79DC">
        <w:rPr>
          <w:rFonts w:ascii="PT Astra Serif" w:eastAsia="Times New Roman" w:hAnsi="PT Astra Serif" w:cs="Arial"/>
          <w:iCs/>
          <w:sz w:val="24"/>
          <w:szCs w:val="24"/>
          <w:lang w:eastAsia="ru-RU"/>
        </w:rPr>
        <w:t>Департамент инвестиций Томской области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</w:t>
      </w:r>
      <w:r w:rsidRPr="00FC79DC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заместитель начальника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обязан: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Курировать деятельность Департамента в сфере содействия развитию малого и сре</w:t>
      </w:r>
      <w:bookmarkStart w:id="0" w:name="_GoBack"/>
      <w:bookmarkEnd w:id="0"/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днего предпринимательства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разработке документов стратегического планирования Томской области, относящихся к сфере содействия развитию малого и среднего предпринимательства и предложений в них.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разработке аналитических материалов (обобщение имеющейся информации), касающихся курируемой сферы деятельности.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разработке проектов правовых актов, в том числе нормативных, курируемой сферы деятельности и предложений в них.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разработке долгосрочных, среднесрочных, краткосрочных прогнозов развития в курируемой сфере деятельности Департамента.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разработке заключений: а) на проекты федеральных, муниципальных, областных правовых актов (в том числе нормативных); б) 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 и иных федеральных проектов, касающихся сферы деятельности Департамента; в) о возможности участия Томской области в международных и межрегиональных договорах (соглашениях), касающихся сферы деятельности Департамента.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Осуществлять разработку текущих и перспективных планов по курируемому направлению деятельности Департамента. 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Координировать работу по исполнению государственных программ и региональных проектов реализация которых осуществляется Департаментом.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Обеспечивать контроль за исполнением поручений и протоколов по реализации мероприятий национальных проектов, федеральных проектов, государственных программ Российской Федерации, федеральных целевых и адресных инвестиционных программ в рамках деятельности Департамента.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Организовывать работу по анализу условий и разработке механизмов по поддержке стартующих субъектов малого и среднего предпринимательства в Томской области.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Организовывать подготовку конкурсной документацию для участия Томской области в конкурсных отборах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 субъектами Российской Федерации, проводимых Министерством экономического развития Российской Федерации, и взаимодействует с Министерством экономического развития Российской Федерации при реализации мероприятий государственной поддержки малого и среднего предпринимательства в Томской области.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Обеспечивать контроль за организацией оказания комплекса услуг, сервисов и мер поддержки субъектам малого и среднего предпринимательства в Центрах оказания услуг «МФЦ для бизнеса», в Центрах «Мой бизнес» и др., в том числе финансовых (кредитных, гарантийных, лизинговых) услуг, консультационной и образовательной поддержки, поддержки по созданию и модернизации производств.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Организовывать контроль за проведением мероприятий в сфере создания инфраструктуры развития предпринимательства, поддержки стартующего бизнеса в Томской области.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Организовывать контроль за деятельностью курируемых организаций, образующих инфраструктуру поддержки малого и среднего предпринимательства.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Организовывать проведение анализа эффективности предоставляемой поддержки субъектам малого и среднего предпринимательства в части реализации мероприятий государственной программы (подпрограммы) Томской области, содержащей мероприятия, направленные на развитие малого и среднего предпринимательства в Томской области;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Участвовать в реализации региональных проектов национального проекта «Малое и среднее предпринимательство и поддержка индивидуальной предпринимательской инициативы».</w:t>
      </w:r>
    </w:p>
    <w:p w:rsidR="00FC79DC" w:rsidRPr="00FC79DC" w:rsidRDefault="00FC79DC" w:rsidP="00FC79D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219"/>
        <w:contextualSpacing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>Осуществлять в установленном порядке взаимодействие с органами государственной власти и местного самоуправления</w:t>
      </w: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, организациями, должностными лицами и гражданами в пределах своей компетенции.</w:t>
      </w:r>
    </w:p>
    <w:p w:rsidR="00FC79DC" w:rsidRPr="00FC79DC" w:rsidRDefault="00FC79DC" w:rsidP="00FC7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219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Рассматривать письма и обращения граждан, учреждений и организаций, подготавливать квалифицированные заключения и ответы по ним.</w:t>
      </w: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10. В целях исполнения возложенных должностных обязанностей </w:t>
      </w:r>
      <w:r w:rsidRPr="00FC79DC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заместитель начальника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имеет право: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2) Привлекать по согласованию с руководством сотрудников иных структурных подразделений Департамента, исполнительных органов Томской области, структурных подразделений Администрации Томской области к участию в подготовке проектов документов.</w:t>
      </w:r>
    </w:p>
    <w:p w:rsidR="00FC79DC" w:rsidRPr="00FC79DC" w:rsidRDefault="00FC79DC" w:rsidP="00FC79DC">
      <w:pPr>
        <w:widowControl w:val="0"/>
        <w:suppressAutoHyphens/>
        <w:spacing w:after="0" w:line="240" w:lineRule="auto"/>
        <w:ind w:firstLine="567"/>
        <w:rPr>
          <w:rFonts w:ascii="PT Astra Serif" w:eastAsia="Times New Roman" w:hAnsi="PT Astra Serif" w:cs="Times New Roman"/>
          <w:kern w:val="1"/>
          <w:sz w:val="24"/>
          <w:szCs w:val="24"/>
          <w:lang w:eastAsia="ar-SA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3) Вносить предложения по </w:t>
      </w:r>
      <w:r w:rsidRPr="00FC79DC">
        <w:rPr>
          <w:rFonts w:ascii="PT Astra Serif" w:eastAsia="Times New Roman" w:hAnsi="PT Astra Serif" w:cs="Times New Roman"/>
          <w:kern w:val="24"/>
          <w:sz w:val="24"/>
          <w:szCs w:val="24"/>
          <w:lang w:eastAsia="ar-SA"/>
        </w:rPr>
        <w:t>формированию и реализации плана работы комитета, по совершенствованию его работы, в том числе проводить анализ кадрового состава комитета и вносить предложения руководству Департамента по его эффективному использованию</w:t>
      </w:r>
      <w:r w:rsidRPr="00FC79DC">
        <w:rPr>
          <w:rFonts w:ascii="PT Astra Serif" w:eastAsia="Times New Roman" w:hAnsi="PT Astra Serif" w:cs="Times New Roman"/>
          <w:spacing w:val="-12"/>
          <w:kern w:val="1"/>
          <w:sz w:val="24"/>
          <w:szCs w:val="24"/>
          <w:lang w:eastAsia="ar-SA"/>
        </w:rPr>
        <w:t>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4) </w:t>
      </w:r>
      <w:proofErr w:type="gramStart"/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В</w:t>
      </w:r>
      <w:proofErr w:type="gramEnd"/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пределах установленных должностных обязанностей представлять Департамент в других органах, организациях и учреждениях по вопросам, относящимся к его компетенции.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5) 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6) Участвовать в обсуждении и принятии решений по вопросам, входящим </w:t>
      </w: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в его компетенцию.</w:t>
      </w:r>
    </w:p>
    <w:p w:rsidR="00FC79DC" w:rsidRPr="00FC79DC" w:rsidRDefault="00FC79DC" w:rsidP="00FC79DC">
      <w:pPr>
        <w:tabs>
          <w:tab w:val="left" w:pos="1418"/>
        </w:tabs>
        <w:spacing w:after="0" w:line="240" w:lineRule="auto"/>
        <w:ind w:firstLine="567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 xml:space="preserve">7) 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FC79DC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br/>
        <w:t xml:space="preserve">а также посещать </w:t>
      </w: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организации </w:t>
      </w:r>
      <w:r w:rsidRPr="00FC79DC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и учреждения для исполнения возложенных на него функций.</w:t>
      </w:r>
    </w:p>
    <w:p w:rsidR="00FC79DC" w:rsidRPr="00FC79DC" w:rsidRDefault="00FC79DC" w:rsidP="00FC79DC">
      <w:pPr>
        <w:tabs>
          <w:tab w:val="left" w:pos="1418"/>
        </w:tabs>
        <w:spacing w:after="0" w:line="240" w:lineRule="auto"/>
        <w:ind w:firstLine="567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8) Проходить подготовку и повышать квалификацию за счет средств областного бюджета.</w:t>
      </w:r>
    </w:p>
    <w:p w:rsidR="00FC79DC" w:rsidRPr="00FC79DC" w:rsidRDefault="00FC79DC" w:rsidP="00FC79DC">
      <w:pPr>
        <w:tabs>
          <w:tab w:val="left" w:pos="993"/>
        </w:tabs>
        <w:spacing w:after="0" w:line="240" w:lineRule="auto"/>
        <w:ind w:firstLine="567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9) Гражданский служащий имеет иные права, предусмотренные действующим законодател</w:t>
      </w: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>ьством Российской Федерации и Томской области.</w:t>
      </w: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11. </w:t>
      </w:r>
      <w:r w:rsidRPr="00FC79DC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Заместитель начальника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FC79DC">
        <w:rPr>
          <w:rFonts w:ascii="PT Astra Serif" w:eastAsia="Times New Roman" w:hAnsi="PT Astra Serif" w:cs="Arial"/>
          <w:iCs/>
          <w:sz w:val="24"/>
          <w:szCs w:val="24"/>
          <w:lang w:eastAsia="ru-RU"/>
        </w:rPr>
        <w:t xml:space="preserve"> начальника Департамента.</w:t>
      </w:r>
    </w:p>
    <w:p w:rsidR="006768D4" w:rsidRDefault="00FC79DC" w:rsidP="00FC79DC">
      <w:pPr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 xml:space="preserve">12. </w:t>
      </w:r>
      <w:r w:rsidRPr="00FC79DC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Заместитель начальника</w:t>
      </w:r>
      <w:r w:rsidRPr="00FC79D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FC79DC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</w:t>
      </w:r>
    </w:p>
    <w:p w:rsidR="00FC79DC" w:rsidRDefault="00FC79DC" w:rsidP="00FC79DC">
      <w:pPr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IX. Показатели эффективности и результативности</w:t>
      </w: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профессиональной служебной деятельности гражданского служащего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FC79DC" w:rsidRPr="00FC79DC" w:rsidRDefault="00FC79DC" w:rsidP="00FC79D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20. Эффективность и результативность профессиональной служебной деятельности </w:t>
      </w:r>
      <w:r w:rsidRPr="00FC79DC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заместителя начальника</w:t>
      </w:r>
      <w:r w:rsidRPr="00FC79D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оценивается по следующим показателям: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 xml:space="preserve">1) Положительная динамика показателей развития предпринимательства </w:t>
      </w: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br/>
        <w:t>и организаций инфраструктуры развития предпринимательства на территории Томской области.</w:t>
      </w:r>
    </w:p>
    <w:p w:rsidR="00FC79DC" w:rsidRPr="00FC79DC" w:rsidRDefault="00FC79DC" w:rsidP="00FC79DC">
      <w:pPr>
        <w:adjustRightInd w:val="0"/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 xml:space="preserve">2) Достижение целевых показателей системных мероприятий, направленных </w:t>
      </w: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br/>
        <w:t xml:space="preserve">на развитие конкурентной среды в сфере поддержки бизнеса и предпринимательства </w:t>
      </w: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br/>
        <w:t>на территории Томской области.</w:t>
      </w:r>
    </w:p>
    <w:p w:rsidR="00FC79DC" w:rsidRPr="00FC79DC" w:rsidRDefault="00FC79DC" w:rsidP="00FC79DC">
      <w:pPr>
        <w:adjustRightInd w:val="0"/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>3) Соблюдение порядка предоставления бюджетных средств по курируемым заместителем начальника направлениям государственной поддержки в Томской области.</w:t>
      </w:r>
    </w:p>
    <w:p w:rsidR="00FC79DC" w:rsidRPr="00FC79DC" w:rsidRDefault="00FC79DC" w:rsidP="00FC79DC">
      <w:pPr>
        <w:adjustRightInd w:val="0"/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>4) Освоение бюджетных средств, выделенных на мероприятия государственной программы.</w:t>
      </w:r>
    </w:p>
    <w:p w:rsidR="00FC79DC" w:rsidRPr="00FC79DC" w:rsidRDefault="00FC79DC" w:rsidP="00FC79DC">
      <w:pPr>
        <w:adjustRightInd w:val="0"/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>5) Отсутствие нарушений сотрудниками курируемых Комитетов служебного распорядка Департамента.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>6) Соблюдение установленных сроков исполнения поручений, рассмотрения, подготовки документов.</w:t>
      </w:r>
    </w:p>
    <w:p w:rsidR="00FC79DC" w:rsidRPr="00FC79DC" w:rsidRDefault="00FC79DC" w:rsidP="00FC79DC">
      <w:pPr>
        <w:spacing w:after="0" w:line="240" w:lineRule="auto"/>
        <w:ind w:firstLine="567"/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</w:pPr>
      <w:r w:rsidRPr="00FC79DC">
        <w:rPr>
          <w:rFonts w:ascii="PT Astra Serif" w:eastAsia="Times New Roman" w:hAnsi="PT Astra Serif" w:cs="Times New Roman"/>
          <w:snapToGrid w:val="0"/>
          <w:sz w:val="24"/>
          <w:szCs w:val="24"/>
          <w:lang w:eastAsia="ru-RU"/>
        </w:rPr>
        <w:t>7) Выполнение объема работ, необходимого для обеспечения деятельности Департамента по всем входящим в компетенцию гражданского служащего вопросам.</w:t>
      </w:r>
    </w:p>
    <w:p w:rsidR="00FC79DC" w:rsidRPr="00FC79DC" w:rsidRDefault="00FC79DC" w:rsidP="00FC79DC">
      <w:pPr>
        <w:spacing w:after="0" w:line="240" w:lineRule="auto"/>
        <w:ind w:firstLine="851"/>
        <w:rPr>
          <w:rFonts w:ascii="PT Astra Serif" w:eastAsia="Times New Roman" w:hAnsi="PT Astra Serif" w:cs="Times New Roman"/>
          <w:i/>
          <w:snapToGrid w:val="0"/>
          <w:sz w:val="24"/>
          <w:szCs w:val="24"/>
          <w:lang w:eastAsia="ru-RU"/>
        </w:rPr>
      </w:pPr>
    </w:p>
    <w:p w:rsidR="00FC79DC" w:rsidRDefault="00FC79DC" w:rsidP="00FC79DC"/>
    <w:sectPr w:rsidR="00FC79DC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A3315"/>
    <w:multiLevelType w:val="hybridMultilevel"/>
    <w:tmpl w:val="EF7E538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DC"/>
    <w:rsid w:val="00B17DDC"/>
    <w:rsid w:val="00BA091F"/>
    <w:rsid w:val="00EC1E36"/>
    <w:rsid w:val="00FC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24048-D78F-47E1-BB5D-F843A0B6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2024-07-09T04:37:00Z</dcterms:created>
  <dcterms:modified xsi:type="dcterms:W3CDTF">2024-07-09T04:39:00Z</dcterms:modified>
</cp:coreProperties>
</file>