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5E6" w:rsidRDefault="008C2FA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AC5DE0" w:rsidRDefault="00AC5DE0" w:rsidP="00AC5DE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C5DE0" w:rsidRPr="00AC5DE0" w:rsidRDefault="008C2FA6" w:rsidP="00AC5DE0">
      <w:pPr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AC5DE0">
        <w:rPr>
          <w:rFonts w:ascii="PT Astra Serif" w:hAnsi="PT Astra Serif" w:cs="Times New Roman"/>
          <w:b/>
          <w:sz w:val="26"/>
          <w:szCs w:val="26"/>
        </w:rPr>
        <w:t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 сообщает информацию о дате, месте и времени проведения второго этапа конкурса:</w:t>
      </w:r>
      <w:proofErr w:type="gramEnd"/>
    </w:p>
    <w:p w:rsidR="00AC5DE0" w:rsidRPr="00AC5DE0" w:rsidRDefault="008C2FA6" w:rsidP="00AC5DE0">
      <w:pPr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C5DE0">
        <w:rPr>
          <w:rFonts w:ascii="PT Astra Serif" w:hAnsi="PT Astra Serif" w:cs="Times New Roman"/>
          <w:b/>
          <w:color w:val="000000" w:themeColor="text1"/>
          <w:sz w:val="26"/>
          <w:szCs w:val="26"/>
        </w:rPr>
        <w:t>1.</w:t>
      </w:r>
      <w:r w:rsidRPr="00AC5DE0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AC5DE0">
        <w:rPr>
          <w:rFonts w:ascii="PT Astra Serif" w:hAnsi="PT Astra Serif" w:cs="Times New Roman"/>
          <w:b/>
          <w:color w:val="000000" w:themeColor="text1"/>
          <w:sz w:val="26"/>
          <w:szCs w:val="26"/>
          <w:u w:val="single"/>
        </w:rPr>
        <w:t>Тестирование,</w:t>
      </w:r>
      <w:r w:rsidRPr="00AC5DE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которое состоится</w:t>
      </w:r>
      <w:r w:rsidRPr="00AC5DE0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b/>
          <w:bCs/>
          <w:color w:val="000000"/>
          <w:sz w:val="26"/>
          <w:szCs w:val="26"/>
        </w:rPr>
        <w:t>22.07.2024 с 10.00 до 11.00</w:t>
      </w:r>
      <w:r w:rsidRPr="00AC5DE0">
        <w:rPr>
          <w:rFonts w:ascii="PT Astra Serif" w:hAnsi="PT Astra Serif" w:cs="Times New Roman"/>
          <w:b/>
          <w:color w:val="FF0000"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sz w:val="26"/>
          <w:szCs w:val="26"/>
        </w:rPr>
        <w:t xml:space="preserve">в дистанционном формате (ознакомиться с порядком прохождения тестирования можно на сайте ОГБУ «Томский региональный ресурсный центр» </w:t>
      </w:r>
      <w:r w:rsidR="00AC5DE0" w:rsidRPr="00AC5DE0">
        <w:rPr>
          <w:rFonts w:ascii="PT Astra Serif" w:hAnsi="PT Astra Serif" w:cs="Times New Roman"/>
          <w:b/>
          <w:bCs/>
          <w:sz w:val="26"/>
          <w:szCs w:val="26"/>
        </w:rPr>
        <w:t>https://www.rrc70.ru</w:t>
      </w:r>
      <w:r w:rsidRPr="00AC5DE0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AC5DE0" w:rsidRPr="00AC5DE0" w:rsidRDefault="008C2FA6" w:rsidP="00AC5DE0">
      <w:pPr>
        <w:ind w:firstLine="567"/>
        <w:jc w:val="both"/>
        <w:rPr>
          <w:rFonts w:ascii="PT Astra Serif" w:hAnsi="PT Astra Serif" w:cs="Times New Roman"/>
          <w:b/>
          <w:iCs/>
          <w:color w:val="000000"/>
          <w:sz w:val="26"/>
          <w:szCs w:val="26"/>
        </w:rPr>
      </w:pPr>
      <w:r w:rsidRPr="00AC5DE0">
        <w:rPr>
          <w:rFonts w:ascii="PT Astra Serif" w:hAnsi="PT Astra Serif" w:cs="Times New Roman"/>
          <w:b/>
          <w:color w:val="000000" w:themeColor="text1"/>
          <w:spacing w:val="-4"/>
          <w:sz w:val="26"/>
          <w:szCs w:val="26"/>
        </w:rPr>
        <w:t>2</w:t>
      </w:r>
      <w:r w:rsidRPr="00AC5DE0">
        <w:rPr>
          <w:rFonts w:ascii="PT Astra Serif" w:hAnsi="PT Astra Serif" w:cs="Times New Roman"/>
          <w:color w:val="000000" w:themeColor="text1"/>
          <w:spacing w:val="-4"/>
          <w:sz w:val="26"/>
          <w:szCs w:val="26"/>
        </w:rPr>
        <w:t>. </w:t>
      </w:r>
      <w:r w:rsidRPr="00AC5DE0">
        <w:rPr>
          <w:rFonts w:ascii="PT Astra Serif" w:hAnsi="PT Astra Serif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 w:rsidRPr="00AC5DE0">
        <w:rPr>
          <w:rFonts w:ascii="PT Astra Serif" w:hAnsi="PT Astra Serif" w:cs="Times New Roman"/>
          <w:b/>
          <w:spacing w:val="-4"/>
          <w:sz w:val="26"/>
          <w:szCs w:val="26"/>
          <w:u w:val="single"/>
        </w:rPr>
        <w:t>с</w:t>
      </w:r>
      <w:r w:rsidRPr="00AC5DE0">
        <w:rPr>
          <w:rFonts w:ascii="PT Astra Serif" w:hAnsi="PT Astra Serif" w:cs="Times New Roman"/>
          <w:b/>
          <w:sz w:val="26"/>
          <w:szCs w:val="26"/>
          <w:u w:val="single"/>
        </w:rPr>
        <w:t>обеседование с руководителем аппарата Законодательной Думы Томской области, заместителем руководителя аппарата Думы,  начальником отдела общественных связей и информационной политики аппарата Думы,</w:t>
      </w:r>
      <w:r w:rsidRPr="00AC5DE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sz w:val="26"/>
          <w:szCs w:val="26"/>
        </w:rPr>
        <w:t xml:space="preserve">которое </w:t>
      </w:r>
      <w:r w:rsidRPr="00AC5DE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sz w:val="26"/>
          <w:szCs w:val="26"/>
        </w:rPr>
        <w:t>состоится</w:t>
      </w:r>
      <w:r w:rsidRPr="00AC5DE0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b/>
          <w:bCs/>
          <w:color w:val="000000"/>
          <w:sz w:val="26"/>
          <w:szCs w:val="26"/>
        </w:rPr>
        <w:t>23.07.2024 с 10.00</w:t>
      </w:r>
      <w:r w:rsidRPr="00AC5DE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sz w:val="26"/>
          <w:szCs w:val="26"/>
        </w:rPr>
        <w:t xml:space="preserve">по </w:t>
      </w:r>
      <w:r w:rsidRPr="00AC5DE0">
        <w:rPr>
          <w:rFonts w:ascii="PT Astra Serif" w:hAnsi="PT Astra Serif" w:cs="Times New Roman"/>
          <w:iCs/>
          <w:color w:val="000000" w:themeColor="text1"/>
          <w:sz w:val="26"/>
          <w:szCs w:val="26"/>
        </w:rPr>
        <w:t xml:space="preserve">адресу: </w:t>
      </w:r>
      <w:r w:rsidRPr="00AC5DE0">
        <w:rPr>
          <w:rFonts w:ascii="PT Astra Serif" w:hAnsi="PT Astra Serif" w:cs="Times New Roman"/>
          <w:b/>
          <w:iCs/>
          <w:color w:val="000000" w:themeColor="text1"/>
          <w:sz w:val="26"/>
          <w:szCs w:val="26"/>
        </w:rPr>
        <w:t>г. Томск</w:t>
      </w:r>
      <w:r w:rsidRPr="00AC5DE0">
        <w:rPr>
          <w:rFonts w:ascii="PT Astra Serif" w:hAnsi="PT Astra Serif" w:cs="Times New Roman"/>
          <w:b/>
          <w:iCs/>
          <w:color w:val="000000"/>
          <w:sz w:val="26"/>
          <w:szCs w:val="26"/>
        </w:rPr>
        <w:t>, пл. Ленина, 6, кабинет № 201.</w:t>
      </w:r>
    </w:p>
    <w:p w:rsidR="009365E6" w:rsidRPr="00AC5DE0" w:rsidRDefault="008C2FA6" w:rsidP="00AC5DE0">
      <w:pPr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AC5DE0">
        <w:rPr>
          <w:rFonts w:ascii="PT Astra Serif" w:hAnsi="PT Astra Serif" w:cs="Times New Roman"/>
          <w:b/>
          <w:color w:val="000000" w:themeColor="text1"/>
          <w:spacing w:val="-4"/>
          <w:sz w:val="26"/>
          <w:szCs w:val="26"/>
        </w:rPr>
        <w:t>3. </w:t>
      </w:r>
      <w:r w:rsidRPr="00AC5DE0">
        <w:rPr>
          <w:rFonts w:ascii="PT Astra Serif" w:hAnsi="PT Astra Serif" w:cs="Times New Roman"/>
          <w:b/>
          <w:sz w:val="26"/>
          <w:szCs w:val="26"/>
          <w:u w:val="single"/>
        </w:rPr>
        <w:t>Собеседование с членами конкурсной комиссии,</w:t>
      </w:r>
      <w:r w:rsidRPr="00AC5DE0">
        <w:rPr>
          <w:rFonts w:ascii="PT Astra Serif" w:hAnsi="PT Astra Serif" w:cs="Times New Roman"/>
          <w:sz w:val="26"/>
          <w:szCs w:val="26"/>
        </w:rPr>
        <w:t xml:space="preserve"> которое состоится</w:t>
      </w:r>
      <w:r w:rsidRPr="00AC5DE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b/>
          <w:color w:val="000000"/>
          <w:sz w:val="26"/>
          <w:szCs w:val="26"/>
        </w:rPr>
        <w:t>24.07.2024 с 10.00</w:t>
      </w:r>
      <w:r w:rsidRPr="00AC5DE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AC5DE0">
        <w:rPr>
          <w:rFonts w:ascii="PT Astra Serif" w:hAnsi="PT Astra Serif" w:cs="Times New Roman"/>
          <w:sz w:val="26"/>
          <w:szCs w:val="26"/>
        </w:rPr>
        <w:t>по адресу</w:t>
      </w:r>
      <w:r w:rsidRPr="00AC5DE0">
        <w:rPr>
          <w:rFonts w:ascii="PT Astra Serif" w:hAnsi="PT Astra Serif" w:cs="Times New Roman"/>
          <w:b/>
          <w:sz w:val="26"/>
          <w:szCs w:val="26"/>
        </w:rPr>
        <w:t xml:space="preserve">: </w:t>
      </w:r>
      <w:r w:rsidRPr="00AC5DE0">
        <w:rPr>
          <w:rFonts w:ascii="PT Astra Serif" w:hAnsi="PT Astra Serif" w:cs="Times New Roman"/>
          <w:b/>
          <w:iCs/>
          <w:color w:val="000000" w:themeColor="text1"/>
          <w:sz w:val="26"/>
          <w:szCs w:val="26"/>
        </w:rPr>
        <w:t>г. Томск</w:t>
      </w:r>
      <w:r w:rsidRPr="00AC5DE0">
        <w:rPr>
          <w:rFonts w:ascii="PT Astra Serif" w:hAnsi="PT Astra Serif" w:cs="Times New Roman"/>
          <w:b/>
          <w:iCs/>
          <w:color w:val="000000"/>
          <w:sz w:val="26"/>
          <w:szCs w:val="26"/>
        </w:rPr>
        <w:t>, пл.  Ленина, 6, кабинет № 201.</w:t>
      </w:r>
    </w:p>
    <w:p w:rsidR="009365E6" w:rsidRPr="00AC5DE0" w:rsidRDefault="009365E6">
      <w:pPr>
        <w:spacing w:after="240"/>
        <w:ind w:firstLine="397"/>
        <w:jc w:val="both"/>
        <w:rPr>
          <w:rFonts w:ascii="PT Astra Serif" w:hAnsi="PT Astra Serif" w:cs="Times New Roman"/>
          <w:sz w:val="26"/>
          <w:szCs w:val="26"/>
        </w:rPr>
      </w:pPr>
    </w:p>
    <w:p w:rsidR="00AC5DE0" w:rsidRPr="00AC5DE0" w:rsidRDefault="00AC5DE0" w:rsidP="00AC5DE0">
      <w:pPr>
        <w:tabs>
          <w:tab w:val="left" w:pos="7740"/>
        </w:tabs>
        <w:spacing w:after="240"/>
        <w:jc w:val="both"/>
        <w:rPr>
          <w:rFonts w:ascii="PT Astra Serif" w:hAnsi="PT Astra Serif" w:cs="Times New Roman"/>
          <w:sz w:val="26"/>
          <w:szCs w:val="26"/>
        </w:rPr>
      </w:pPr>
      <w:r w:rsidRPr="00AC5DE0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                                             </w:t>
      </w:r>
      <w:r>
        <w:rPr>
          <w:rFonts w:ascii="PT Astra Serif" w:hAnsi="PT Astra Serif" w:cs="Times New Roman"/>
          <w:sz w:val="26"/>
          <w:szCs w:val="26"/>
        </w:rPr>
        <w:t xml:space="preserve">              </w:t>
      </w:r>
      <w:bookmarkStart w:id="0" w:name="_GoBack"/>
      <w:bookmarkEnd w:id="0"/>
      <w:r w:rsidRPr="00AC5DE0">
        <w:rPr>
          <w:rFonts w:ascii="PT Astra Serif" w:hAnsi="PT Astra Serif" w:cs="Times New Roman"/>
          <w:sz w:val="26"/>
          <w:szCs w:val="26"/>
        </w:rPr>
        <w:t xml:space="preserve">  Т.В. Щербакова</w:t>
      </w:r>
    </w:p>
    <w:p w:rsidR="009365E6" w:rsidRDefault="009365E6">
      <w:pPr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9365E6" w:rsidSect="00AC5DE0">
      <w:pgSz w:w="11906" w:h="16838"/>
      <w:pgMar w:top="1134" w:right="850" w:bottom="1134" w:left="127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65E6"/>
    <w:rsid w:val="008C2FA6"/>
    <w:rsid w:val="009365E6"/>
    <w:rsid w:val="00AC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Pr>
      <w:i/>
      <w:i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customStyle="1" w:styleId="1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Standard">
    <w:name w:val="Standard"/>
    <w:rPr>
      <w:rFonts w:ascii="Liberation Serif" w:eastAsia="NSimSun" w:hAnsi="Liberation Serif" w:cs="Mang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5B1E1-2D66-457C-A8AB-344F23AB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Игорь Михайлович Дорофеев</cp:lastModifiedBy>
  <cp:revision>7</cp:revision>
  <cp:lastPrinted>2024-07-05T03:34:00Z</cp:lastPrinted>
  <dcterms:created xsi:type="dcterms:W3CDTF">2024-07-05T03:25:00Z</dcterms:created>
  <dcterms:modified xsi:type="dcterms:W3CDTF">2024-07-05T09:51:00Z</dcterms:modified>
  <dc:language>ru-RU</dc:language>
</cp:coreProperties>
</file>