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4D3" w:rsidRPr="005B54BB" w:rsidRDefault="007354D3" w:rsidP="007354D3">
      <w:pPr>
        <w:pStyle w:val="ConsPlusNormal"/>
        <w:ind w:firstLine="567"/>
        <w:jc w:val="center"/>
        <w:outlineLvl w:val="1"/>
        <w:rPr>
          <w:rFonts w:ascii="PT Astra Serif" w:hAnsi="PT Astra Serif"/>
          <w:bCs/>
          <w:sz w:val="24"/>
          <w:szCs w:val="24"/>
        </w:rPr>
      </w:pPr>
      <w:r w:rsidRPr="005B54BB">
        <w:rPr>
          <w:rFonts w:ascii="PT Astra Serif" w:hAnsi="PT Astra Serif"/>
          <w:bCs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7354D3" w:rsidRPr="005B54BB" w:rsidRDefault="007354D3" w:rsidP="007354D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5B54BB">
        <w:rPr>
          <w:rFonts w:ascii="PT Astra Serif" w:hAnsi="PT Astra Serif"/>
          <w:i/>
          <w:sz w:val="24"/>
          <w:szCs w:val="24"/>
        </w:rPr>
        <w:t>главного специалиста</w:t>
      </w:r>
      <w:r w:rsidRPr="005B54BB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Pr="005B54BB">
        <w:rPr>
          <w:rFonts w:ascii="PT Astra Serif" w:hAnsi="PT Astra Serif"/>
          <w:i/>
          <w:sz w:val="24"/>
          <w:szCs w:val="24"/>
        </w:rPr>
        <w:t>комитет финансово-правового обеспечения</w:t>
      </w:r>
      <w:r w:rsidRPr="005B54BB">
        <w:rPr>
          <w:rFonts w:ascii="PT Astra Serif" w:hAnsi="PT Astra Serif"/>
          <w:sz w:val="24"/>
          <w:szCs w:val="24"/>
        </w:rPr>
        <w:t xml:space="preserve">, </w:t>
      </w:r>
      <w:r w:rsidRPr="005B54BB">
        <w:rPr>
          <w:rFonts w:ascii="PT Astra Serif" w:hAnsi="PT Astra Serif"/>
          <w:i/>
          <w:sz w:val="24"/>
          <w:szCs w:val="24"/>
        </w:rPr>
        <w:t>главный специалист</w:t>
      </w:r>
      <w:r w:rsidRPr="005B54BB">
        <w:rPr>
          <w:rFonts w:ascii="PT Astra Serif" w:hAnsi="PT Astra Serif"/>
          <w:sz w:val="24"/>
          <w:szCs w:val="24"/>
        </w:rPr>
        <w:t xml:space="preserve"> обязан: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1) осуществлять организационно-техническое обеспечение деятельности начальника Департамента;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2) осуществлять прием звонков в приемную начальника Департамента, перенаправление входящих звонков, вести учет входящих контактов, в т.ч. по каналу прямой связи;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3) участвовать в организации мероприятий и организовывать их самостоятельно по поручению начальника Департамента или заместителя начальника Департамента -   председателя Комитета мероприятия от имени Департамента, а также организовывать участие сотрудников Департамента в мероприятиях, проводимых Администрацией Томской области, иными органами и организациями;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4) по поручению начальника Департамента или заместителя начальника Департамента - председателя Комитета участвовать в форумах, конференциях, семинарах, рабочих группах, конкурсных комиссиях, работа которых связана с деятельностью Комитета и Департамента;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5) осуществлять регистрацию входящей и исходящей корреспонденции, поступающей в адрес Департамента, в том числе посредством систем электронного документооборота;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6) осуществлять регистрацию и направление по поручению начальника Департамента заданий и поручений посредством систем электронного документооборота;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7) осуществлять нарочную доставку исходящей корреспонденции Департамента, в том числе осуществлять отправку корреспонденции Департамента электронной почтой, посредством систем электронного документооборота, почтовыми отправлениям или экспресс-доставкой; ежедневно осуществлять получение корреспонденции для Департамента;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8) производить необходимое количество копий корреспонденции и резолюций Губернатора Томской области, заместителей Губернатора Томской области и начальника Департамента;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9) осуществлять контроль соблюдения сроков исполнения поручений Президента Российской Федерации, Указов Президента Российской Федерации, поручений Губернатора Томской области, Администрации Томской области, заместителей Губернатора Томской области, поступающих в Департамент для исполнения, поручений начальника Департамента сотрудниками Департамента, а также сроков рассмотрения и подготовки ответов на обращения граждан сотрудниками Департамента;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10) соблюдать Регламент работы Администрации Томской области;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11) осуществлять контроль соблюдения правил подготовки документов, поступающих на подпись начальнику Департамента, в том числе осуществлять контроль соблюдения правил русского языка (орфография, пунктуация, стилистика), оказывать методическую помощь при подготовке документов сотрудниками Департамента, в том числе при подготовке ими ответов на обращения граждан;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12) по поручению начальника Департамента, заместителя начальника Департамента -   председателя Комитета осуществлять подготовку писем, запросов, ответов на обращения от имени Департамента;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13) организовывать работу Департамента по вопросам ГО и ЧС.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14) организовывать и координировать работу по охране труда в Департаменте.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15) принимать участие в работе комиссии по аттестации рабочих мест по условиям труда, организовывать взаимодействие членов аттестационной комиссии по аттестации рабочих мест по условиям труда, созданной в организации в установленном порядке.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 xml:space="preserve">16) вести архив Департамента, организовывать хранение, учет и использование </w:t>
      </w:r>
      <w:r w:rsidRPr="005B54BB">
        <w:rPr>
          <w:rFonts w:ascii="PT Astra Serif" w:hAnsi="PT Astra Serif"/>
          <w:sz w:val="24"/>
          <w:szCs w:val="24"/>
        </w:rPr>
        <w:lastRenderedPageBreak/>
        <w:t>архивных документов, их комплектование в соответствии с утвержденной номенклатурой, осуществлять контроль истечения сроков хранения документов и сроков направления документов в архив.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17) разрабатывать и представлять на согласование и утверждение номенклатуру дел Департамента, осуществлять в случае необходимости ее корректировку.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18) участвовать в экспертной комиссии Департамента по экспертизе ценности документов, отбору и подготовке их к передаче на государственное хранение; вести архив Департамента, организовывать хранение, учет и использование архивных документов, их комплектование в соответствии с утвержденной номенклатурой, осуществлять контроль истечения сроков хранения документов и сроков направления документов в архив;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19) оформлять наградные материалы на сотрудников Департамента, а также работников предприятий и организаций, находящихся в сфере деятельности Департамента, представляемых к награждению государственными наградами, Почетной грамотой Администрации Томской области, благодарностью Администрации Томской области и другими знаками отличия.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20) предоставлять в Департамент информационной политики Администрации Томской области законов и иных нормативных актов Томской области в целях их дальнейшего размещения (опубликования) на «Официальном интернет-портале правовой информации» (</w:t>
      </w:r>
      <w:hyperlink r:id="rId4" w:history="1">
        <w:r w:rsidRPr="005B54BB">
          <w:rPr>
            <w:rFonts w:ascii="PT Astra Serif" w:hAnsi="PT Astra Serif"/>
            <w:sz w:val="24"/>
            <w:szCs w:val="24"/>
          </w:rPr>
          <w:t>www.pravo.gov.ru</w:t>
        </w:r>
      </w:hyperlink>
      <w:r w:rsidRPr="005B54BB">
        <w:rPr>
          <w:rFonts w:ascii="PT Astra Serif" w:hAnsi="PT Astra Serif"/>
          <w:sz w:val="24"/>
          <w:szCs w:val="24"/>
        </w:rPr>
        <w:t>), их направление в Минюст.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21) осуществлять функции администратора при работе с информационным ресурсом ССТУ.РФ.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22) Организовывать прием граждан начальником Департамента.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23) Вести учет обращений граждан и контроль своевременности ответов на них.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24) Исполнять иные поручения начальника Департамента, непосредственного руководителя, связанные с деятельностью Департамента.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25) Исполнять иные обязанности в соответствии с действующим законодательством Российской Федерации и Томской области.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26) При выполнении своих обязанностей осуществлять обработку персональных данных сотрудников Департамента.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 xml:space="preserve">При обработке персональных данных </w:t>
      </w:r>
      <w:r w:rsidRPr="005B54BB">
        <w:rPr>
          <w:rFonts w:ascii="PT Astra Serif" w:hAnsi="PT Astra Serif"/>
          <w:i/>
          <w:iCs/>
          <w:sz w:val="24"/>
          <w:szCs w:val="24"/>
        </w:rPr>
        <w:t>главному специалисту</w:t>
      </w:r>
      <w:r w:rsidRPr="005B54BB">
        <w:rPr>
          <w:rFonts w:ascii="PT Astra Serif" w:hAnsi="PT Astra Serif"/>
          <w:sz w:val="24"/>
          <w:szCs w:val="24"/>
        </w:rPr>
        <w:t xml:space="preserve"> запрещается: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iCs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- использовать сведения,</w:t>
      </w:r>
      <w:r w:rsidRPr="005B54BB">
        <w:rPr>
          <w:rFonts w:ascii="PT Astra Serif" w:hAnsi="PT Astra Serif"/>
          <w:iCs/>
          <w:sz w:val="24"/>
          <w:szCs w:val="24"/>
        </w:rPr>
        <w:t xml:space="preserve"> </w:t>
      </w:r>
      <w:r w:rsidRPr="005B54BB">
        <w:rPr>
          <w:rFonts w:ascii="PT Astra Serif" w:hAnsi="PT Astra Serif"/>
          <w:sz w:val="24"/>
          <w:szCs w:val="24"/>
        </w:rPr>
        <w:t xml:space="preserve">содержащие персональные данные, в неслужебных целях, </w:t>
      </w:r>
      <w:r w:rsidRPr="005B54BB">
        <w:rPr>
          <w:rFonts w:ascii="PT Astra Serif" w:hAnsi="PT Astra Serif"/>
          <w:sz w:val="24"/>
          <w:szCs w:val="24"/>
        </w:rPr>
        <w:br/>
        <w:t>а также в служебных целях - при ведении переговоров по телефонной сети, в открытой переписке и выступлениях;</w:t>
      </w:r>
    </w:p>
    <w:p w:rsidR="007354D3" w:rsidRPr="005B54BB" w:rsidRDefault="007354D3" w:rsidP="007354D3">
      <w:pPr>
        <w:pStyle w:val="a3"/>
        <w:tabs>
          <w:tab w:val="left" w:pos="567"/>
        </w:tabs>
        <w:spacing w:line="260" w:lineRule="exact"/>
        <w:ind w:left="0" w:firstLine="567"/>
        <w:jc w:val="both"/>
        <w:rPr>
          <w:rFonts w:ascii="PT Astra Serif" w:hAnsi="PT Astra Serif"/>
          <w:iCs/>
          <w:sz w:val="24"/>
          <w:szCs w:val="24"/>
        </w:rPr>
      </w:pPr>
      <w:r w:rsidRPr="005B54BB">
        <w:rPr>
          <w:rFonts w:ascii="PT Astra Serif" w:hAnsi="PT Astra Serif"/>
          <w:iCs/>
          <w:sz w:val="24"/>
          <w:szCs w:val="24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7354D3" w:rsidRPr="005B54BB" w:rsidRDefault="007354D3" w:rsidP="007354D3">
      <w:pPr>
        <w:pStyle w:val="a3"/>
        <w:tabs>
          <w:tab w:val="left" w:pos="567"/>
        </w:tabs>
        <w:spacing w:line="260" w:lineRule="exact"/>
        <w:ind w:left="0" w:firstLine="567"/>
        <w:jc w:val="both"/>
        <w:rPr>
          <w:rFonts w:ascii="PT Astra Serif" w:hAnsi="PT Astra Serif"/>
          <w:iCs/>
          <w:sz w:val="24"/>
          <w:szCs w:val="24"/>
        </w:rPr>
      </w:pPr>
      <w:r w:rsidRPr="005B54BB">
        <w:rPr>
          <w:rFonts w:ascii="PT Astra Serif" w:hAnsi="PT Astra Serif"/>
          <w:iCs/>
          <w:sz w:val="24"/>
          <w:szCs w:val="24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7354D3" w:rsidRPr="005B54BB" w:rsidRDefault="007354D3" w:rsidP="007354D3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iCs/>
          <w:sz w:val="24"/>
          <w:szCs w:val="24"/>
        </w:rPr>
      </w:pPr>
      <w:r w:rsidRPr="005B54BB">
        <w:rPr>
          <w:rFonts w:ascii="PT Astra Serif" w:hAnsi="PT Astra Serif"/>
          <w:iCs/>
          <w:sz w:val="24"/>
          <w:szCs w:val="24"/>
        </w:rPr>
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Pr="005B54BB">
        <w:rPr>
          <w:rFonts w:ascii="PT Astra Serif" w:hAnsi="PT Astra Serif"/>
          <w:iCs/>
          <w:sz w:val="24"/>
          <w:szCs w:val="24"/>
        </w:rPr>
        <w:br/>
        <w:t>из помещений Департамента, без разрешения начальника Департамента.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Pr="005B54BB">
        <w:rPr>
          <w:rFonts w:ascii="PT Astra Serif" w:hAnsi="PT Astra Serif"/>
          <w:i/>
          <w:sz w:val="24"/>
          <w:szCs w:val="24"/>
        </w:rPr>
        <w:t>главный специалист</w:t>
      </w:r>
      <w:r w:rsidRPr="005B54BB">
        <w:rPr>
          <w:rFonts w:ascii="PT Astra Serif" w:hAnsi="PT Astra Serif"/>
          <w:sz w:val="24"/>
          <w:szCs w:val="24"/>
        </w:rPr>
        <w:t xml:space="preserve"> имеет право: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lastRenderedPageBreak/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t>4) Давать заключения и вносить предложения по решению вопросов, относящихся к его компетенции;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консультант, предусмотренные настоящим регламентом;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t>7)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7354D3" w:rsidRPr="005B54BB" w:rsidRDefault="007354D3" w:rsidP="007354D3">
      <w:pPr>
        <w:ind w:firstLine="567"/>
        <w:jc w:val="both"/>
        <w:rPr>
          <w:rFonts w:ascii="PT Astra Serif" w:hAnsi="PT Astra Serif"/>
          <w:iCs/>
        </w:rPr>
      </w:pPr>
      <w:r w:rsidRPr="005B54BB">
        <w:rPr>
          <w:rFonts w:ascii="PT Astra Serif" w:hAnsi="PT Astra Serif"/>
          <w:iCs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7354D3" w:rsidRPr="005B54BB" w:rsidRDefault="007354D3" w:rsidP="007354D3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 xml:space="preserve">11. </w:t>
      </w:r>
      <w:r w:rsidRPr="005B54BB">
        <w:rPr>
          <w:rFonts w:ascii="PT Astra Serif" w:hAnsi="PT Astra Serif"/>
          <w:i/>
          <w:sz w:val="24"/>
          <w:szCs w:val="24"/>
        </w:rPr>
        <w:t>Главный специалист</w:t>
      </w:r>
      <w:r w:rsidRPr="005B54BB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5B54BB">
        <w:rPr>
          <w:rFonts w:ascii="PT Astra Serif" w:hAnsi="PT Astra Serif"/>
          <w:i/>
          <w:sz w:val="24"/>
          <w:szCs w:val="24"/>
        </w:rPr>
        <w:t xml:space="preserve"> </w:t>
      </w:r>
      <w:r w:rsidRPr="005B54BB">
        <w:rPr>
          <w:rFonts w:ascii="PT Astra Serif" w:hAnsi="PT Astra Serif"/>
          <w:iCs/>
          <w:sz w:val="24"/>
          <w:szCs w:val="24"/>
        </w:rPr>
        <w:t>заместителя начальника Департамента – председателя Комитета</w:t>
      </w:r>
      <w:r w:rsidRPr="005B54BB">
        <w:rPr>
          <w:rFonts w:ascii="PT Astra Serif" w:hAnsi="PT Astra Serif"/>
          <w:i/>
          <w:sz w:val="24"/>
          <w:szCs w:val="24"/>
        </w:rPr>
        <w:t>.</w:t>
      </w:r>
    </w:p>
    <w:p w:rsidR="007354D3" w:rsidRPr="005B54BB" w:rsidRDefault="007354D3" w:rsidP="007354D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 xml:space="preserve">12. </w:t>
      </w:r>
      <w:r w:rsidRPr="005B54BB">
        <w:rPr>
          <w:rFonts w:ascii="PT Astra Serif" w:hAnsi="PT Astra Serif"/>
          <w:i/>
          <w:sz w:val="24"/>
          <w:szCs w:val="24"/>
        </w:rPr>
        <w:t>Главный специалист</w:t>
      </w:r>
      <w:r w:rsidRPr="005B54BB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5B54BB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7354D3" w:rsidRDefault="007354D3" w:rsidP="007354D3">
      <w:pPr>
        <w:pStyle w:val="ConsPlusNormal"/>
        <w:jc w:val="center"/>
        <w:outlineLvl w:val="1"/>
        <w:rPr>
          <w:rFonts w:ascii="PT Astra Serif" w:hAnsi="PT Astra Serif"/>
          <w:bCs/>
          <w:sz w:val="24"/>
          <w:szCs w:val="24"/>
        </w:rPr>
      </w:pPr>
    </w:p>
    <w:p w:rsidR="007354D3" w:rsidRPr="005B54BB" w:rsidRDefault="007354D3" w:rsidP="007354D3">
      <w:pPr>
        <w:pStyle w:val="ConsPlusNormal"/>
        <w:jc w:val="center"/>
        <w:outlineLvl w:val="1"/>
        <w:rPr>
          <w:rFonts w:ascii="PT Astra Serif" w:hAnsi="PT Astra Serif"/>
          <w:bCs/>
          <w:sz w:val="24"/>
          <w:szCs w:val="24"/>
        </w:rPr>
      </w:pPr>
      <w:bookmarkStart w:id="0" w:name="_GoBack"/>
      <w:bookmarkEnd w:id="0"/>
      <w:r w:rsidRPr="005B54BB">
        <w:rPr>
          <w:rFonts w:ascii="PT Astra Serif" w:hAnsi="PT Astra Serif"/>
          <w:bCs/>
          <w:sz w:val="24"/>
          <w:szCs w:val="24"/>
        </w:rPr>
        <w:t>IX. Показатели эффективности и результативности</w:t>
      </w:r>
    </w:p>
    <w:p w:rsidR="007354D3" w:rsidRPr="005B54BB" w:rsidRDefault="007354D3" w:rsidP="007354D3">
      <w:pPr>
        <w:pStyle w:val="ConsPlusNormal"/>
        <w:jc w:val="center"/>
        <w:rPr>
          <w:rFonts w:ascii="PT Astra Serif" w:hAnsi="PT Astra Serif"/>
          <w:bCs/>
          <w:sz w:val="24"/>
          <w:szCs w:val="24"/>
        </w:rPr>
      </w:pPr>
      <w:r w:rsidRPr="005B54BB">
        <w:rPr>
          <w:rFonts w:ascii="PT Astra Serif" w:hAnsi="PT Astra Serif"/>
          <w:bCs/>
          <w:sz w:val="24"/>
          <w:szCs w:val="24"/>
        </w:rPr>
        <w:t>профессиональной служебной деятельности гражданского служащего</w:t>
      </w:r>
    </w:p>
    <w:p w:rsidR="007354D3" w:rsidRPr="005B54BB" w:rsidRDefault="007354D3" w:rsidP="007354D3">
      <w:pPr>
        <w:ind w:firstLine="709"/>
        <w:jc w:val="both"/>
        <w:rPr>
          <w:rFonts w:ascii="PT Astra Serif" w:hAnsi="PT Astra Serif"/>
          <w:b/>
        </w:rPr>
      </w:pPr>
    </w:p>
    <w:p w:rsidR="007354D3" w:rsidRPr="005B54BB" w:rsidRDefault="007354D3" w:rsidP="007354D3">
      <w:pPr>
        <w:pStyle w:val="ConsPlusNormal"/>
        <w:ind w:firstLine="851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 w:rsidR="007354D3" w:rsidRPr="005B54BB" w:rsidRDefault="007354D3" w:rsidP="007354D3">
      <w:pPr>
        <w:pStyle w:val="ConsNonformat"/>
        <w:widowControl/>
        <w:ind w:right="0" w:firstLine="851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1) Соблюдение установленных сроков исполнения поручений, рассмотрения, подготовки документов, отчётности.</w:t>
      </w:r>
    </w:p>
    <w:p w:rsidR="007354D3" w:rsidRPr="005B54BB" w:rsidRDefault="007354D3" w:rsidP="007354D3">
      <w:pPr>
        <w:pStyle w:val="ConsNonformat"/>
        <w:widowControl/>
        <w:adjustRightInd w:val="0"/>
        <w:ind w:right="0" w:firstLine="851"/>
        <w:jc w:val="both"/>
        <w:rPr>
          <w:rFonts w:ascii="PT Astra Serif" w:hAnsi="PT Astra Serif"/>
          <w:sz w:val="24"/>
          <w:szCs w:val="24"/>
        </w:rPr>
      </w:pPr>
      <w:r w:rsidRPr="005B54BB">
        <w:rPr>
          <w:rFonts w:ascii="PT Astra Serif" w:hAnsi="PT Astra Serif"/>
          <w:sz w:val="24"/>
          <w:szCs w:val="24"/>
        </w:rPr>
        <w:t>2) Своевременность и качество исполнения служебных обязанностей.</w:t>
      </w:r>
    </w:p>
    <w:p w:rsidR="007354D3" w:rsidRPr="005B54BB" w:rsidRDefault="007354D3" w:rsidP="007354D3">
      <w:pPr>
        <w:tabs>
          <w:tab w:val="left" w:pos="1276"/>
        </w:tabs>
        <w:ind w:firstLine="851"/>
        <w:jc w:val="both"/>
        <w:rPr>
          <w:rFonts w:ascii="PT Astra Serif" w:hAnsi="PT Astra Serif"/>
        </w:rPr>
      </w:pPr>
      <w:r w:rsidRPr="005B54BB">
        <w:rPr>
          <w:rFonts w:ascii="PT Astra Serif" w:hAnsi="PT Astra Serif"/>
        </w:rPr>
        <w:t>3) Отсутствие нецелевого использования бюджетных средств, выявленных контролирующими органами.</w:t>
      </w:r>
    </w:p>
    <w:p w:rsidR="007354D3" w:rsidRPr="005B54BB" w:rsidRDefault="007354D3" w:rsidP="007354D3">
      <w:pPr>
        <w:tabs>
          <w:tab w:val="left" w:pos="1276"/>
        </w:tabs>
        <w:ind w:firstLine="851"/>
        <w:jc w:val="both"/>
        <w:rPr>
          <w:rFonts w:ascii="PT Astra Serif" w:hAnsi="PT Astra Serif"/>
          <w:i/>
          <w:iCs/>
        </w:rPr>
      </w:pPr>
    </w:p>
    <w:p w:rsidR="006768D4" w:rsidRDefault="007354D3"/>
    <w:sectPr w:rsidR="006768D4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4D3"/>
    <w:rsid w:val="007354D3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12D82-E46E-4160-A5E4-C868A3A72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354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354D3"/>
    <w:pPr>
      <w:ind w:left="720" w:firstLine="709"/>
      <w:contextualSpacing/>
    </w:pPr>
    <w:rPr>
      <w:sz w:val="26"/>
      <w:szCs w:val="20"/>
    </w:rPr>
  </w:style>
  <w:style w:type="character" w:customStyle="1" w:styleId="ConsPlusNormal0">
    <w:name w:val="ConsPlusNormal Знак"/>
    <w:link w:val="ConsPlusNormal"/>
    <w:rsid w:val="007354D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7354D3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1426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1</cp:revision>
  <dcterms:created xsi:type="dcterms:W3CDTF">2024-07-03T03:30:00Z</dcterms:created>
  <dcterms:modified xsi:type="dcterms:W3CDTF">2024-07-03T03:33:00Z</dcterms:modified>
</cp:coreProperties>
</file>