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Normal"/>
        <w:ind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Информация о дате, месте и времени проведения второго этапа </w:t>
      </w:r>
      <w:r>
        <w:rPr>
          <w:rFonts w:ascii="PT Astra Serif" w:hAnsi="PT Astra Serif"/>
          <w:sz w:val="28"/>
          <w:szCs w:val="28"/>
        </w:rPr>
        <w:t xml:space="preserve">конкурса</w:t>
      </w:r>
      <w:r>
        <w:rPr>
          <w:rFonts w:ascii="PT Astra Serif" w:hAnsi="PT Astra Serif"/>
          <w:sz w:val="28"/>
          <w:szCs w:val="28"/>
        </w:rPr>
      </w:r>
    </w:p>
    <w:p>
      <w:pPr>
        <w:pStyle w:val="Normal"/>
        <w:ind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 </w:t>
      </w:r>
      <w:r>
        <w:rPr>
          <w:rFonts w:ascii="PT Astra Serif" w:hAnsi="PT Astra Serif"/>
          <w:sz w:val="28"/>
          <w:szCs w:val="28"/>
        </w:rPr>
        <w:t xml:space="preserve">включение в кадровый резерв Департамента ветеринарии Томской области</w:t>
      </w:r>
      <w:r>
        <w:rPr>
          <w:rFonts w:ascii="PT Astra Serif" w:hAnsi="PT Astra Serif"/>
          <w:sz w:val="28"/>
          <w:szCs w:val="28"/>
        </w:rPr>
      </w:r>
    </w:p>
    <w:p>
      <w:pPr>
        <w:pStyle w:val="Normal"/>
        <w:ind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для замещения </w:t>
      </w:r>
      <w:r>
        <w:rPr>
          <w:rFonts w:ascii="PT Astra Serif" w:hAnsi="PT Astra Serif"/>
          <w:sz w:val="28"/>
          <w:szCs w:val="28"/>
        </w:rPr>
        <w:t xml:space="preserve">вакантных </w:t>
      </w:r>
      <w:r>
        <w:rPr>
          <w:rFonts w:ascii="PT Astra Serif" w:hAnsi="PT Astra Serif"/>
          <w:sz w:val="28"/>
          <w:szCs w:val="28"/>
        </w:rPr>
        <w:t xml:space="preserve">должностей государственной гражданской службы</w:t>
      </w:r>
      <w:r>
        <w:rPr>
          <w:rFonts w:ascii="PT Astra Serif" w:hAnsi="PT Astra Serif"/>
          <w:sz w:val="28"/>
          <w:szCs w:val="28"/>
        </w:rPr>
        <w:t xml:space="preserve"> Томской области </w:t>
      </w:r>
      <w:r>
        <w:rPr>
          <w:rFonts w:ascii="PT Astra Serif" w:hAnsi="PT Astra Serif"/>
          <w:sz w:val="28"/>
          <w:szCs w:val="28"/>
        </w:rPr>
        <w:t xml:space="preserve">(</w:t>
      </w:r>
      <w:r>
        <w:rPr>
          <w:rFonts w:ascii="PT Astra Serif" w:hAnsi="PT Astra Serif"/>
          <w:sz w:val="28"/>
          <w:szCs w:val="28"/>
        </w:rPr>
        <w:t xml:space="preserve">ведущ</w:t>
      </w:r>
      <w:r>
        <w:rPr>
          <w:rFonts w:ascii="PT Astra Serif" w:hAnsi="PT Astra Serif"/>
          <w:sz w:val="28"/>
          <w:szCs w:val="28"/>
        </w:rPr>
        <w:t xml:space="preserve">ая</w:t>
      </w:r>
      <w:r>
        <w:rPr>
          <w:rFonts w:ascii="PT Astra Serif" w:hAnsi="PT Astra Serif"/>
          <w:sz w:val="28"/>
          <w:szCs w:val="28"/>
        </w:rPr>
        <w:t xml:space="preserve"> групп</w:t>
      </w:r>
      <w:r>
        <w:rPr>
          <w:rFonts w:ascii="PT Astra Serif" w:hAnsi="PT Astra Serif"/>
          <w:sz w:val="28"/>
          <w:szCs w:val="28"/>
        </w:rPr>
        <w:t xml:space="preserve">а должностей)</w:t>
      </w:r>
      <w:r>
        <w:rPr>
          <w:rFonts w:ascii="PT Astra Serif" w:hAnsi="PT Astra Serif"/>
          <w:sz w:val="28"/>
          <w:szCs w:val="28"/>
        </w:rPr>
      </w:r>
    </w:p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>
        <w:rPr>
          <w:rFonts w:ascii="PT Astra Serif" w:hAnsi="PT Astra Serif"/>
          <w:sz w:val="28"/>
          <w:szCs w:val="28"/>
        </w:rPr>
        <w:t xml:space="preserve">Тестирование будет проходить </w:t>
      </w:r>
      <w:r>
        <w:rPr>
          <w:rFonts w:ascii="PT Astra Serif" w:hAnsi="PT Astra Serif"/>
          <w:b/>
          <w:sz w:val="28"/>
          <w:szCs w:val="28"/>
        </w:rPr>
        <w:t xml:space="preserve">2</w:t>
      </w:r>
      <w:r>
        <w:rPr>
          <w:rFonts w:ascii="PT Astra Serif" w:hAnsi="PT Astra Serif"/>
          <w:b/>
          <w:sz w:val="28"/>
          <w:szCs w:val="28"/>
        </w:rPr>
        <w:t xml:space="preserve">5</w:t>
      </w:r>
      <w:r>
        <w:rPr>
          <w:rFonts w:ascii="PT Astra Serif" w:hAnsi="PT Astra Serif"/>
          <w:b/>
          <w:sz w:val="28"/>
          <w:szCs w:val="28"/>
        </w:rPr>
        <w:t xml:space="preserve"> </w:t>
      </w:r>
      <w:r>
        <w:rPr>
          <w:rFonts w:ascii="PT Astra Serif" w:hAnsi="PT Astra Serif"/>
          <w:b/>
          <w:sz w:val="28"/>
          <w:szCs w:val="28"/>
        </w:rPr>
        <w:t xml:space="preserve">июн</w:t>
      </w:r>
      <w:r>
        <w:rPr>
          <w:rFonts w:ascii="PT Astra Serif" w:hAnsi="PT Astra Serif"/>
          <w:b/>
          <w:sz w:val="28"/>
          <w:szCs w:val="28"/>
        </w:rPr>
        <w:t xml:space="preserve">я 202</w:t>
      </w:r>
      <w:r>
        <w:rPr>
          <w:rFonts w:ascii="PT Astra Serif" w:hAnsi="PT Astra Serif"/>
          <w:b/>
          <w:sz w:val="28"/>
          <w:szCs w:val="28"/>
        </w:rPr>
        <w:t xml:space="preserve">4</w:t>
      </w:r>
      <w:r>
        <w:rPr>
          <w:rFonts w:ascii="PT Astra Serif" w:hAnsi="PT Astra Serif"/>
          <w:b/>
          <w:sz w:val="28"/>
          <w:szCs w:val="28"/>
        </w:rPr>
        <w:t xml:space="preserve"> года </w:t>
      </w:r>
      <w:r>
        <w:rPr>
          <w:rFonts w:ascii="PT Astra Serif" w:hAnsi="PT Astra Serif"/>
          <w:b/>
          <w:sz w:val="28"/>
          <w:szCs w:val="28"/>
        </w:rPr>
        <w:t xml:space="preserve">с</w:t>
      </w:r>
      <w:r>
        <w:rPr>
          <w:rFonts w:ascii="PT Astra Serif" w:hAnsi="PT Astra Serif"/>
          <w:b/>
          <w:sz w:val="28"/>
          <w:szCs w:val="28"/>
        </w:rPr>
        <w:t xml:space="preserve"> 14</w:t>
      </w:r>
      <w:r>
        <w:rPr>
          <w:rFonts w:ascii="PT Astra Serif" w:hAnsi="PT Astra Serif"/>
          <w:b/>
          <w:sz w:val="28"/>
          <w:szCs w:val="28"/>
        </w:rPr>
        <w:t xml:space="preserve">:</w:t>
      </w:r>
      <w:r>
        <w:rPr>
          <w:rFonts w:ascii="PT Astra Serif" w:hAnsi="PT Astra Serif"/>
          <w:b/>
          <w:sz w:val="28"/>
          <w:szCs w:val="28"/>
        </w:rPr>
        <w:t xml:space="preserve">00 </w:t>
      </w:r>
      <w:r>
        <w:rPr>
          <w:rFonts w:ascii="PT Astra Serif" w:hAnsi="PT Astra Serif"/>
          <w:b/>
          <w:sz w:val="28"/>
          <w:szCs w:val="28"/>
        </w:rPr>
        <w:t xml:space="preserve">до 15:00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iCs/>
          <w:sz w:val="28"/>
          <w:szCs w:val="28"/>
        </w:rPr>
        <w:t xml:space="preserve">по адресу: </w:t>
      </w:r>
      <w:r>
        <w:rPr>
          <w:rFonts w:ascii="PT Astra Serif" w:hAnsi="PT Astra Serif"/>
          <w:iCs/>
          <w:sz w:val="28"/>
          <w:szCs w:val="28"/>
        </w:rPr>
        <w:t xml:space="preserve">г. Томск, Московский тракт, д. 12</w:t>
      </w:r>
      <w:r>
        <w:rPr>
          <w:rFonts w:ascii="PT Astra Serif" w:hAnsi="PT Astra Serif"/>
          <w:iCs/>
          <w:sz w:val="28"/>
          <w:szCs w:val="28"/>
        </w:rPr>
        <w:t xml:space="preserve"> </w:t>
      </w:r>
      <w:r>
        <w:rPr>
          <w:rFonts w:ascii="PT Astra Serif" w:hAnsi="PT Astra Serif"/>
          <w:iCs/>
          <w:sz w:val="28"/>
          <w:szCs w:val="28"/>
        </w:rPr>
        <w:t xml:space="preserve">(</w:t>
      </w:r>
      <w:r>
        <w:rPr>
          <w:rFonts w:ascii="PT Astra Serif" w:hAnsi="PT Astra Serif"/>
          <w:iCs/>
          <w:sz w:val="28"/>
          <w:szCs w:val="28"/>
        </w:rPr>
        <w:t xml:space="preserve">Томск</w:t>
      </w:r>
      <w:r>
        <w:rPr>
          <w:rFonts w:ascii="PT Astra Serif" w:hAnsi="PT Astra Serif"/>
          <w:iCs/>
          <w:sz w:val="28"/>
          <w:szCs w:val="28"/>
        </w:rPr>
        <w:t xml:space="preserve">ий региональный ресурсный центр </w:t>
      </w:r>
      <w:r>
        <w:rPr>
          <w:rFonts w:ascii="PT Astra Serif" w:hAnsi="PT Astra Serif"/>
          <w:iCs/>
          <w:sz w:val="28"/>
          <w:szCs w:val="28"/>
        </w:rPr>
        <w:t xml:space="preserve">- Корпоративный университет управления Администрации Томской области </w:t>
      </w:r>
      <w:r>
        <w:rPr>
          <w:rFonts w:ascii="PT Astra Serif" w:hAnsi="PT Astra Serif"/>
          <w:iCs/>
          <w:sz w:val="28"/>
          <w:szCs w:val="28"/>
        </w:rPr>
        <w:t xml:space="preserve">«</w:t>
      </w:r>
      <w:r>
        <w:rPr>
          <w:rFonts w:ascii="PT Astra Serif" w:hAnsi="PT Astra Serif"/>
          <w:iCs/>
          <w:sz w:val="28"/>
          <w:szCs w:val="28"/>
        </w:rPr>
        <w:t xml:space="preserve">Исток</w:t>
      </w:r>
      <w:r>
        <w:rPr>
          <w:rFonts w:ascii="PT Astra Serif" w:hAnsi="PT Astra Serif"/>
          <w:iCs/>
          <w:sz w:val="28"/>
          <w:szCs w:val="28"/>
        </w:rPr>
        <w:t xml:space="preserve">»</w:t>
      </w:r>
      <w:r>
        <w:rPr>
          <w:rFonts w:ascii="PT Astra Serif" w:hAnsi="PT Astra Serif"/>
          <w:iCs/>
          <w:sz w:val="28"/>
          <w:szCs w:val="28"/>
        </w:rPr>
        <w:t xml:space="preserve">).</w:t>
      </w:r>
      <w:r>
        <w:rPr>
          <w:rFonts w:ascii="PT Astra Serif" w:hAnsi="PT Astra Serif"/>
          <w:iCs/>
          <w:sz w:val="28"/>
          <w:szCs w:val="28"/>
        </w:rPr>
        <w:t xml:space="preserve"> </w:t>
      </w:r>
      <w:r>
        <w:rPr>
          <w:rFonts w:ascii="PT Astra Serif" w:hAnsi="PT Astra Serif"/>
          <w:iCs/>
          <w:sz w:val="28"/>
          <w:szCs w:val="28"/>
        </w:rPr>
        <w:t xml:space="preserve">При себе иметь паспорт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</w:r>
    </w:p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</w:t>
      </w:r>
      <w:r>
        <w:rPr>
          <w:rFonts w:ascii="PT Astra Serif" w:hAnsi="PT Astra Serif"/>
          <w:sz w:val="28"/>
          <w:szCs w:val="28"/>
        </w:rPr>
        <w:t xml:space="preserve"> </w:t>
      </w:r>
      <w:r>
        <w:rPr>
          <w:rFonts w:ascii="PT Astra Serif" w:hAnsi="PT Astra Serif"/>
          <w:sz w:val="28"/>
          <w:szCs w:val="28"/>
        </w:rPr>
        <w:t xml:space="preserve">Индивидуальное собеседование с руководителем структурного подразделения (профильного </w:t>
      </w:r>
      <w:r>
        <w:rPr>
          <w:rFonts w:ascii="PT Astra Serif" w:hAnsi="PT Astra Serif"/>
          <w:sz w:val="28"/>
          <w:szCs w:val="28"/>
        </w:rPr>
        <w:t xml:space="preserve">отдел</w:t>
      </w:r>
      <w:r>
        <w:rPr>
          <w:rFonts w:ascii="PT Astra Serif" w:hAnsi="PT Astra Serif"/>
          <w:sz w:val="28"/>
          <w:szCs w:val="28"/>
        </w:rPr>
        <w:t xml:space="preserve">а) Департамента</w:t>
      </w:r>
      <w:r>
        <w:rPr>
          <w:rFonts w:ascii="PT Astra Serif" w:hAnsi="PT Astra Serif"/>
          <w:sz w:val="28"/>
          <w:szCs w:val="28"/>
        </w:rPr>
        <w:t xml:space="preserve"> ветеринарии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состоится </w:t>
      </w:r>
      <w:r>
        <w:rPr>
          <w:rFonts w:ascii="PT Astra Serif" w:hAnsi="PT Astra Serif"/>
          <w:b/>
          <w:sz w:val="28"/>
          <w:szCs w:val="28"/>
        </w:rPr>
        <w:t xml:space="preserve">2</w:t>
      </w:r>
      <w:r>
        <w:rPr>
          <w:rFonts w:ascii="PT Astra Serif" w:hAnsi="PT Astra Serif"/>
          <w:b/>
          <w:sz w:val="28"/>
          <w:szCs w:val="28"/>
        </w:rPr>
        <w:t xml:space="preserve">7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 xml:space="preserve">июн</w:t>
      </w:r>
      <w:r>
        <w:rPr>
          <w:rFonts w:ascii="PT Astra Serif" w:hAnsi="PT Astra Serif"/>
          <w:b/>
          <w:sz w:val="28"/>
          <w:szCs w:val="28"/>
        </w:rPr>
        <w:t xml:space="preserve">я 202</w:t>
      </w:r>
      <w:r>
        <w:rPr>
          <w:rFonts w:ascii="PT Astra Serif" w:hAnsi="PT Astra Serif"/>
          <w:b/>
          <w:sz w:val="28"/>
          <w:szCs w:val="28"/>
        </w:rPr>
        <w:t xml:space="preserve">4</w:t>
      </w:r>
      <w:r>
        <w:rPr>
          <w:rFonts w:ascii="PT Astra Serif" w:hAnsi="PT Astra Serif"/>
          <w:b/>
          <w:sz w:val="28"/>
          <w:szCs w:val="28"/>
        </w:rPr>
        <w:t xml:space="preserve"> года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 xml:space="preserve">с 15:00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по адресу: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г. Томск, пр. Ленина, д. 88, </w:t>
      </w:r>
      <w:r>
        <w:rPr>
          <w:rFonts w:ascii="PT Astra Serif" w:hAnsi="PT Astra Serif"/>
          <w:sz w:val="28"/>
          <w:szCs w:val="28"/>
        </w:rPr>
        <w:t xml:space="preserve">1 </w:t>
      </w:r>
      <w:r>
        <w:rPr>
          <w:rFonts w:ascii="PT Astra Serif" w:hAnsi="PT Astra Serif"/>
          <w:sz w:val="28"/>
          <w:szCs w:val="28"/>
        </w:rPr>
        <w:t xml:space="preserve">этаж, </w:t>
      </w:r>
      <w:r>
        <w:rPr>
          <w:rFonts w:ascii="PT Astra Serif" w:hAnsi="PT Astra Serif"/>
          <w:sz w:val="28"/>
          <w:szCs w:val="28"/>
        </w:rPr>
        <w:t xml:space="preserve">зал </w:t>
      </w:r>
      <w:r>
        <w:rPr>
          <w:rFonts w:ascii="PT Astra Serif" w:hAnsi="PT Astra Serif"/>
          <w:sz w:val="28"/>
          <w:szCs w:val="28"/>
        </w:rPr>
        <w:t xml:space="preserve">Кругл</w:t>
      </w:r>
      <w:r>
        <w:rPr>
          <w:rFonts w:ascii="PT Astra Serif" w:hAnsi="PT Astra Serif"/>
          <w:sz w:val="28"/>
          <w:szCs w:val="28"/>
        </w:rPr>
        <w:t xml:space="preserve">ого</w:t>
      </w:r>
      <w:r>
        <w:rPr>
          <w:rFonts w:ascii="PT Astra Serif" w:hAnsi="PT Astra Serif"/>
          <w:sz w:val="28"/>
          <w:szCs w:val="28"/>
        </w:rPr>
        <w:t xml:space="preserve"> стол</w:t>
      </w:r>
      <w:r>
        <w:rPr>
          <w:rFonts w:ascii="PT Astra Serif" w:hAnsi="PT Astra Serif"/>
          <w:sz w:val="28"/>
          <w:szCs w:val="28"/>
        </w:rPr>
        <w:t xml:space="preserve">а</w:t>
      </w:r>
      <w:r>
        <w:rPr>
          <w:rFonts w:ascii="PT Astra Serif" w:hAnsi="PT Astra Serif"/>
          <w:sz w:val="28"/>
          <w:szCs w:val="28"/>
        </w:rPr>
        <w:t xml:space="preserve">. </w:t>
      </w:r>
    </w:p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Индивидуальное собеседование с </w:t>
      </w:r>
      <w:r>
        <w:rPr>
          <w:rFonts w:ascii="PT Astra Serif" w:hAnsi="PT Astra Serif"/>
          <w:sz w:val="28"/>
          <w:szCs w:val="28"/>
        </w:rPr>
        <w:t xml:space="preserve">членами конкурсной комиссии</w:t>
      </w:r>
      <w:r>
        <w:rPr>
          <w:rFonts w:ascii="PT Astra Serif" w:hAnsi="PT Astra Serif"/>
          <w:sz w:val="28"/>
          <w:szCs w:val="28"/>
        </w:rPr>
        <w:t xml:space="preserve"> состоится </w:t>
      </w:r>
      <w:r>
        <w:rPr>
          <w:rFonts w:ascii="PT Astra Serif" w:hAnsi="PT Astra Serif"/>
          <w:b/>
          <w:sz w:val="28"/>
          <w:szCs w:val="28"/>
        </w:rPr>
        <w:t xml:space="preserve">1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 xml:space="preserve">июл</w:t>
      </w:r>
      <w:r>
        <w:rPr>
          <w:rFonts w:ascii="PT Astra Serif" w:hAnsi="PT Astra Serif"/>
          <w:b/>
          <w:sz w:val="28"/>
          <w:szCs w:val="28"/>
        </w:rPr>
        <w:t xml:space="preserve">я 202</w:t>
      </w:r>
      <w:r>
        <w:rPr>
          <w:rFonts w:ascii="PT Astra Serif" w:hAnsi="PT Astra Serif"/>
          <w:b/>
          <w:sz w:val="28"/>
          <w:szCs w:val="28"/>
        </w:rPr>
        <w:t xml:space="preserve">4</w:t>
      </w:r>
      <w:r>
        <w:rPr>
          <w:rFonts w:ascii="PT Astra Serif" w:hAnsi="PT Astra Serif"/>
          <w:b/>
          <w:sz w:val="28"/>
          <w:szCs w:val="28"/>
        </w:rPr>
        <w:t xml:space="preserve"> года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 xml:space="preserve">с</w:t>
      </w:r>
      <w:r>
        <w:rPr>
          <w:rFonts w:ascii="PT Astra Serif" w:hAnsi="PT Astra Serif"/>
          <w:b/>
          <w:sz w:val="28"/>
          <w:szCs w:val="28"/>
        </w:rPr>
        <w:t xml:space="preserve"> 14</w:t>
      </w:r>
      <w:r>
        <w:rPr>
          <w:rFonts w:ascii="PT Astra Serif" w:hAnsi="PT Astra Serif"/>
          <w:b/>
          <w:sz w:val="28"/>
          <w:szCs w:val="28"/>
        </w:rPr>
        <w:t xml:space="preserve">:</w:t>
      </w:r>
      <w:r>
        <w:rPr>
          <w:rFonts w:ascii="PT Astra Serif" w:hAnsi="PT Astra Serif"/>
          <w:b/>
          <w:sz w:val="28"/>
          <w:szCs w:val="28"/>
        </w:rPr>
        <w:t xml:space="preserve">00 </w:t>
      </w:r>
      <w:r>
        <w:rPr>
          <w:rFonts w:ascii="PT Astra Serif" w:hAnsi="PT Astra Serif"/>
          <w:sz w:val="28"/>
          <w:szCs w:val="28"/>
        </w:rPr>
        <w:t xml:space="preserve">по адресу</w:t>
      </w:r>
      <w:r>
        <w:rPr>
          <w:rFonts w:ascii="PT Astra Serif" w:hAnsi="PT Astra Serif"/>
          <w:sz w:val="28"/>
          <w:szCs w:val="28"/>
        </w:rPr>
        <w:t xml:space="preserve">: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г. Томск, пр.</w:t>
      </w:r>
      <w:r>
        <w:rPr>
          <w:rFonts w:ascii="PT Astra Serif" w:hAnsi="PT Astra Serif"/>
          <w:sz w:val="28"/>
          <w:szCs w:val="28"/>
        </w:rPr>
        <w:t xml:space="preserve"> </w:t>
      </w:r>
      <w:r>
        <w:rPr>
          <w:rFonts w:ascii="PT Astra Serif" w:hAnsi="PT Astra Serif"/>
          <w:sz w:val="28"/>
          <w:szCs w:val="28"/>
        </w:rPr>
        <w:t xml:space="preserve">Ленина, д. 88, 1 этаж, </w:t>
      </w:r>
      <w:r>
        <w:rPr>
          <w:rFonts w:ascii="PT Astra Serif" w:hAnsi="PT Astra Serif"/>
          <w:sz w:val="28"/>
          <w:szCs w:val="28"/>
        </w:rPr>
        <w:t xml:space="preserve">зал </w:t>
      </w:r>
      <w:r>
        <w:rPr>
          <w:rFonts w:ascii="PT Astra Serif" w:hAnsi="PT Astra Serif"/>
          <w:sz w:val="28"/>
          <w:szCs w:val="28"/>
        </w:rPr>
        <w:t xml:space="preserve">Кругл</w:t>
      </w:r>
      <w:r>
        <w:rPr>
          <w:rFonts w:ascii="PT Astra Serif" w:hAnsi="PT Astra Serif"/>
          <w:sz w:val="28"/>
          <w:szCs w:val="28"/>
        </w:rPr>
        <w:t xml:space="preserve">ого</w:t>
      </w:r>
      <w:r>
        <w:rPr>
          <w:rFonts w:ascii="PT Astra Serif" w:hAnsi="PT Astra Serif"/>
          <w:sz w:val="28"/>
          <w:szCs w:val="28"/>
        </w:rPr>
        <w:t xml:space="preserve"> стол</w:t>
      </w:r>
      <w:r>
        <w:rPr>
          <w:rFonts w:ascii="PT Astra Serif" w:hAnsi="PT Astra Serif"/>
          <w:sz w:val="28"/>
          <w:szCs w:val="28"/>
        </w:rPr>
        <w:t xml:space="preserve">а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  <w:t xml:space="preserve">  </w:t>
      </w:r>
    </w:p>
    <w:p>
      <w:pPr>
        <w:pStyle w:val="Normal"/>
        <w:ind w:right="-2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tabs>
          <w:tab w:val="left" w:pos="7740" w:leader="none"/>
        </w:tabs>
        <w:spacing w:before="120"/>
        <w:ind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tabs>
          <w:tab w:val="left" w:pos="7740" w:leader="none"/>
        </w:tabs>
        <w:spacing w:before="120"/>
        <w:ind w:firstLine="0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Секретарь </w:t>
      </w:r>
      <w:r>
        <w:rPr>
          <w:rFonts w:ascii="PT Astra Serif" w:hAnsi="PT Astra Serif"/>
          <w:sz w:val="28"/>
          <w:szCs w:val="28"/>
        </w:rPr>
        <w:t xml:space="preserve">конкурсной комиссии </w:t>
      </w:r>
      <w:r>
        <w:rPr>
          <w:rFonts w:ascii="PT Astra Serif" w:hAnsi="PT Astra Serif"/>
          <w:sz w:val="28"/>
          <w:szCs w:val="28"/>
        </w:rPr>
        <w:t xml:space="preserve">Н</w:t>
      </w:r>
      <w:r>
        <w:rPr>
          <w:rFonts w:ascii="PT Astra Serif" w:hAnsi="PT Astra Serif"/>
          <w:sz w:val="28"/>
          <w:szCs w:val="28"/>
        </w:rPr>
        <w:t xml:space="preserve">евинная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М.</w:t>
      </w:r>
      <w:r>
        <w:rPr>
          <w:rFonts w:ascii="PT Astra Serif" w:hAnsi="PT Astra Serif"/>
          <w:sz w:val="28"/>
          <w:szCs w:val="28"/>
        </w:rPr>
        <w:t xml:space="preserve">И.</w:t>
      </w:r>
      <w:r>
        <w:rPr>
          <w:rFonts w:ascii="PT Astra Serif" w:hAnsi="PT Astra Serif"/>
          <w:sz w:val="28"/>
          <w:szCs w:val="28"/>
        </w:rPr>
      </w:r>
    </w:p>
    <w:sectPr>
      <w:type w:val="nextPage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Verdana">
    <w:panose1 w:val="020B060403050404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tabs>
          <w:tab w:val="num" w:pos="720" w:leader="none"/>
        </w:tabs>
        <w:ind w:left="720" w:hanging="360"/>
      </w:pPr>
      <w:rPr>
        <w:rFonts w:cs="Times New Roman"/>
      </w:rPr>
    </w:lvl>
    <w:lvl w:ilvl="1">
      <w:start w:val="1"/>
      <w:numFmt w:val="lowerLetter"/>
      <w:suff w:val="tab"/>
      <w:lvlText w:val="%2."/>
      <w:lvlJc w:val="left"/>
      <w:pPr>
        <w:pStyle w:val="Normal"/>
        <w:tabs>
          <w:tab w:val="num" w:pos="1440" w:leader="none"/>
        </w:tabs>
        <w:ind w:left="1440" w:hanging="360"/>
      </w:pPr>
      <w:rPr>
        <w:rFonts w:cs="Times New Roman"/>
      </w:rPr>
    </w:lvl>
    <w:lvl w:ilvl="2">
      <w:start w:val="1"/>
      <w:numFmt w:val="lowerRoman"/>
      <w:suff w:val="tab"/>
      <w:lvlText w:val="%3."/>
      <w:lvlJc w:val="right"/>
      <w:pPr>
        <w:pStyle w:val="Normal"/>
        <w:tabs>
          <w:tab w:val="num" w:pos="2160" w:leader="none"/>
        </w:tabs>
        <w:ind w:left="2160" w:hanging="180"/>
      </w:pPr>
      <w:rPr>
        <w:rFonts w:cs="Times New Roman"/>
      </w:rPr>
    </w:lvl>
    <w:lvl w:ilvl="3">
      <w:start w:val="1"/>
      <w:numFmt w:val="decimal"/>
      <w:suff w:val="tab"/>
      <w:lvlText w:val="%4."/>
      <w:lvlJc w:val="left"/>
      <w:pPr>
        <w:pStyle w:val="Normal"/>
        <w:tabs>
          <w:tab w:val="num" w:pos="2880" w:leader="none"/>
        </w:tabs>
        <w:ind w:left="2880" w:hanging="360"/>
      </w:pPr>
      <w:rPr>
        <w:rFonts w:cs="Times New Roman"/>
      </w:rPr>
    </w:lvl>
    <w:lvl w:ilvl="4">
      <w:start w:val="1"/>
      <w:numFmt w:val="lowerLetter"/>
      <w:suff w:val="tab"/>
      <w:lvlText w:val="%5."/>
      <w:lvlJc w:val="left"/>
      <w:pPr>
        <w:pStyle w:val="Normal"/>
        <w:tabs>
          <w:tab w:val="num" w:pos="3600" w:leader="none"/>
        </w:tabs>
        <w:ind w:left="3600" w:hanging="360"/>
      </w:pPr>
      <w:rPr>
        <w:rFonts w:cs="Times New Roman"/>
      </w:rPr>
    </w:lvl>
    <w:lvl w:ilvl="5">
      <w:start w:val="1"/>
      <w:numFmt w:val="lowerRoman"/>
      <w:suff w:val="tab"/>
      <w:lvlText w:val="%6."/>
      <w:lvlJc w:val="right"/>
      <w:pPr>
        <w:pStyle w:val="Normal"/>
        <w:tabs>
          <w:tab w:val="num" w:pos="4320" w:leader="none"/>
        </w:tabs>
        <w:ind w:left="4320" w:hanging="18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pStyle w:val="Normal"/>
        <w:tabs>
          <w:tab w:val="num" w:pos="5040" w:leader="none"/>
        </w:tabs>
        <w:ind w:left="5040" w:hanging="360"/>
      </w:pPr>
      <w:rPr>
        <w:rFonts w:cs="Times New Roman"/>
      </w:rPr>
    </w:lvl>
    <w:lvl w:ilvl="7">
      <w:start w:val="1"/>
      <w:numFmt w:val="lowerLetter"/>
      <w:suff w:val="tab"/>
      <w:lvlText w:val="%8."/>
      <w:lvlJc w:val="left"/>
      <w:pPr>
        <w:pStyle w:val="Normal"/>
        <w:tabs>
          <w:tab w:val="num" w:pos="5760" w:leader="none"/>
        </w:tabs>
        <w:ind w:left="5760" w:hanging="360"/>
      </w:pPr>
      <w:rPr>
        <w:rFonts w:cs="Times New Roman"/>
      </w:rPr>
    </w:lvl>
    <w:lvl w:ilvl="8">
      <w:start w:val="1"/>
      <w:numFmt w:val="lowerRoman"/>
      <w:suff w:val="tab"/>
      <w:lvlText w:val="%9."/>
      <w:lvlJc w:val="right"/>
      <w:pPr>
        <w:pStyle w:val="Normal"/>
        <w:tabs>
          <w:tab w:val="num" w:pos="6480" w:leader="none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/>
  <w:compat>
    <w:spaceForUL w:val="true"/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  <w:compatSetting w:name="compatibilityMode" w:uri="http://schemas.microsoft.com/office/word" w:val="1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>
    <w:name w:val="Normal"/>
    <w:aliases w:val="Обычный"/>
    <w:next w:val="Normal"/>
    <w:link w:val="Normal"/>
    <w:qFormat/>
    <w:pPr>
      <w:ind w:firstLine="709"/>
    </w:pPr>
    <w:rPr>
      <w:sz w:val="24"/>
      <w:lang w:val="ru-RU" w:eastAsia="ru-RU" w:bidi="ar-SA"/>
    </w:rPr>
  </w:style>
  <w:style w:type="character" w:styleId="NormalCharacter">
    <w:name w:val="Основной шрифт абзаца"/>
    <w:next w:val="NormalCharacter"/>
    <w:link w:val="Normal"/>
    <w:semiHidden/>
  </w:style>
  <w:style w:type="table" w:styleId="TableNormal">
    <w:name w:val="Обычная таблица"/>
    <w:next w:val="TableNormal"/>
    <w:link w:val="Normal"/>
    <w:semiHidden/>
  </w:style>
  <w:style w:type="numbering" w:styleId="NormalList">
    <w:name w:val="Нет списка"/>
    <w:next w:val="NormalList"/>
    <w:link w:val="Normal"/>
    <w:semiHidden/>
  </w:style>
  <w:style w:type="paragraph" w:styleId="UserStyle_0">
    <w:name w:val="Обращение"/>
    <w:basedOn w:val="Normal"/>
    <w:next w:val="Normal"/>
    <w:link w:val="Normal"/>
    <w:pPr>
      <w:spacing w:before="240" w:after="120"/>
      <w:ind w:firstLine="0"/>
      <w:jc w:val="center"/>
    </w:pPr>
    <w:rPr>
      <w:sz w:val="26"/>
      <w:szCs w:val="24"/>
    </w:rPr>
  </w:style>
  <w:style w:type="paragraph" w:styleId="UserStyle_1">
    <w:name w:val="Default Paragraph Font Para Char Char Знак"/>
    <w:basedOn w:val="Normal"/>
    <w:next w:val="UserStyle_1"/>
    <w:link w:val="Normal"/>
    <w:pPr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paragraph" w:styleId="BodyTextIndent">
    <w:name w:val="Основной текст с отступом"/>
    <w:basedOn w:val="Normal"/>
    <w:next w:val="BodyTextIndent"/>
    <w:link w:val="Normal"/>
    <w:pPr>
      <w:spacing w:line="360" w:lineRule="auto"/>
      <w:ind w:firstLine="720"/>
      <w:jc w:val="both"/>
    </w:pPr>
  </w:style>
  <w:style w:type="character" w:styleId="Hyperlink">
    <w:name w:val="Гиперссылка"/>
    <w:next w:val="Hyperlink"/>
    <w:link w:val="Normal"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пј­пјі г‚ґг‚·гѓѓг‚Ї"/>
        <a:font script="Hang" typeface="л§‘мќЂ кі л”•"/>
        <a:font script="Hans" typeface="е®‹дЅ“"/>
        <a:font script="Hant" typeface="ж–°зґ°жЋй«”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пј­пјі жЋжњќ"/>
        <a:font script="Hang" typeface="л§‘мќЂ кі л”•"/>
        <a:font script="Hans" typeface="е®‹дЅ“"/>
        <a:font script="Hant" typeface="ж–°зґ°жЋй«”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821</Characters>
  <CharactersWithSpaces>964</CharactersWithSpaces>
  <Company>*</Company>
  <DocSecurity>0</DocSecurity>
  <HyperlinksChanged>false</HyperlinksChanged>
  <Lines>6</Lines>
  <Pages>1</Pages>
  <Paragraphs>1</Paragraphs>
  <ScaleCrop>false</ScaleCrop>
  <SharedDoc>false</SharedDoc>
  <Template>Normal</Template>
  <Words>144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Горячевой</dc:title>
  <dc:creator>puv</dc:creator>
  <cp:lastModifiedBy>Марина Игоревна Невинная</cp:lastModifiedBy>
  <cp:revision>10</cp:revision>
  <dcterms:created xsi:type="dcterms:W3CDTF">2021-08-12T09:57:00Z</dcterms:created>
  <dcterms:modified xsi:type="dcterms:W3CDTF">2024-06-07T06:51:00Z</dcterms:modified>
  <cp:version>983040</cp:version>
</cp:coreProperties>
</file>