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>
        <w:rPr>
          <w:rFonts w:ascii="PT Astra Serif" w:hAnsi="PT Astra Serif"/>
          <w:b/>
          <w:sz w:val="24"/>
          <w:szCs w:val="24"/>
        </w:rPr>
        <w:t>а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161C2A" w:rsidRPr="00620A63" w:rsidRDefault="00161C2A" w:rsidP="00110A40">
      <w:pPr>
        <w:ind w:left="284" w:firstLine="7"/>
        <w:jc w:val="both"/>
        <w:rPr>
          <w:rFonts w:ascii="PT Astra Serif" w:hAnsi="PT Astra Serif"/>
          <w:i/>
          <w:spacing w:val="1"/>
          <w:sz w:val="24"/>
          <w:szCs w:val="24"/>
        </w:rPr>
      </w:pPr>
    </w:p>
    <w:p w:rsidR="00972206" w:rsidRPr="00972206" w:rsidRDefault="00972206" w:rsidP="00972206">
      <w:pPr>
        <w:ind w:firstLine="720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972206">
        <w:rPr>
          <w:rFonts w:ascii="PT Astra Serif" w:eastAsia="Times New Roman" w:hAnsi="PT Astra Serif"/>
          <w:b/>
          <w:sz w:val="24"/>
          <w:szCs w:val="24"/>
        </w:rPr>
        <w:t xml:space="preserve">2. 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972206" w:rsidRPr="0074726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8"/>
        </w:rPr>
      </w:pPr>
      <w:r w:rsidRPr="00661841">
        <w:rPr>
          <w:rFonts w:ascii="PT Astra Serif" w:eastAsia="Times New Roman" w:hAnsi="PT Astra Serif"/>
          <w:i/>
          <w:iCs/>
          <w:sz w:val="24"/>
          <w:szCs w:val="28"/>
        </w:rPr>
        <w:t>Регулирование финансовой деятельности и финансовых рынков. Регулирование экономики, деятельности хозяйствующих субъектов и предпринимательства. Регулирование бюджетной системы.</w:t>
      </w:r>
      <w:r w:rsidRPr="0074726E">
        <w:rPr>
          <w:rFonts w:ascii="PT Astra Serif" w:eastAsia="Times New Roman" w:hAnsi="PT Astra Serif"/>
          <w:b/>
          <w:bCs/>
          <w:color w:val="2D2D2D"/>
          <w:spacing w:val="2"/>
          <w:sz w:val="24"/>
          <w:szCs w:val="24"/>
        </w:rPr>
        <w:t xml:space="preserve"> </w:t>
      </w:r>
    </w:p>
    <w:p w:rsidR="00972206" w:rsidRPr="00972206" w:rsidRDefault="00972206" w:rsidP="00972206">
      <w:pPr>
        <w:ind w:firstLine="720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972206">
        <w:rPr>
          <w:rFonts w:ascii="PT Astra Serif" w:eastAsia="Times New Roman" w:hAnsi="PT Astra Serif"/>
          <w:b/>
          <w:sz w:val="24"/>
          <w:szCs w:val="24"/>
        </w:rPr>
        <w:t xml:space="preserve">3. Вид профессиональной служебной деятельности государственного гражданского служащего: </w:t>
      </w:r>
    </w:p>
    <w:p w:rsidR="00972206" w:rsidRPr="00C93453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8"/>
        </w:rPr>
      </w:pPr>
      <w:r w:rsidRPr="00C93453">
        <w:rPr>
          <w:rFonts w:ascii="PT Astra Serif" w:eastAsia="Times New Roman" w:hAnsi="PT Astra Serif"/>
          <w:i/>
          <w:iCs/>
          <w:sz w:val="24"/>
          <w:szCs w:val="28"/>
        </w:rPr>
        <w:t>Бюджетная политика в сфере государственного управления, судебной системы, государственной гражданской службы.</w:t>
      </w:r>
      <w:r w:rsidRPr="00C93453">
        <w:rPr>
          <w:rFonts w:eastAsia="Times New Roman"/>
        </w:rPr>
        <w:t xml:space="preserve"> </w:t>
      </w:r>
      <w:r w:rsidRPr="00C93453">
        <w:rPr>
          <w:rFonts w:ascii="PT Astra Serif" w:eastAsia="Times New Roman" w:hAnsi="PT Astra Serif"/>
          <w:i/>
          <w:iCs/>
          <w:sz w:val="24"/>
          <w:szCs w:val="28"/>
        </w:rPr>
        <w:t>Бюджетное регулирование в сфере социального обеспечения, труда и программ государственной занятости населения. Регулирование в сфере аудиторской деятельности. Регулирование в сфере внутреннего финансового контроля и внутреннего финансового аудита. Регулирование контрактной системы.</w:t>
      </w:r>
    </w:p>
    <w:p w:rsidR="00B35843" w:rsidRDefault="00B35843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972206" w:rsidRDefault="00972206" w:rsidP="00972206">
      <w:pPr>
        <w:jc w:val="center"/>
        <w:rPr>
          <w:rFonts w:ascii="PT Astra Serif" w:eastAsia="Times New Roman" w:hAnsi="PT Astra Serif"/>
          <w:b/>
          <w:sz w:val="24"/>
          <w:szCs w:val="24"/>
        </w:rPr>
      </w:pPr>
      <w:r>
        <w:rPr>
          <w:rFonts w:ascii="PT Astra Serif" w:eastAsia="Times New Roman" w:hAnsi="PT Astra Serif"/>
          <w:b/>
          <w:sz w:val="24"/>
          <w:szCs w:val="24"/>
          <w:lang w:val="en-US"/>
        </w:rPr>
        <w:t>III</w:t>
      </w:r>
      <w:r w:rsidRPr="00A3389B">
        <w:rPr>
          <w:rFonts w:ascii="PT Astra Serif" w:eastAsia="Times New Roman" w:hAnsi="PT Astra Serif"/>
          <w:b/>
          <w:sz w:val="24"/>
          <w:szCs w:val="24"/>
        </w:rPr>
        <w:t>. Должностные обязанности</w:t>
      </w:r>
      <w:r>
        <w:rPr>
          <w:rFonts w:ascii="PT Astra Serif" w:eastAsia="Times New Roman" w:hAnsi="PT Astra Serif"/>
          <w:b/>
          <w:sz w:val="24"/>
          <w:szCs w:val="24"/>
        </w:rPr>
        <w:t>,</w:t>
      </w:r>
      <w:r w:rsidRPr="00A3389B">
        <w:rPr>
          <w:rFonts w:ascii="PT Astra Serif" w:eastAsia="Times New Roman" w:hAnsi="PT Astra Serif"/>
          <w:b/>
          <w:sz w:val="24"/>
          <w:szCs w:val="24"/>
        </w:rPr>
        <w:t xml:space="preserve"> права</w:t>
      </w:r>
      <w:r>
        <w:rPr>
          <w:rFonts w:ascii="PT Astra Serif" w:eastAsia="Times New Roman" w:hAnsi="PT Astra Serif"/>
          <w:b/>
          <w:sz w:val="24"/>
          <w:szCs w:val="24"/>
        </w:rPr>
        <w:t xml:space="preserve"> и ответственность</w:t>
      </w:r>
      <w:r w:rsidRPr="00A3389B">
        <w:rPr>
          <w:rFonts w:ascii="PT Astra Serif" w:eastAsia="Times New Roman" w:hAnsi="PT Astra Serif"/>
          <w:b/>
          <w:sz w:val="24"/>
          <w:szCs w:val="24"/>
        </w:rPr>
        <w:t xml:space="preserve"> </w:t>
      </w:r>
    </w:p>
    <w:p w:rsidR="00972206" w:rsidRPr="00A3389B" w:rsidRDefault="00972206" w:rsidP="00972206">
      <w:pPr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972206" w:rsidRPr="00A3389B" w:rsidRDefault="00972206" w:rsidP="0097220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8. </w:t>
      </w:r>
      <w:r w:rsidRPr="00A3389B">
        <w:rPr>
          <w:rFonts w:ascii="PT Astra Serif" w:eastAsia="Times New Roman" w:hAnsi="PT Astra Serif"/>
          <w:sz w:val="24"/>
          <w:szCs w:val="24"/>
        </w:rPr>
        <w:t> </w:t>
      </w:r>
      <w:r>
        <w:rPr>
          <w:rFonts w:ascii="PT Astra Serif" w:eastAsia="Times New Roman" w:hAnsi="PT Astra Serif"/>
          <w:sz w:val="24"/>
          <w:szCs w:val="24"/>
        </w:rPr>
        <w:t>Основные права и обязанности главного специалиста,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</w:t>
      </w:r>
      <w:r w:rsidRPr="00A3389B">
        <w:rPr>
          <w:rFonts w:ascii="PT Astra Serif" w:eastAsia="Times New Roman" w:hAnsi="PT Astra Serif"/>
          <w:sz w:val="24"/>
          <w:szCs w:val="24"/>
        </w:rPr>
        <w:t>:</w:t>
      </w:r>
    </w:p>
    <w:p w:rsidR="00972206" w:rsidRPr="00E02FFE" w:rsidRDefault="00972206" w:rsidP="0097220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E02FFE">
        <w:rPr>
          <w:rFonts w:ascii="PT Astra Serif" w:eastAsia="Times New Roman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ascii="PT Astra Serif" w:eastAsia="Times New Roman" w:hAnsi="PT Astra Serif"/>
          <w:sz w:val="24"/>
          <w:szCs w:val="24"/>
        </w:rPr>
        <w:t>Комитет</w:t>
      </w:r>
      <w:r w:rsidRPr="00E02FFE">
        <w:rPr>
          <w:rFonts w:ascii="PT Astra Serif" w:eastAsia="Times New Roman" w:hAnsi="PT Astra Serif"/>
          <w:sz w:val="24"/>
          <w:szCs w:val="24"/>
        </w:rPr>
        <w:t>, главный специалист</w:t>
      </w:r>
      <w:r>
        <w:rPr>
          <w:rFonts w:ascii="PT Astra Serif" w:eastAsia="Times New Roman" w:hAnsi="PT Astra Serif"/>
          <w:sz w:val="24"/>
          <w:szCs w:val="24"/>
        </w:rPr>
        <w:t>-экономист</w:t>
      </w:r>
      <w:r w:rsidRPr="00E02FFE">
        <w:rPr>
          <w:rFonts w:ascii="PT Astra Serif" w:eastAsia="Times New Roman" w:hAnsi="PT Astra Serif"/>
          <w:sz w:val="24"/>
          <w:szCs w:val="24"/>
        </w:rPr>
        <w:t xml:space="preserve"> обязан:</w:t>
      </w:r>
    </w:p>
    <w:p w:rsidR="00972206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1) 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Обеспечивать неразглашение конфиденциальной информации, в том числе персональных данных, полученных в связи с </w:t>
      </w:r>
      <w:r>
        <w:rPr>
          <w:rFonts w:ascii="PT Astra Serif" w:eastAsia="Times New Roman" w:hAnsi="PT Astra Serif"/>
          <w:i/>
          <w:sz w:val="24"/>
          <w:szCs w:val="24"/>
        </w:rPr>
        <w:t>профессиональной деятельностью;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2) </w:t>
      </w:r>
      <w:r w:rsidRPr="00E82FBE">
        <w:rPr>
          <w:rFonts w:ascii="PT Astra Serif" w:eastAsia="Times New Roman" w:hAnsi="PT Astra Serif"/>
          <w:i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3)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Принимать заявки на расходование бюджетных средств от подведомственных бюджетополучателей (ежедневно)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</w:p>
    <w:p w:rsidR="00972206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4)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Принимать решение о расходование бюджетных средств путем и</w:t>
      </w:r>
      <w:r>
        <w:rPr>
          <w:rFonts w:ascii="PT Astra Serif" w:eastAsia="Times New Roman" w:hAnsi="PT Astra Serif"/>
          <w:i/>
          <w:iCs/>
          <w:sz w:val="24"/>
          <w:szCs w:val="24"/>
        </w:rPr>
        <w:t xml:space="preserve">х разрешения (санкционирование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к оплате  бюджетных обязательств). Формировать в автоматизированной системе распорядительные заявки (ежедневно)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5)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Формировать в автоматизированной системе распорядительные заявки (ежедневно);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6) 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Осуществлять контроль за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соблюдением правил расчетов и порядка прохождения платежей, установленного регламентом Департамента финансов  Томской области (ежедневно)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7)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Осуществлять контроль за целевым использованием бюджетных средств подведомственными учреждениями и наличием остатков бюджетных обязательств, правильностью и обоснованностью платежей, соблюдением кодов бюджетной классификации расходов (ежедневно);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 w:rsidRPr="00E82FBE">
        <w:rPr>
          <w:rFonts w:ascii="PT Astra Serif" w:eastAsia="Times New Roman" w:hAnsi="PT Astra Serif"/>
          <w:i/>
          <w:iCs/>
          <w:sz w:val="24"/>
          <w:szCs w:val="24"/>
        </w:rPr>
        <w:t>8</w:t>
      </w:r>
      <w:r>
        <w:rPr>
          <w:rFonts w:ascii="PT Astra Serif" w:eastAsia="Times New Roman" w:hAnsi="PT Astra Serif"/>
          <w:i/>
          <w:iCs/>
          <w:sz w:val="24"/>
          <w:szCs w:val="24"/>
        </w:rPr>
        <w:t>)</w:t>
      </w:r>
      <w:r w:rsidRPr="00E82FBE">
        <w:rPr>
          <w:rFonts w:ascii="PT Astra Serif" w:eastAsia="Times New Roman" w:hAnsi="PT Astra Serif"/>
          <w:bCs/>
          <w:i/>
          <w:sz w:val="24"/>
          <w:szCs w:val="24"/>
        </w:rPr>
        <w:t xml:space="preserve">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Вводить в автоматизированную систему (АЦК) уведомления о лимитах бюджетных обязательств для подведомственных учреждений системы социального обслуживания населения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9)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Вести роспись и изменения лимитов бюджетных обязательств по предложениям от подведомственных учреждений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10)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11) 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Оказывать необходимую помощь инвалидам при личном приеме или консультировании, при перемещении в пределах места оказания услуги, подразделения </w:t>
      </w:r>
      <w:r w:rsidRPr="00E82FBE">
        <w:rPr>
          <w:rFonts w:ascii="PT Astra Serif" w:eastAsia="Times New Roman" w:hAnsi="PT Astra Serif"/>
          <w:i/>
          <w:sz w:val="24"/>
          <w:szCs w:val="24"/>
        </w:rPr>
        <w:lastRenderedPageBreak/>
        <w:t>(кабинета), в том числе в одевании/раздевании, пользовании имеющимся в подразделении (кабинете) оборудованием и вспомогательными устройствами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12)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13)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14)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15) </w:t>
      </w:r>
      <w:r w:rsidRPr="00E82FBE">
        <w:rPr>
          <w:rFonts w:ascii="PT Astra Serif" w:eastAsia="Times New Roman" w:hAnsi="PT Astra Serif"/>
          <w:i/>
          <w:sz w:val="24"/>
          <w:szCs w:val="24"/>
        </w:rPr>
        <w:t>Формировать бюджетные обязательства в автоматизир</w:t>
      </w:r>
      <w:r>
        <w:rPr>
          <w:rFonts w:ascii="PT Astra Serif" w:hAnsi="PT Astra Serif"/>
          <w:i/>
          <w:sz w:val="24"/>
          <w:szCs w:val="24"/>
        </w:rPr>
        <w:t xml:space="preserve">ованной системе «АЦК-Госзаказ» </w:t>
      </w:r>
      <w:r w:rsidRPr="00E82FBE">
        <w:rPr>
          <w:rFonts w:ascii="PT Astra Serif" w:eastAsia="Times New Roman" w:hAnsi="PT Astra Serif"/>
          <w:i/>
          <w:sz w:val="24"/>
          <w:szCs w:val="24"/>
        </w:rPr>
        <w:t>на основании заключенных Департаментом контрактов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16)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Оказывать  содействие контрактному управляющему в части разработки и  установления требований к закупаемым Департаментом товарам, работам, услугам (в том числе предельной цены товаров, работ, услуг) и (или) нормативных затрат на обеспечение функций, включая подведомственные казенные учреждения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17)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Принимать участие в приемке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</w:t>
      </w:r>
      <w:r>
        <w:rPr>
          <w:rFonts w:ascii="PT Astra Serif" w:hAnsi="PT Astra Serif"/>
          <w:i/>
          <w:sz w:val="24"/>
          <w:szCs w:val="24"/>
        </w:rPr>
        <w:t xml:space="preserve">ссии; в том числе в случае необходимости </w:t>
      </w:r>
      <w:r w:rsidRPr="00E82FBE">
        <w:rPr>
          <w:rFonts w:ascii="PT Astra Serif" w:eastAsia="Times New Roman" w:hAnsi="PT Astra Serif"/>
          <w:i/>
          <w:sz w:val="24"/>
          <w:szCs w:val="24"/>
        </w:rPr>
        <w:t>с привлечением экспертов, экспертных организаций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18)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Принимать участие в сборе, обобщении потребностей Департамента и подведомственных учреждений на очередной финансовый год и среднесрочный плановый период в товарах, работах и услугах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19)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Осуществлять экономический анализ объемов закупаемой продукции для государственных нужд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20)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Осуществлять прием, обработку и анализ документов в автоматизированной системе «АЦК-Госзаказ»  от подведомственных учреждений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21)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Оказывать  содействие контрактному управляющему, в том числе  при его работе в системе «АЦК – Госзаказ» и размещении в единой информационной системе план-графика, извещений об осуществлении закупок, аукционной документации и других документов, в том числе контрактов, информации (сведений), отчета об объеме закупок у субъектов малого предпринимательства, социально ориентированных некоммерческих организаций и т.д.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22)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Принимать участие в работе единой комиссий по осуществлению закупок  Департамента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23)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Выполнять в установленные сроки иные поручения заместителя начальника Департамента - председателя комитета и начальника Департамента, обусловленные осуществлением функций комитета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B048F0" w:rsidRDefault="00972206" w:rsidP="0097220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B048F0">
        <w:rPr>
          <w:rFonts w:ascii="PT Astra Serif" w:eastAsia="Times New Roman" w:hAnsi="PT Astra Serif"/>
          <w:sz w:val="24"/>
          <w:szCs w:val="24"/>
        </w:rPr>
        <w:t>10. В целях исполнения возложенных должностных обязанностей главный специалист имеет право:</w:t>
      </w:r>
    </w:p>
    <w:p w:rsidR="00972206" w:rsidRPr="0048402E" w:rsidRDefault="00972206" w:rsidP="00972206">
      <w:pPr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ab/>
      </w:r>
      <w:r w:rsidRPr="0048402E">
        <w:rPr>
          <w:rFonts w:ascii="PT Astra Serif" w:eastAsia="Times New Roman" w:hAnsi="PT Astra Serif"/>
          <w:i/>
          <w:sz w:val="24"/>
          <w:szCs w:val="24"/>
        </w:rPr>
        <w:t>1</w:t>
      </w:r>
      <w:r>
        <w:rPr>
          <w:rFonts w:ascii="PT Astra Serif" w:eastAsia="Times New Roman" w:hAnsi="PT Astra Serif"/>
          <w:i/>
          <w:sz w:val="24"/>
          <w:szCs w:val="24"/>
        </w:rPr>
        <w:t>)</w:t>
      </w:r>
      <w:r w:rsidRPr="0048402E">
        <w:rPr>
          <w:rFonts w:ascii="PT Astra Serif" w:eastAsia="Times New Roman" w:hAnsi="PT Astra Serif"/>
          <w:i/>
          <w:sz w:val="24"/>
          <w:szCs w:val="24"/>
        </w:rPr>
        <w:t xml:space="preserve">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 на главного специалиста – экономиста функций.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Знакомиться с нормативными правовыми актами Томской области, если они касаются вопросов, по которым главный специалист-экономист  выполняет те или иные обязанности.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lastRenderedPageBreak/>
        <w:t xml:space="preserve">3)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Получать объективную оценку своей деятельности непосредственно от заместителя председателя комитета и /или  заместителя начальника - председателя комитета.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4)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ведущего специалиста - бухгалтера  обязанностей.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5)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Вести переписку с органами государственной власти и местного самоуправления по вопросам, относящимся к ведению главного специалиста-экономиста.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6)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Вносить на рассмотрение заместителя начальника - председателя комитета,   начальника Департамента предложения по вопросам, относящимся к компетенции главного специалиста-экономиста, в том числе предложения по совершенствованию работы Департамента.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7)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8)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Получать дополнительное профессиональное образование за счет средств областного бюджета.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2403A8">
        <w:rPr>
          <w:rFonts w:ascii="PT Astra Serif" w:eastAsia="Times New Roman" w:hAnsi="PT Astra Serif"/>
          <w:i/>
          <w:sz w:val="24"/>
          <w:szCs w:val="24"/>
        </w:rPr>
        <w:t xml:space="preserve">9)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Иметь иные права, предусмотренные нормами действующего законодательства Российской Федерации и Томской области.</w:t>
      </w:r>
    </w:p>
    <w:p w:rsidR="00972206" w:rsidRDefault="00972206" w:rsidP="00972206">
      <w:pPr>
        <w:tabs>
          <w:tab w:val="left" w:pos="0"/>
        </w:tabs>
        <w:autoSpaceDE/>
        <w:autoSpaceDN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ab/>
      </w:r>
      <w:r w:rsidRPr="00A05B64">
        <w:rPr>
          <w:rFonts w:ascii="PT Astra Serif" w:eastAsia="Times New Roman" w:hAnsi="PT Astra Serif"/>
          <w:sz w:val="24"/>
          <w:szCs w:val="24"/>
        </w:rPr>
        <w:t>11.</w:t>
      </w:r>
      <w:r>
        <w:rPr>
          <w:rFonts w:ascii="PT Astra Serif" w:eastAsia="Times New Roman" w:hAnsi="PT Astra Serif"/>
          <w:sz w:val="24"/>
          <w:szCs w:val="24"/>
        </w:rPr>
        <w:t xml:space="preserve"> Главный специалист-экономист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</w:t>
      </w:r>
      <w:r w:rsidRPr="00E56BF9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и заместителя начальника Департамента – председателя Комитета.</w:t>
      </w:r>
    </w:p>
    <w:p w:rsidR="00972206" w:rsidRDefault="00972206" w:rsidP="00972206">
      <w:pPr>
        <w:tabs>
          <w:tab w:val="left" w:pos="0"/>
        </w:tabs>
        <w:jc w:val="both"/>
        <w:rPr>
          <w:rFonts w:ascii="PT Astra Serif" w:eastAsia="Times New Roman" w:hAnsi="PT Astra Serif"/>
          <w:sz w:val="24"/>
          <w:szCs w:val="24"/>
        </w:rPr>
      </w:pPr>
      <w:r w:rsidRPr="00363CB8">
        <w:rPr>
          <w:rFonts w:ascii="PT Astra Serif" w:eastAsia="Times New Roman" w:hAnsi="PT Astra Serif"/>
          <w:sz w:val="24"/>
          <w:szCs w:val="24"/>
        </w:rPr>
        <w:tab/>
      </w:r>
      <w:r>
        <w:rPr>
          <w:rFonts w:ascii="PT Astra Serif" w:eastAsia="Times New Roman" w:hAnsi="PT Astra Serif"/>
          <w:sz w:val="24"/>
          <w:szCs w:val="24"/>
        </w:rPr>
        <w:t>12. Главный специалист-экономист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8F538C" w:rsidRPr="00796F52" w:rsidRDefault="008F538C" w:rsidP="008F538C">
      <w:pPr>
        <w:tabs>
          <w:tab w:val="left" w:pos="900"/>
        </w:tabs>
        <w:jc w:val="both"/>
        <w:rPr>
          <w:rFonts w:ascii="PT Astra Serif" w:eastAsia="Times New Roman" w:hAnsi="PT Astra Serif"/>
          <w:sz w:val="24"/>
          <w:szCs w:val="24"/>
        </w:rPr>
      </w:pPr>
    </w:p>
    <w:p w:rsidR="00B35843" w:rsidRDefault="00B35843" w:rsidP="00B35843"/>
    <w:p w:rsidR="008F538C" w:rsidRPr="008F538C" w:rsidRDefault="008F538C" w:rsidP="008F538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F538C">
        <w:rPr>
          <w:rFonts w:ascii="PT Astra Serif" w:hAnsi="PT Astra Serif"/>
          <w:b/>
          <w:sz w:val="24"/>
          <w:szCs w:val="24"/>
        </w:rPr>
        <w:t xml:space="preserve">2. 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8F538C" w:rsidRPr="00A147C2" w:rsidRDefault="008F538C" w:rsidP="008F538C">
      <w:pPr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  <w:r>
        <w:rPr>
          <w:rFonts w:ascii="PT Astra Serif" w:hAnsi="PT Astra Serif"/>
          <w:i/>
          <w:iCs/>
          <w:sz w:val="24"/>
          <w:szCs w:val="24"/>
        </w:rPr>
        <w:t>«</w:t>
      </w:r>
      <w:r w:rsidRPr="00A147C2">
        <w:rPr>
          <w:rFonts w:ascii="PT Astra Serif" w:hAnsi="PT Astra Serif"/>
          <w:i/>
          <w:iCs/>
          <w:sz w:val="24"/>
          <w:szCs w:val="24"/>
        </w:rPr>
        <w:t>Регулирование в сфере труда и социального развития</w:t>
      </w:r>
      <w:r>
        <w:rPr>
          <w:rFonts w:ascii="PT Astra Serif" w:hAnsi="PT Astra Serif"/>
          <w:i/>
          <w:iCs/>
          <w:sz w:val="24"/>
          <w:szCs w:val="24"/>
        </w:rPr>
        <w:t>»</w:t>
      </w:r>
      <w:r w:rsidRPr="00A147C2">
        <w:rPr>
          <w:rFonts w:ascii="PT Astra Serif" w:hAnsi="PT Astra Serif"/>
          <w:i/>
          <w:iCs/>
          <w:sz w:val="24"/>
          <w:szCs w:val="24"/>
        </w:rPr>
        <w:t>.</w:t>
      </w:r>
    </w:p>
    <w:p w:rsidR="008F538C" w:rsidRPr="008F538C" w:rsidRDefault="008F538C" w:rsidP="008F538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F538C">
        <w:rPr>
          <w:rFonts w:ascii="PT Astra Serif" w:hAnsi="PT Astra Serif"/>
          <w:b/>
          <w:sz w:val="24"/>
          <w:szCs w:val="24"/>
        </w:rPr>
        <w:t xml:space="preserve">3. Вид профессиональной служебной деятельности государственного гражданского служащего: </w:t>
      </w:r>
    </w:p>
    <w:p w:rsidR="00972206" w:rsidRPr="00BA74A1" w:rsidRDefault="008F538C" w:rsidP="00972206">
      <w:pPr>
        <w:ind w:firstLine="709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Style w:val="markedcontent"/>
          <w:rFonts w:ascii="PT Astra Serif" w:hAnsi="PT Astra Serif" w:cs="Arial"/>
          <w:i/>
          <w:sz w:val="24"/>
          <w:szCs w:val="24"/>
        </w:rPr>
        <w:t>«</w:t>
      </w:r>
      <w:r w:rsidRPr="00A147C2">
        <w:rPr>
          <w:rStyle w:val="markedcontent"/>
          <w:rFonts w:ascii="PT Astra Serif" w:hAnsi="PT Astra Serif" w:cs="Arial"/>
          <w:i/>
          <w:sz w:val="24"/>
          <w:szCs w:val="24"/>
        </w:rPr>
        <w:t>Регулирование в сфере социального обеспечения и обслуживания граждан</w:t>
      </w:r>
      <w:r>
        <w:rPr>
          <w:rStyle w:val="markedcontent"/>
          <w:rFonts w:ascii="PT Astra Serif" w:hAnsi="PT Astra Serif" w:cs="Arial"/>
          <w:i/>
          <w:sz w:val="24"/>
          <w:szCs w:val="24"/>
        </w:rPr>
        <w:t>»</w:t>
      </w:r>
      <w:r w:rsidR="00972206">
        <w:rPr>
          <w:rStyle w:val="markedcontent"/>
          <w:rFonts w:ascii="PT Astra Serif" w:hAnsi="PT Astra Serif" w:cs="Arial"/>
          <w:i/>
          <w:sz w:val="24"/>
          <w:szCs w:val="24"/>
        </w:rPr>
        <w:t>,</w:t>
      </w:r>
      <w:r w:rsidR="00972206" w:rsidRPr="00972206">
        <w:rPr>
          <w:rStyle w:val="markedcontent"/>
          <w:rFonts w:ascii="PT Astra Serif" w:hAnsi="PT Astra Serif" w:cs="Arial"/>
          <w:i/>
          <w:sz w:val="24"/>
          <w:szCs w:val="24"/>
        </w:rPr>
        <w:t xml:space="preserve"> </w:t>
      </w:r>
    </w:p>
    <w:p w:rsidR="008F538C" w:rsidRPr="00A147C2" w:rsidRDefault="008F538C" w:rsidP="008F538C">
      <w:pPr>
        <w:ind w:firstLine="709"/>
        <w:jc w:val="both"/>
        <w:rPr>
          <w:rFonts w:ascii="PT Astra Serif" w:hAnsi="PT Astra Serif"/>
          <w:i/>
          <w:iCs/>
          <w:sz w:val="24"/>
          <w:szCs w:val="24"/>
        </w:rPr>
      </w:pPr>
    </w:p>
    <w:p w:rsidR="00B35843" w:rsidRDefault="00B35843" w:rsidP="00B35843"/>
    <w:p w:rsidR="00972206" w:rsidRPr="00D730C4" w:rsidRDefault="00972206" w:rsidP="00972206">
      <w:pPr>
        <w:jc w:val="center"/>
        <w:rPr>
          <w:rFonts w:ascii="PT Astra Serif" w:hAnsi="PT Astra Serif"/>
          <w:b/>
          <w:sz w:val="24"/>
          <w:szCs w:val="24"/>
        </w:rPr>
      </w:pPr>
      <w:r w:rsidRPr="00D730C4">
        <w:rPr>
          <w:rFonts w:ascii="PT Astra Serif" w:hAnsi="PT Astra Serif"/>
          <w:b/>
          <w:sz w:val="24"/>
          <w:szCs w:val="24"/>
          <w:lang w:val="en-US"/>
        </w:rPr>
        <w:t>III</w:t>
      </w:r>
      <w:r w:rsidRPr="00D730C4">
        <w:rPr>
          <w:rFonts w:ascii="PT Astra Serif" w:hAnsi="PT Astra Serif"/>
          <w:b/>
          <w:sz w:val="24"/>
          <w:szCs w:val="24"/>
        </w:rPr>
        <w:t xml:space="preserve">. Должностные обязанности, права и ответственность </w:t>
      </w:r>
    </w:p>
    <w:p w:rsidR="00972206" w:rsidRPr="00D730C4" w:rsidRDefault="00972206" w:rsidP="0097220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730C4">
        <w:rPr>
          <w:rFonts w:ascii="PT Astra Serif" w:hAnsi="PT Astra Serif"/>
          <w:sz w:val="24"/>
          <w:szCs w:val="24"/>
        </w:rPr>
        <w:t>8. Основные права и обязанности главного специалиста,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Федерации»:</w:t>
      </w:r>
    </w:p>
    <w:p w:rsidR="00972206" w:rsidRPr="00D730C4" w:rsidRDefault="00972206" w:rsidP="00972206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730C4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главный специалист обязан:</w:t>
      </w:r>
    </w:p>
    <w:p w:rsidR="00972206" w:rsidRPr="005D5819" w:rsidRDefault="00972206" w:rsidP="00972206">
      <w:pPr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>1)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Осуществля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организационное и  методическое руководство курируемыми подведомственными учреждениями в части назначения и выплаты государственных пособий, компенсационных выплат и других  социальных выплат, отнесенных к компетенции комитета.</w:t>
      </w:r>
    </w:p>
    <w:p w:rsidR="00972206" w:rsidRPr="005D5819" w:rsidRDefault="00972206" w:rsidP="00972206">
      <w:pPr>
        <w:tabs>
          <w:tab w:val="left" w:pos="0"/>
        </w:tabs>
        <w:autoSpaceDE/>
        <w:autoSpaceDN/>
        <w:ind w:firstLine="284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ab/>
        <w:t>2)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Рассматрива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запросы подведомственных учреждений, государственных органов и других учреждений или граждан по вопросам применения законодательства в пределах своей компетенции и готовит на них проекты заключений.</w:t>
      </w:r>
    </w:p>
    <w:p w:rsidR="00972206" w:rsidRPr="005D5819" w:rsidRDefault="00972206" w:rsidP="00972206">
      <w:pPr>
        <w:tabs>
          <w:tab w:val="left" w:pos="0"/>
        </w:tabs>
        <w:autoSpaceDE/>
        <w:autoSpaceDN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lastRenderedPageBreak/>
        <w:tab/>
        <w:t xml:space="preserve">3) </w:t>
      </w:r>
      <w:r w:rsidRPr="005D5819">
        <w:rPr>
          <w:rFonts w:ascii="PT Astra Serif" w:eastAsia="Times New Roman" w:hAnsi="PT Astra Serif"/>
          <w:i/>
          <w:sz w:val="24"/>
          <w:szCs w:val="24"/>
        </w:rPr>
        <w:t>Готовит</w:t>
      </w:r>
      <w:r w:rsidR="00BF4977">
        <w:rPr>
          <w:rFonts w:ascii="PT Astra Serif" w:eastAsia="Times New Roman" w:hAnsi="PT Astra Serif"/>
          <w:i/>
          <w:sz w:val="24"/>
          <w:szCs w:val="24"/>
        </w:rPr>
        <w:t>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сводки и информацию по вопросам обеспеченности населения области государственными пособиями и социальными выплатами, отнесенными к компетенции комитета, по курируемым  подведомственным учреждениям  и вносит предложения по совершенствованию этих процессов.</w:t>
      </w:r>
    </w:p>
    <w:p w:rsidR="00972206" w:rsidRPr="005D5819" w:rsidRDefault="00972206" w:rsidP="00972206">
      <w:pPr>
        <w:tabs>
          <w:tab w:val="left" w:pos="0"/>
        </w:tabs>
        <w:autoSpaceDE/>
        <w:autoSpaceDN/>
        <w:ind w:firstLine="284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ab/>
        <w:t xml:space="preserve">4) </w:t>
      </w:r>
      <w:r w:rsidRPr="005D5819">
        <w:rPr>
          <w:rFonts w:ascii="PT Astra Serif" w:eastAsia="Times New Roman" w:hAnsi="PT Astra Serif"/>
          <w:i/>
          <w:sz w:val="24"/>
          <w:szCs w:val="24"/>
        </w:rPr>
        <w:t>Готовит</w:t>
      </w:r>
      <w:r w:rsidR="00BF4977">
        <w:rPr>
          <w:rFonts w:ascii="PT Astra Serif" w:eastAsia="Times New Roman" w:hAnsi="PT Astra Serif"/>
          <w:i/>
          <w:sz w:val="24"/>
          <w:szCs w:val="24"/>
        </w:rPr>
        <w:t>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проекты инструктивных и методических писем по вопросам применения законодательства по поручению председателя комитета.</w:t>
      </w:r>
    </w:p>
    <w:p w:rsidR="00972206" w:rsidRPr="005D5819" w:rsidRDefault="00972206" w:rsidP="00972206">
      <w:pPr>
        <w:autoSpaceDE/>
        <w:autoSpaceDN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ab/>
        <w:t xml:space="preserve">5) </w:t>
      </w:r>
      <w:r w:rsidRPr="005D5819">
        <w:rPr>
          <w:rFonts w:ascii="PT Astra Serif" w:eastAsia="Times New Roman" w:hAnsi="PT Astra Serif"/>
          <w:i/>
          <w:sz w:val="24"/>
          <w:szCs w:val="24"/>
        </w:rPr>
        <w:t>Курир</w:t>
      </w:r>
      <w:r w:rsidR="00BF4977">
        <w:rPr>
          <w:rFonts w:ascii="PT Astra Serif" w:eastAsia="Times New Roman" w:hAnsi="PT Astra Serif"/>
          <w:i/>
          <w:sz w:val="24"/>
          <w:szCs w:val="24"/>
        </w:rPr>
        <w:t>овать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вопросы, связанные с предоставлением государственных пособий, социальных выплат и иных мер социальной поддержки семьям с детьми</w:t>
      </w:r>
      <w:r>
        <w:rPr>
          <w:rFonts w:ascii="PT Astra Serif" w:eastAsia="Times New Roman" w:hAnsi="PT Astra Serif"/>
          <w:i/>
          <w:sz w:val="24"/>
          <w:szCs w:val="24"/>
        </w:rPr>
        <w:t>.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5D5819" w:rsidRDefault="00972206" w:rsidP="00972206">
      <w:pPr>
        <w:adjustRightInd w:val="0"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>6)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</w:t>
      </w:r>
      <w:r w:rsidRPr="00582629">
        <w:rPr>
          <w:rFonts w:ascii="PT Astra Serif" w:eastAsia="Times New Roman" w:hAnsi="PT Astra Serif"/>
          <w:i/>
          <w:sz w:val="24"/>
          <w:szCs w:val="24"/>
        </w:rPr>
        <w:t>Готовит</w:t>
      </w:r>
      <w:r w:rsidR="00BF4977">
        <w:rPr>
          <w:rFonts w:ascii="PT Astra Serif" w:eastAsia="Times New Roman" w:hAnsi="PT Astra Serif"/>
          <w:i/>
          <w:sz w:val="24"/>
          <w:szCs w:val="24"/>
        </w:rPr>
        <w:t>ь</w:t>
      </w:r>
      <w:r w:rsidRPr="00582629">
        <w:rPr>
          <w:rFonts w:ascii="PT Astra Serif" w:eastAsia="Times New Roman" w:hAnsi="PT Astra Serif"/>
          <w:i/>
          <w:sz w:val="24"/>
          <w:szCs w:val="24"/>
        </w:rPr>
        <w:t xml:space="preserve"> отчеты о реализации </w:t>
      </w:r>
      <w:r>
        <w:rPr>
          <w:rFonts w:ascii="PT Astra Serif" w:eastAsia="Times New Roman" w:hAnsi="PT Astra Serif"/>
          <w:i/>
          <w:sz w:val="24"/>
          <w:szCs w:val="24"/>
        </w:rPr>
        <w:t>предоставления государственной социальной помощи в Томской области</w:t>
      </w:r>
    </w:p>
    <w:p w:rsidR="00972206" w:rsidRPr="005D5819" w:rsidRDefault="00972206" w:rsidP="00972206">
      <w:pPr>
        <w:adjustRightInd w:val="0"/>
        <w:ind w:firstLine="709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7) </w:t>
      </w:r>
      <w:r w:rsidRPr="005D5819">
        <w:rPr>
          <w:rFonts w:ascii="PT Astra Serif" w:eastAsia="Times New Roman" w:hAnsi="PT Astra Serif"/>
          <w:i/>
          <w:sz w:val="24"/>
          <w:szCs w:val="24"/>
        </w:rPr>
        <w:t>Осуществля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контроль деятельности подведомственных учреждений по предоставлению пособий, компенсаций и денежных выплат семьям с детьми. </w:t>
      </w:r>
    </w:p>
    <w:p w:rsidR="00972206" w:rsidRPr="005D5819" w:rsidRDefault="00972206" w:rsidP="00972206">
      <w:pPr>
        <w:tabs>
          <w:tab w:val="left" w:pos="900"/>
        </w:tabs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>8)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Участв</w:t>
      </w:r>
      <w:r w:rsidR="00BF4977">
        <w:rPr>
          <w:rFonts w:ascii="PT Astra Serif" w:eastAsia="Times New Roman" w:hAnsi="PT Astra Serif"/>
          <w:i/>
          <w:sz w:val="24"/>
          <w:szCs w:val="24"/>
        </w:rPr>
        <w:t>овать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в проводимых проверках подведомственных учреждений.</w:t>
      </w:r>
    </w:p>
    <w:p w:rsidR="00972206" w:rsidRPr="005D5819" w:rsidRDefault="00972206" w:rsidP="00972206">
      <w:pPr>
        <w:tabs>
          <w:tab w:val="left" w:pos="900"/>
        </w:tabs>
        <w:autoSpaceDE/>
        <w:autoSpaceDN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>9)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Рассматрива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устные и письменные обращения граждан по вопросам компетенции комитета. </w:t>
      </w:r>
    </w:p>
    <w:p w:rsidR="00972206" w:rsidRPr="005D5819" w:rsidRDefault="00972206" w:rsidP="00972206">
      <w:pPr>
        <w:adjustRightInd w:val="0"/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D5819">
        <w:rPr>
          <w:rFonts w:ascii="PT Astra Serif" w:eastAsia="Times New Roman" w:hAnsi="PT Astra Serif"/>
          <w:i/>
          <w:sz w:val="24"/>
          <w:szCs w:val="24"/>
        </w:rPr>
        <w:t>1</w:t>
      </w:r>
      <w:r>
        <w:rPr>
          <w:rFonts w:ascii="PT Astra Serif" w:eastAsia="Times New Roman" w:hAnsi="PT Astra Serif"/>
          <w:i/>
          <w:sz w:val="24"/>
          <w:szCs w:val="24"/>
        </w:rPr>
        <w:t>0)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Оказыва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972206" w:rsidRPr="005D5819" w:rsidRDefault="00972206" w:rsidP="00972206">
      <w:pPr>
        <w:tabs>
          <w:tab w:val="left" w:pos="284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D5819">
        <w:rPr>
          <w:rFonts w:ascii="PT Astra Serif" w:eastAsia="Times New Roman" w:hAnsi="PT Astra Serif"/>
          <w:i/>
          <w:sz w:val="24"/>
          <w:szCs w:val="24"/>
        </w:rPr>
        <w:t>1</w:t>
      </w:r>
      <w:r>
        <w:rPr>
          <w:rFonts w:ascii="PT Astra Serif" w:eastAsia="Times New Roman" w:hAnsi="PT Astra Serif"/>
          <w:i/>
          <w:sz w:val="24"/>
          <w:szCs w:val="24"/>
        </w:rPr>
        <w:t>1)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Обеспечива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972206" w:rsidRPr="005D5819" w:rsidRDefault="00972206" w:rsidP="00972206">
      <w:pPr>
        <w:tabs>
          <w:tab w:val="left" w:pos="284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D5819">
        <w:rPr>
          <w:rFonts w:ascii="PT Astra Serif" w:eastAsia="Times New Roman" w:hAnsi="PT Astra Serif"/>
          <w:i/>
          <w:sz w:val="24"/>
          <w:szCs w:val="24"/>
        </w:rPr>
        <w:t>1</w:t>
      </w:r>
      <w:r>
        <w:rPr>
          <w:rFonts w:ascii="PT Astra Serif" w:eastAsia="Times New Roman" w:hAnsi="PT Astra Serif"/>
          <w:i/>
          <w:sz w:val="24"/>
          <w:szCs w:val="24"/>
        </w:rPr>
        <w:t>2)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В соответствии с графиком дежурства сотрудников на телефоне «Горячей линии» Департамента осуществля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прием звонков, поступающих на «Горячую линию», разъясняет гражданам положения действующего законодательства.</w:t>
      </w:r>
    </w:p>
    <w:p w:rsidR="00972206" w:rsidRPr="005D5819" w:rsidRDefault="00972206" w:rsidP="00972206">
      <w:pPr>
        <w:ind w:firstLine="709"/>
        <w:jc w:val="both"/>
        <w:rPr>
          <w:rFonts w:eastAsia="Times New Roman"/>
          <w:i/>
          <w:sz w:val="24"/>
          <w:szCs w:val="24"/>
        </w:rPr>
      </w:pPr>
      <w:r w:rsidRPr="005D5819">
        <w:rPr>
          <w:rFonts w:eastAsia="Times New Roman"/>
          <w:i/>
          <w:sz w:val="24"/>
          <w:szCs w:val="24"/>
        </w:rPr>
        <w:t>1</w:t>
      </w:r>
      <w:r>
        <w:rPr>
          <w:rFonts w:eastAsia="Times New Roman"/>
          <w:i/>
          <w:sz w:val="24"/>
          <w:szCs w:val="24"/>
        </w:rPr>
        <w:t xml:space="preserve">3) </w:t>
      </w:r>
      <w:r w:rsidRPr="005D5819">
        <w:rPr>
          <w:rFonts w:eastAsia="Times New Roman"/>
          <w:i/>
          <w:sz w:val="24"/>
          <w:szCs w:val="24"/>
        </w:rPr>
        <w:t>Участв</w:t>
      </w:r>
      <w:r w:rsidR="00BF4977">
        <w:rPr>
          <w:rFonts w:eastAsia="Times New Roman"/>
          <w:i/>
          <w:sz w:val="24"/>
          <w:szCs w:val="24"/>
        </w:rPr>
        <w:t>овать</w:t>
      </w:r>
      <w:r w:rsidRPr="005D5819">
        <w:rPr>
          <w:rFonts w:eastAsia="Times New Roman"/>
          <w:i/>
          <w:sz w:val="24"/>
          <w:szCs w:val="24"/>
        </w:rPr>
        <w:t xml:space="preserve"> в оказании бесплатной юридической помощи в пределах компетенции комитета.</w:t>
      </w:r>
    </w:p>
    <w:p w:rsidR="00972206" w:rsidRPr="005D5819" w:rsidRDefault="00972206" w:rsidP="00972206">
      <w:pPr>
        <w:tabs>
          <w:tab w:val="left" w:pos="284"/>
        </w:tabs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D5819">
        <w:rPr>
          <w:rFonts w:ascii="PT Astra Serif" w:eastAsia="Times New Roman" w:hAnsi="PT Astra Serif"/>
          <w:i/>
          <w:sz w:val="24"/>
          <w:szCs w:val="24"/>
        </w:rPr>
        <w:t>1</w:t>
      </w:r>
      <w:r>
        <w:rPr>
          <w:rFonts w:ascii="PT Astra Serif" w:eastAsia="Times New Roman" w:hAnsi="PT Astra Serif"/>
          <w:i/>
          <w:sz w:val="24"/>
          <w:szCs w:val="24"/>
        </w:rPr>
        <w:t>4)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Выполня</w:t>
      </w:r>
      <w:r w:rsidR="00BF4977">
        <w:rPr>
          <w:rFonts w:ascii="PT Astra Serif" w:eastAsia="Times New Roman" w:hAnsi="PT Astra Serif"/>
          <w:i/>
          <w:sz w:val="24"/>
          <w:szCs w:val="24"/>
        </w:rPr>
        <w:t>ть</w:t>
      </w:r>
      <w:r w:rsidRPr="005D5819">
        <w:rPr>
          <w:rFonts w:ascii="PT Astra Serif" w:eastAsia="Times New Roman" w:hAnsi="PT Astra Serif"/>
          <w:i/>
          <w:sz w:val="24"/>
          <w:szCs w:val="24"/>
        </w:rPr>
        <w:t xml:space="preserve"> в установленные сроки иные поручения председателя комитета, заместителя начальника и начальника Департамента, обусловленные осуществлением функций комитета.</w:t>
      </w:r>
    </w:p>
    <w:p w:rsidR="00E72A87" w:rsidRDefault="00E72A87" w:rsidP="00E72A87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</w:t>
      </w:r>
      <w:r>
        <w:rPr>
          <w:rFonts w:ascii="PT Astra Serif" w:eastAsia="Times New Roman" w:hAnsi="PT Astra Serif"/>
          <w:i/>
          <w:sz w:val="24"/>
          <w:szCs w:val="24"/>
        </w:rPr>
        <w:t>5</w:t>
      </w:r>
      <w:r w:rsidRPr="002C5A53">
        <w:rPr>
          <w:rFonts w:ascii="PT Astra Serif" w:eastAsia="Times New Roman" w:hAnsi="PT Astra Serif"/>
          <w:i/>
          <w:sz w:val="24"/>
          <w:szCs w:val="24"/>
        </w:rPr>
        <w:t xml:space="preserve">) Обеспечивать методическое руководство подведомственными организациями в части назначения и выплаты мер социальной поддержки </w:t>
      </w:r>
      <w:r w:rsidRPr="002C5A53">
        <w:rPr>
          <w:rFonts w:ascii="PT Astra Serif" w:eastAsia="Times New Roman" w:hAnsi="PT Astra Serif"/>
          <w:bCs/>
          <w:i/>
          <w:sz w:val="24"/>
          <w:szCs w:val="24"/>
        </w:rPr>
        <w:t xml:space="preserve">ветеранам труда и приравненным к ним категориям, труженикам тыла, реабилитированным лицам и лицам, признанным пострадавшими от политических репрессий, денежной компенсации </w:t>
      </w:r>
      <w:r>
        <w:rPr>
          <w:rFonts w:ascii="PT Astra Serif" w:eastAsia="Times New Roman" w:hAnsi="PT Astra Serif"/>
          <w:bCs/>
          <w:i/>
          <w:sz w:val="24"/>
          <w:szCs w:val="24"/>
        </w:rPr>
        <w:t xml:space="preserve"> на возмещение расходов граждан</w:t>
      </w:r>
      <w:r w:rsidRPr="002C5A53">
        <w:rPr>
          <w:rFonts w:ascii="PT Astra Serif" w:eastAsia="Times New Roman" w:hAnsi="PT Astra Serif"/>
          <w:bCs/>
          <w:i/>
          <w:sz w:val="24"/>
          <w:szCs w:val="24"/>
        </w:rPr>
        <w:t>, осуществляющих газификацию жилого помещения</w:t>
      </w:r>
      <w:r>
        <w:rPr>
          <w:rFonts w:ascii="PT Astra Serif" w:eastAsia="Times New Roman" w:hAnsi="PT Astra Serif"/>
          <w:bCs/>
          <w:i/>
          <w:sz w:val="24"/>
          <w:szCs w:val="24"/>
        </w:rPr>
        <w:t>:</w:t>
      </w:r>
    </w:p>
    <w:p w:rsidR="00972206" w:rsidRPr="00D730C4" w:rsidRDefault="00972206" w:rsidP="00972206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730C4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главный специалист имеет право:</w:t>
      </w:r>
    </w:p>
    <w:p w:rsidR="00972206" w:rsidRPr="00D730C4" w:rsidRDefault="00972206" w:rsidP="00972206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730C4">
        <w:rPr>
          <w:rFonts w:ascii="PT Astra Serif" w:hAnsi="PT Astra Serif"/>
          <w:i/>
          <w:sz w:val="24"/>
          <w:szCs w:val="24"/>
        </w:rPr>
        <w:t>1)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 функций.</w:t>
      </w:r>
    </w:p>
    <w:p w:rsidR="00972206" w:rsidRPr="00D730C4" w:rsidRDefault="00972206" w:rsidP="00972206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730C4">
        <w:rPr>
          <w:rFonts w:ascii="PT Astra Serif" w:hAnsi="PT Astra Serif"/>
          <w:i/>
          <w:sz w:val="24"/>
          <w:szCs w:val="24"/>
        </w:rPr>
        <w:t>2) Знакомиться с нормативными правовыми актами Томской области, если они касаются вопросов, по которым главный специалист выполняет те или иные обязанности.</w:t>
      </w:r>
    </w:p>
    <w:p w:rsidR="00972206" w:rsidRPr="00D730C4" w:rsidRDefault="00972206" w:rsidP="00972206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730C4">
        <w:rPr>
          <w:rFonts w:ascii="PT Astra Serif" w:hAnsi="PT Astra Serif"/>
          <w:i/>
          <w:sz w:val="24"/>
          <w:szCs w:val="24"/>
        </w:rPr>
        <w:t>3) Получать объективную оценку своей деятельности непосредственно от председателя комитета.</w:t>
      </w:r>
    </w:p>
    <w:p w:rsidR="00972206" w:rsidRPr="00D730C4" w:rsidRDefault="00972206" w:rsidP="00972206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730C4">
        <w:rPr>
          <w:rFonts w:ascii="PT Astra Serif" w:hAnsi="PT Astra Serif"/>
          <w:i/>
          <w:sz w:val="24"/>
          <w:szCs w:val="24"/>
        </w:rPr>
        <w:t>4) Вносить на рассмотрение председателя комитета, начальника Департамента предложения по вопросам, относящимся к компетенции главного специалиста, в том числе предложения по совершенствованию работы Департамента.</w:t>
      </w:r>
    </w:p>
    <w:p w:rsidR="00972206" w:rsidRPr="00D730C4" w:rsidRDefault="00972206" w:rsidP="00972206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730C4">
        <w:rPr>
          <w:rFonts w:ascii="PT Astra Serif" w:hAnsi="PT Astra Serif"/>
          <w:i/>
          <w:sz w:val="24"/>
          <w:szCs w:val="24"/>
        </w:rPr>
        <w:t xml:space="preserve">5) Пользоваться в пределах полномочий, установленных действующим законодательством Российской Федерации и Томской области, автоматизированными </w:t>
      </w:r>
      <w:r w:rsidRPr="00D730C4">
        <w:rPr>
          <w:rFonts w:ascii="PT Astra Serif" w:hAnsi="PT Astra Serif"/>
          <w:i/>
          <w:sz w:val="24"/>
          <w:szCs w:val="24"/>
        </w:rPr>
        <w:lastRenderedPageBreak/>
        <w:t>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972206" w:rsidRPr="00D730C4" w:rsidRDefault="00972206" w:rsidP="00972206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730C4">
        <w:rPr>
          <w:rFonts w:ascii="PT Astra Serif" w:hAnsi="PT Astra Serif"/>
          <w:i/>
          <w:sz w:val="24"/>
          <w:szCs w:val="24"/>
        </w:rPr>
        <w:t>6) Получать дополнительное профессиональное образование за счет средств областного бюджета.</w:t>
      </w:r>
    </w:p>
    <w:p w:rsidR="00972206" w:rsidRPr="00D730C4" w:rsidRDefault="00972206" w:rsidP="00972206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730C4">
        <w:rPr>
          <w:rFonts w:ascii="PT Astra Serif" w:hAnsi="PT Astra Serif"/>
          <w:i/>
          <w:sz w:val="24"/>
          <w:szCs w:val="24"/>
        </w:rPr>
        <w:t>7) Иметь иные права, предусмотренные нормами действующего законодательства Российской Федерации и Томской области.</w:t>
      </w:r>
    </w:p>
    <w:p w:rsidR="00972206" w:rsidRPr="00D730C4" w:rsidRDefault="00972206" w:rsidP="00972206">
      <w:pPr>
        <w:tabs>
          <w:tab w:val="left" w:pos="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D730C4">
        <w:rPr>
          <w:rFonts w:ascii="PT Astra Serif" w:hAnsi="PT Astra Serif"/>
          <w:sz w:val="24"/>
          <w:szCs w:val="24"/>
        </w:rPr>
        <w:t>11. Главный специалист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 и председателя Комитета.</w:t>
      </w:r>
    </w:p>
    <w:p w:rsidR="00972206" w:rsidRPr="00D730C4" w:rsidRDefault="00972206" w:rsidP="00972206">
      <w:pPr>
        <w:tabs>
          <w:tab w:val="left" w:pos="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D730C4">
        <w:rPr>
          <w:rFonts w:ascii="PT Astra Serif" w:hAnsi="PT Astra Serif"/>
          <w:sz w:val="24"/>
          <w:szCs w:val="24"/>
        </w:rPr>
        <w:t>12. Главный специалист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B16BC0" w:rsidRDefault="00B16BC0" w:rsidP="00B16BC0"/>
    <w:p w:rsidR="00B16BC0" w:rsidRDefault="00B16BC0" w:rsidP="00B16BC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</w:p>
    <w:p w:rsidR="00E72A87" w:rsidRPr="00E72A87" w:rsidRDefault="00E72A87" w:rsidP="00E72A87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E72A87">
        <w:rPr>
          <w:rFonts w:ascii="PT Astra Serif" w:hAnsi="PT Astra Serif"/>
          <w:b/>
          <w:sz w:val="24"/>
          <w:szCs w:val="24"/>
        </w:rPr>
        <w:t xml:space="preserve">2. 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  <w:r w:rsidRPr="00BA74A1">
        <w:rPr>
          <w:rFonts w:ascii="PT Astra Serif" w:hAnsi="PT Astra Serif"/>
          <w:i/>
          <w:iCs/>
          <w:sz w:val="24"/>
          <w:szCs w:val="24"/>
        </w:rPr>
        <w:t>Регулирование в сфере труда и социального развития.</w:t>
      </w:r>
    </w:p>
    <w:p w:rsidR="00E72A87" w:rsidRPr="00E72A87" w:rsidRDefault="00E72A87" w:rsidP="00E72A87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E72A87">
        <w:rPr>
          <w:rFonts w:ascii="PT Astra Serif" w:hAnsi="PT Astra Serif"/>
          <w:b/>
          <w:sz w:val="24"/>
          <w:szCs w:val="24"/>
        </w:rPr>
        <w:t xml:space="preserve">3. Вид профессиональной служебной деятельности государственного гражданского служащего: 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iCs/>
          <w:sz w:val="24"/>
          <w:szCs w:val="24"/>
        </w:rPr>
      </w:pPr>
      <w:r w:rsidRPr="00BA74A1">
        <w:rPr>
          <w:rStyle w:val="markedcontent"/>
          <w:rFonts w:ascii="PT Astra Serif" w:hAnsi="PT Astra Serif" w:cs="Arial"/>
          <w:i/>
          <w:sz w:val="24"/>
          <w:szCs w:val="24"/>
        </w:rPr>
        <w:t>Регулирование в сфере социального обеспечения и обслуживания граждан. Обеспечение социальной защиты и реабилитации инвалидов.</w:t>
      </w:r>
    </w:p>
    <w:p w:rsidR="00BA2729" w:rsidRDefault="00BA2729" w:rsidP="00B1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E72A87" w:rsidRPr="00BA74A1" w:rsidRDefault="00E72A87" w:rsidP="00E72A87">
      <w:pPr>
        <w:jc w:val="center"/>
        <w:rPr>
          <w:rFonts w:ascii="PT Astra Serif" w:hAnsi="PT Astra Serif"/>
          <w:b/>
          <w:sz w:val="24"/>
          <w:szCs w:val="24"/>
        </w:rPr>
      </w:pPr>
      <w:r w:rsidRPr="00BA74A1">
        <w:rPr>
          <w:rFonts w:ascii="PT Astra Serif" w:hAnsi="PT Astra Serif"/>
          <w:b/>
          <w:sz w:val="24"/>
          <w:szCs w:val="24"/>
          <w:lang w:val="en-US"/>
        </w:rPr>
        <w:t>III</w:t>
      </w:r>
      <w:r w:rsidRPr="00BA74A1">
        <w:rPr>
          <w:rFonts w:ascii="PT Astra Serif" w:hAnsi="PT Astra Serif"/>
          <w:b/>
          <w:sz w:val="24"/>
          <w:szCs w:val="24"/>
        </w:rPr>
        <w:t xml:space="preserve">. Должностные обязанности, права и ответственность </w:t>
      </w:r>
    </w:p>
    <w:p w:rsidR="00E72A87" w:rsidRPr="00BA74A1" w:rsidRDefault="00E72A87" w:rsidP="00E72A87">
      <w:pPr>
        <w:jc w:val="center"/>
        <w:rPr>
          <w:rFonts w:ascii="PT Astra Serif" w:hAnsi="PT Astra Serif"/>
          <w:b/>
          <w:sz w:val="24"/>
          <w:szCs w:val="24"/>
        </w:rPr>
      </w:pPr>
    </w:p>
    <w:p w:rsidR="00E72A87" w:rsidRPr="00BA74A1" w:rsidRDefault="00E72A87" w:rsidP="00E72A87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>8.  Основные права и обязанности ведущего специалиста,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Федерации»: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ведущий специалист обязан: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1) Взаимодействовать с общественными объединениями и иными организациями, органами местного самоуправления, исполнительной власти Томской области, федеральными органами исполнительной власти, по вопросам реализации законодательства в части социальной поддержки ветеранов (участвовать в организации и проведении «круглых столов», конференций, совещаний и встреч с участием их представителей, готовить материалы для указанных мероприятий).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2) Участвовать в разработке плана мероприятий по улучшению социально-экономического положения ветеранов Великой Отечественной войны: вносить предложения по улучшению социально-бытового положения ветеранов, распределению средств на оказание отдельных видов социальной помощи, вести сбор и обработку информации о нуждаемости в отдельных видах помощи по муниципальным образованиям области.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3) Осуществлять поддержку добровольческой (волонтёрской) деятельности в формах, предусмотренных Ф</w:t>
      </w:r>
      <w:r w:rsidRPr="00BA74A1">
        <w:rPr>
          <w:rFonts w:ascii="PT Astra Serif" w:hAnsi="PT Astra Serif"/>
          <w:bCs/>
          <w:i/>
          <w:sz w:val="24"/>
          <w:szCs w:val="24"/>
        </w:rPr>
        <w:t>едеральным законом от 11 августа 1995 года № 135-ФЗ «О благотворительной деятельности и добровольчестве (волонтерстве)» и другими федеральными и региональными нормативными правовыми актами.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4) Готовить аналитические и информационные материалы, отчеты, доклады, презентации и иную обобщенную информацию для Администрации Томской области, Министерства труда и социальной защиты Российской Федерации и других заинтересованных ведомств по вопросам своей компетенции.</w:t>
      </w:r>
    </w:p>
    <w:p w:rsidR="00E72A87" w:rsidRPr="00BA74A1" w:rsidRDefault="00BF497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lastRenderedPageBreak/>
        <w:t xml:space="preserve">5) </w:t>
      </w:r>
      <w:r w:rsidR="00E72A87" w:rsidRPr="00BA74A1">
        <w:rPr>
          <w:rFonts w:ascii="PT Astra Serif" w:hAnsi="PT Astra Serif"/>
          <w:i/>
          <w:sz w:val="24"/>
          <w:szCs w:val="24"/>
        </w:rPr>
        <w:t>Готовить заключения на проекты нормативных правовых документов по вопросам своей компетенции.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 xml:space="preserve">6) Осуществлять методическое сопровождение центров социальной поддержки населения по вопросам своей компетенции, в том числе по вопросам выдачи удостоверений ветерана Великой Отечественной войны; </w:t>
      </w:r>
      <w:r w:rsidRPr="00BA74A1">
        <w:rPr>
          <w:rFonts w:ascii="PT Astra Serif" w:hAnsi="PT Astra Serif" w:cs="PT Astra Serif"/>
          <w:i/>
          <w:iCs/>
          <w:sz w:val="24"/>
          <w:szCs w:val="24"/>
        </w:rPr>
        <w:t xml:space="preserve">инвалида Отечественной войны;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войны; </w:t>
      </w:r>
      <w:r w:rsidRPr="00BA74A1">
        <w:rPr>
          <w:rFonts w:ascii="PT Astra Serif" w:hAnsi="PT Astra Serif"/>
          <w:i/>
          <w:sz w:val="24"/>
          <w:szCs w:val="24"/>
        </w:rPr>
        <w:t>члена семьи погибшего (умершего) инвалида войны, участника Великой Отечественной войны и ветерана боевых действий: готовить методические письма, разъяснения, участвовать в подготовке и проведении учебы, совещаний, семинаров.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 xml:space="preserve">7) </w:t>
      </w:r>
      <w:r w:rsidRPr="00BA74A1">
        <w:rPr>
          <w:rFonts w:ascii="PT Astra Serif" w:hAnsi="PT Astra Serif"/>
          <w:bCs/>
          <w:i/>
          <w:sz w:val="24"/>
          <w:szCs w:val="24"/>
        </w:rPr>
        <w:t>Участвовать в плановых и тематических проверках, ревизиях, подготавливать акты проверки по вопросам своей компетенции.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8)  Вести прием населения по вопросам, относящимся к компетенции Департамента, рассматривать письменные обращения граждан, запросы подведомственных учреждений, организаций.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9)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 xml:space="preserve">10)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11)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12)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13) 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14)  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15)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прием звонков, поступающих на  «Горячую линию»</w:t>
      </w:r>
      <w:bookmarkStart w:id="0" w:name="_GoBack"/>
      <w:bookmarkEnd w:id="0"/>
      <w:r w:rsidRPr="00BA74A1">
        <w:rPr>
          <w:rFonts w:ascii="PT Astra Serif" w:hAnsi="PT Astra Serif"/>
          <w:i/>
          <w:sz w:val="24"/>
          <w:szCs w:val="24"/>
        </w:rPr>
        <w:t>, разъяснять гражданам положения действующего законодательства;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16) Оказывать бесплатную юридическую помощь гражданам по вопросам компетенции комитета.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17) Выполнять в установленные сроки иные поручения Заместителя начальника Департамента - председателя Комитета социального развития отрасли и начальника Департамента.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ведущий специалист имеет право:</w:t>
      </w:r>
    </w:p>
    <w:p w:rsidR="00E72A87" w:rsidRPr="00BA74A1" w:rsidRDefault="00E72A87" w:rsidP="00E72A87">
      <w:pPr>
        <w:tabs>
          <w:tab w:val="left" w:pos="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1)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гражданского служащего функций.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lastRenderedPageBreak/>
        <w:tab/>
        <w:t>2) Знакомиться с нормативными правовыми актами Томской области, если они касаются вопросов, по которым гражданский служащий выполняет те или иные обязанности.</w:t>
      </w:r>
    </w:p>
    <w:p w:rsidR="00E72A87" w:rsidRPr="00BA74A1" w:rsidRDefault="00E72A87" w:rsidP="00E72A87">
      <w:pPr>
        <w:tabs>
          <w:tab w:val="left" w:pos="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3) Получать объективную оценку своей деятельности непосредственно от председателя Комитета.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4) 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гражданского служащего обязанностей.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5) Давать муниципальным служащим Томской области разъяснения по вопросам, входящим в должностные обязанности гражданского служащего, предусмотренные настоящим регламентом.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 xml:space="preserve"> 6) Вести переписку с органами государственной власти и местного самоуправления по вопросам, относящимся к ведению гражданского служащего.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7) Вносить на рассмотрение председателя Комитета, начальника Департамента предложения по вопросам, относящимся к компетенции гражданского служащего, в том числе предложения по совершенствованию работы Департамента.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8)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9) Получать дополнительное профессиональное образование за счет средств областного бюджета.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10) Иметь иные права, предусмотренные нормами действующего законодательства Российской Федерации и Томской области.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ab/>
        <w:t>11. Ведущий специалист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 и заместителя начальника Департамента – председателя Комитета.</w:t>
      </w:r>
    </w:p>
    <w:p w:rsidR="00B16BC0" w:rsidRDefault="00E72A87" w:rsidP="00E72A87">
      <w:r w:rsidRPr="00BA74A1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12. </w:t>
      </w:r>
      <w:r w:rsidRPr="00BA74A1">
        <w:rPr>
          <w:rFonts w:ascii="PT Astra Serif" w:hAnsi="PT Astra Serif"/>
          <w:sz w:val="24"/>
          <w:szCs w:val="24"/>
        </w:rPr>
        <w:t>Ведущий специалист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BA2729" w:rsidRDefault="00BA2729" w:rsidP="00B16BC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</w:p>
    <w:sectPr w:rsidR="00BA2729" w:rsidSect="00047345">
      <w:headerReference w:type="default" r:id="rId8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F87" w:rsidRDefault="00614F87" w:rsidP="00764B5C">
      <w:r>
        <w:separator/>
      </w:r>
    </w:p>
  </w:endnote>
  <w:endnote w:type="continuationSeparator" w:id="1">
    <w:p w:rsidR="00614F87" w:rsidRDefault="00614F87" w:rsidP="007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F87" w:rsidRDefault="00614F87" w:rsidP="00764B5C">
      <w:r>
        <w:separator/>
      </w:r>
    </w:p>
  </w:footnote>
  <w:footnote w:type="continuationSeparator" w:id="1">
    <w:p w:rsidR="00614F87" w:rsidRDefault="00614F87" w:rsidP="00764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A6B" w:rsidRDefault="00785A6B">
    <w:pPr>
      <w:pStyle w:val="a3"/>
      <w:jc w:val="center"/>
    </w:pPr>
  </w:p>
  <w:p w:rsidR="00F537C4" w:rsidRDefault="00540F41">
    <w:pPr>
      <w:pStyle w:val="a3"/>
      <w:jc w:val="center"/>
    </w:pPr>
    <w:fldSimple w:instr=" PAGE   \* MERGEFORMAT ">
      <w:r w:rsidR="00BF4977">
        <w:rPr>
          <w:noProof/>
        </w:rPr>
        <w:t>4</w:t>
      </w:r>
    </w:fldSimple>
  </w:p>
  <w:p w:rsidR="00F537C4" w:rsidRDefault="00F537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C514E6"/>
    <w:multiLevelType w:val="hybridMultilevel"/>
    <w:tmpl w:val="ECBECD26"/>
    <w:lvl w:ilvl="0" w:tplc="A7D87F26">
      <w:start w:val="1"/>
      <w:numFmt w:val="decimal"/>
      <w:lvlText w:val="%1."/>
      <w:lvlJc w:val="left"/>
      <w:pPr>
        <w:ind w:left="981" w:hanging="55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9E5"/>
    <w:rsid w:val="00034C84"/>
    <w:rsid w:val="00035FCC"/>
    <w:rsid w:val="0004172F"/>
    <w:rsid w:val="00045E0D"/>
    <w:rsid w:val="00047345"/>
    <w:rsid w:val="0005017B"/>
    <w:rsid w:val="0007251E"/>
    <w:rsid w:val="00080729"/>
    <w:rsid w:val="000818F6"/>
    <w:rsid w:val="0008392F"/>
    <w:rsid w:val="00090E51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0927"/>
    <w:rsid w:val="00161528"/>
    <w:rsid w:val="00161C2A"/>
    <w:rsid w:val="00164421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56B"/>
    <w:rsid w:val="00236126"/>
    <w:rsid w:val="00241DF8"/>
    <w:rsid w:val="002425BB"/>
    <w:rsid w:val="00242946"/>
    <w:rsid w:val="002452FE"/>
    <w:rsid w:val="00247F9C"/>
    <w:rsid w:val="0027433D"/>
    <w:rsid w:val="00275649"/>
    <w:rsid w:val="0027732E"/>
    <w:rsid w:val="002773CD"/>
    <w:rsid w:val="00285EE3"/>
    <w:rsid w:val="002932EC"/>
    <w:rsid w:val="00294CFA"/>
    <w:rsid w:val="00295B41"/>
    <w:rsid w:val="002965F7"/>
    <w:rsid w:val="002A275B"/>
    <w:rsid w:val="002D2136"/>
    <w:rsid w:val="002E0FAA"/>
    <w:rsid w:val="002E3170"/>
    <w:rsid w:val="002F04F7"/>
    <w:rsid w:val="00312432"/>
    <w:rsid w:val="003172B7"/>
    <w:rsid w:val="0032218E"/>
    <w:rsid w:val="003268F8"/>
    <w:rsid w:val="00330193"/>
    <w:rsid w:val="0033547C"/>
    <w:rsid w:val="00335FB0"/>
    <w:rsid w:val="003405BD"/>
    <w:rsid w:val="00340934"/>
    <w:rsid w:val="00341401"/>
    <w:rsid w:val="00341C74"/>
    <w:rsid w:val="00342E56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5CC5"/>
    <w:rsid w:val="00486C5C"/>
    <w:rsid w:val="00487F01"/>
    <w:rsid w:val="00491000"/>
    <w:rsid w:val="004915F3"/>
    <w:rsid w:val="004A21AE"/>
    <w:rsid w:val="004B3117"/>
    <w:rsid w:val="004C283A"/>
    <w:rsid w:val="004D5C3B"/>
    <w:rsid w:val="004E1D78"/>
    <w:rsid w:val="004E346A"/>
    <w:rsid w:val="004E7DEF"/>
    <w:rsid w:val="004F370B"/>
    <w:rsid w:val="005054C3"/>
    <w:rsid w:val="0051355C"/>
    <w:rsid w:val="00513ECB"/>
    <w:rsid w:val="005179E5"/>
    <w:rsid w:val="00540F41"/>
    <w:rsid w:val="005515C6"/>
    <w:rsid w:val="00573ABD"/>
    <w:rsid w:val="00574966"/>
    <w:rsid w:val="00577AFF"/>
    <w:rsid w:val="00593719"/>
    <w:rsid w:val="005A4A53"/>
    <w:rsid w:val="005B3BD2"/>
    <w:rsid w:val="005B47B6"/>
    <w:rsid w:val="005B6EB2"/>
    <w:rsid w:val="005C59FC"/>
    <w:rsid w:val="005C7D28"/>
    <w:rsid w:val="005D58A4"/>
    <w:rsid w:val="005F26E1"/>
    <w:rsid w:val="005F3BD0"/>
    <w:rsid w:val="005F5E4B"/>
    <w:rsid w:val="0060079D"/>
    <w:rsid w:val="00614F87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13B9F"/>
    <w:rsid w:val="00820491"/>
    <w:rsid w:val="0082499F"/>
    <w:rsid w:val="00845DBC"/>
    <w:rsid w:val="008461D4"/>
    <w:rsid w:val="0087603A"/>
    <w:rsid w:val="008949B1"/>
    <w:rsid w:val="008A0B13"/>
    <w:rsid w:val="008A6D72"/>
    <w:rsid w:val="008B2D5C"/>
    <w:rsid w:val="008B3D03"/>
    <w:rsid w:val="008B5117"/>
    <w:rsid w:val="008D4E5A"/>
    <w:rsid w:val="008E623E"/>
    <w:rsid w:val="008E6A08"/>
    <w:rsid w:val="008F1A5D"/>
    <w:rsid w:val="008F538C"/>
    <w:rsid w:val="0091090E"/>
    <w:rsid w:val="00911D77"/>
    <w:rsid w:val="00913658"/>
    <w:rsid w:val="009230CC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2206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16BC0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2ABF"/>
    <w:rsid w:val="00B7326B"/>
    <w:rsid w:val="00B739B4"/>
    <w:rsid w:val="00B74260"/>
    <w:rsid w:val="00B74FBF"/>
    <w:rsid w:val="00B81FBC"/>
    <w:rsid w:val="00B96F2D"/>
    <w:rsid w:val="00BA2729"/>
    <w:rsid w:val="00BB52E2"/>
    <w:rsid w:val="00BB6428"/>
    <w:rsid w:val="00BC0589"/>
    <w:rsid w:val="00BD66A3"/>
    <w:rsid w:val="00BE5A93"/>
    <w:rsid w:val="00BF4939"/>
    <w:rsid w:val="00BF4977"/>
    <w:rsid w:val="00C011F5"/>
    <w:rsid w:val="00C059AF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A2905"/>
    <w:rsid w:val="00CA5442"/>
    <w:rsid w:val="00CB5C3A"/>
    <w:rsid w:val="00CB608A"/>
    <w:rsid w:val="00CB6104"/>
    <w:rsid w:val="00CC06F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2CCC"/>
    <w:rsid w:val="00D73912"/>
    <w:rsid w:val="00D76A49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0223"/>
    <w:rsid w:val="00E327DD"/>
    <w:rsid w:val="00E3699F"/>
    <w:rsid w:val="00E43D59"/>
    <w:rsid w:val="00E45747"/>
    <w:rsid w:val="00E457D1"/>
    <w:rsid w:val="00E56979"/>
    <w:rsid w:val="00E67E4D"/>
    <w:rsid w:val="00E72A87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B9F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13B9F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13B9F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13B9F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13B9F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13B9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13B9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13B9F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13B9F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13B9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813B9F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813B9F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813B9F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813B9F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813B9F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813B9F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813B9F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  <w:style w:type="paragraph" w:styleId="af0">
    <w:name w:val="Normal (Web)"/>
    <w:basedOn w:val="a"/>
    <w:uiPriority w:val="99"/>
    <w:unhideWhenUsed/>
    <w:rsid w:val="00B16BC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8F538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6966F2-E768-4B5F-A204-C04571D4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3192</Words>
  <Characters>18195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Людмила Валентиновна Степанова</cp:lastModifiedBy>
  <cp:revision>6</cp:revision>
  <cp:lastPrinted>2020-09-14T07:30:00Z</cp:lastPrinted>
  <dcterms:created xsi:type="dcterms:W3CDTF">2021-07-20T08:09:00Z</dcterms:created>
  <dcterms:modified xsi:type="dcterms:W3CDTF">2024-05-13T09:14:00Z</dcterms:modified>
</cp:coreProperties>
</file>