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85" w:rsidRPr="00437785" w:rsidRDefault="00437785" w:rsidP="00360B2B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b/>
          <w:iCs/>
          <w:sz w:val="26"/>
          <w:szCs w:val="26"/>
        </w:rPr>
      </w:pPr>
      <w:bookmarkStart w:id="0" w:name="_GoBack"/>
      <w:bookmarkEnd w:id="0"/>
      <w:r w:rsidRPr="00437785">
        <w:rPr>
          <w:rFonts w:ascii="PT Astra Serif" w:hAnsi="PT Astra Serif"/>
          <w:b/>
          <w:iCs/>
          <w:sz w:val="26"/>
          <w:szCs w:val="26"/>
        </w:rPr>
        <w:t>ПОЛОЖЕНИЯ ДОЛЖНОСТНОГО РЕГЛАМЕНТА</w:t>
      </w:r>
    </w:p>
    <w:p w:rsidR="00437785" w:rsidRDefault="00437785" w:rsidP="00360B2B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6"/>
          <w:szCs w:val="26"/>
        </w:rPr>
      </w:pP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>III. Должностные обязанности, права и ответственность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>8. Основные права и обязанности консультанта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>9. В целях реализации задач и функций, возложенных на Комитет, консультант Комитета обязан:</w:t>
      </w:r>
    </w:p>
    <w:p w:rsidR="00360B2B" w:rsidRPr="009B34DE" w:rsidRDefault="00360B2B" w:rsidP="00360B2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9B34DE">
        <w:rPr>
          <w:rFonts w:ascii="PT Astra Serif" w:hAnsi="PT Astra Serif"/>
          <w:iCs/>
          <w:sz w:val="26"/>
          <w:szCs w:val="26"/>
        </w:rPr>
        <w:t xml:space="preserve">1) организовывать работу сотрудников Комитета в </w:t>
      </w:r>
      <w:r w:rsidRPr="009B34DE">
        <w:rPr>
          <w:rFonts w:ascii="PT Astra Serif" w:hAnsi="PT Astra Serif"/>
          <w:sz w:val="26"/>
          <w:szCs w:val="26"/>
          <w:lang w:eastAsia="en-US"/>
        </w:rPr>
        <w:t xml:space="preserve">период временного отсутствия </w:t>
      </w:r>
      <w:r w:rsidRPr="009B34DE">
        <w:rPr>
          <w:rFonts w:ascii="PT Astra Serif" w:hAnsi="PT Astra Serif"/>
          <w:iCs/>
          <w:sz w:val="26"/>
          <w:szCs w:val="26"/>
        </w:rPr>
        <w:t>председателя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разрабатывать аналитические материалы, обобщать информацию в сфере деятельности Департамента;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разрабатывать проекты правовых актов Департамента, в том числе нормативных, типовых и иных документов в сфере закупок товаров, работ, услуг отдельными видами юридических лиц и вносить предложения в них;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разрабатывать долгосрочные, среднесрочные, краткосрочные прогнозы развития в сфере деятельности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5) осуществлять методологическое сопровождение в сфере закупок товаров, работ, услуг отдельными видами юридических лиц: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  <w:lang w:val="ru"/>
        </w:rPr>
        <w:t>п</w:t>
      </w:r>
      <w:proofErr w:type="spellStart"/>
      <w:r w:rsidRPr="009B34DE">
        <w:rPr>
          <w:rFonts w:ascii="PT Astra Serif" w:hAnsi="PT Astra Serif" w:cs="Times New Roman"/>
          <w:sz w:val="26"/>
          <w:szCs w:val="26"/>
        </w:rPr>
        <w:t>ринимать</w:t>
      </w:r>
      <w:proofErr w:type="spellEnd"/>
      <w:r w:rsidRPr="009B34DE">
        <w:rPr>
          <w:rFonts w:ascii="PT Astra Serif" w:hAnsi="PT Astra Serif" w:cs="Times New Roman"/>
          <w:sz w:val="26"/>
          <w:szCs w:val="26"/>
        </w:rPr>
        <w:t xml:space="preserve"> участие в семинарах, форумах, конференциях, давать консультации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разрабатывать методические рекомендации, формы типовых документов в сфере деятельности Комитета.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6) участвовать в рабочих группах, совещательных органах, экспертных и координационных советах, семинарах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7) подготавливать ответы на обращения граждан, органов и организаций по вопросам в сфере деятельности Комитета;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8) подготавливать информацию по вопросам закупок товаров, работ, услуг отдельными видами юридических лиц для размещения в средствах массовой информации, информационно-телекоммуникационной сети Интернет;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9) осуществлять ведение официального сайта Департамента в сфере деятельности Комитета;</w:t>
      </w:r>
    </w:p>
    <w:p w:rsidR="00360B2B" w:rsidRPr="009B34DE" w:rsidRDefault="00360B2B" w:rsidP="00360B2B">
      <w:pPr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10) осуществлять сбор, анализ, оценку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12) информировать начальника Департамента обо всех случаях склонения к совершению коррупционных правонарушений;</w:t>
      </w:r>
    </w:p>
    <w:p w:rsidR="00360B2B" w:rsidRPr="009B34DE" w:rsidRDefault="00360B2B" w:rsidP="00360B2B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B34DE">
        <w:rPr>
          <w:rFonts w:ascii="PT Astra Serif" w:hAnsi="PT Astra Serif" w:cs="Times New Roman"/>
          <w:sz w:val="26"/>
          <w:szCs w:val="26"/>
        </w:rPr>
        <w:t>13)</w:t>
      </w:r>
      <w:r w:rsidRPr="009B34DE">
        <w:rPr>
          <w:rFonts w:ascii="PT Astra Serif" w:hAnsi="PT Astra Serif"/>
          <w:sz w:val="26"/>
          <w:szCs w:val="26"/>
        </w:rPr>
        <w:t> </w:t>
      </w:r>
      <w:r w:rsidRPr="009B34DE">
        <w:rPr>
          <w:rFonts w:ascii="PT Astra Serif" w:hAnsi="PT Astra Serif" w:cs="Times New Roman"/>
          <w:sz w:val="26"/>
          <w:szCs w:val="26"/>
        </w:rPr>
        <w:t>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10. В целях исполнения возложенных должностных обязанностей консультант Комитета имеет право: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вносить предложения председателю Комитета по вопросам, относящимся к функциям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</w:t>
      </w:r>
      <w:r w:rsidRPr="009B34DE">
        <w:rPr>
          <w:rFonts w:ascii="PT Astra Serif" w:hAnsi="PT Astra Serif"/>
          <w:sz w:val="26"/>
          <w:szCs w:val="26"/>
        </w:rPr>
        <w:lastRenderedPageBreak/>
        <w:t>самоуправления, организаций всех форм собственности для исполнения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пользоваться информационными базами данных, имеющимися в Департаменте;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5) вносить предложения председателю Комитета о разработке нормативных правовых актов в сфере деятельности Комитета и принимать участие в их подготовке;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7) проходить подготовку и повышать квалификацию за счет средств бюджета Томской области.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11. Консультант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начальника Департамента, председателя Комитета. 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12. Консультант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</w:t>
      </w:r>
      <w:proofErr w:type="spellStart"/>
      <w:r w:rsidRPr="009B34DE">
        <w:rPr>
          <w:rFonts w:ascii="PT Astra Serif" w:hAnsi="PT Astra Serif"/>
          <w:sz w:val="26"/>
          <w:szCs w:val="26"/>
        </w:rPr>
        <w:t>гражданско</w:t>
      </w:r>
      <w:proofErr w:type="spellEnd"/>
      <w:r w:rsidRPr="009B34DE">
        <w:rPr>
          <w:rFonts w:ascii="PT Astra Serif" w:hAnsi="PT Astra Serif"/>
          <w:sz w:val="26"/>
          <w:szCs w:val="26"/>
        </w:rPr>
        <w:t>–правовой, административной или уголовной ответственности в соответствии с законодательством Российской Федерации.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13. При исполнении должностных обязанностей консультант Комитета: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 xml:space="preserve">2) 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консультант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консультант Комитета имеет право обратиться к руководителю исполнителя.   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14. При исполнении должностных обязанностей консультант Комитета обязан самостоятельно принимать решения по вопросам: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планирования своей работы с учетом полученных заданий;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консультант Комитета обязан обратиться непосредственно к руководителю структурного подразделения Департамента.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lastRenderedPageBreak/>
        <w:t xml:space="preserve">15. Консультант Комитета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 по вопросам, </w:t>
      </w:r>
      <w:bookmarkStart w:id="1" w:name="_Hlk140174178"/>
      <w:r w:rsidRPr="009B34DE">
        <w:rPr>
          <w:rFonts w:ascii="PT Astra Serif" w:hAnsi="PT Astra Serif"/>
          <w:sz w:val="26"/>
          <w:szCs w:val="26"/>
        </w:rPr>
        <w:t xml:space="preserve">относящимся к деятельности Комитета. </w:t>
      </w:r>
      <w:bookmarkEnd w:id="1"/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16. Консультант Комитета обязан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Департамента, по вопросам, относящимся к сфере деятельности Комитета, по поручению начальника Департамента, председателя Комитета.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VI. Сроки и процедуры подготовки, рассмотрения проектов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управленческих и иных решений, порядок согласования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и принятия данных решений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17.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18. Взаимодействие консультант Комитета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VIII. Перечень государственных услуг, оказываемых гражданам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и организациям в соответствии с положением о Департаменте</w:t>
      </w: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19. Государственные услуги не оказываются.</w:t>
      </w:r>
    </w:p>
    <w:p w:rsidR="00360B2B" w:rsidRPr="009B34DE" w:rsidRDefault="00360B2B" w:rsidP="00360B2B">
      <w:pPr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20. Эффективность и результативность профессиональной служебной деятельности консультанта Комитета оценивается по следующим показателям: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1) сложность, важность выполненных заданий;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2) качество и безупречность выполнения должностных обязанностей;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консультанта Комитета;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B34DE">
        <w:rPr>
          <w:rFonts w:ascii="PT Astra Serif" w:hAnsi="PT Astra Serif"/>
          <w:sz w:val="26"/>
          <w:szCs w:val="26"/>
        </w:rPr>
        <w:t>4) личный вклад в общие результаты работы Департамента.</w:t>
      </w:r>
    </w:p>
    <w:p w:rsidR="00360B2B" w:rsidRPr="009B34DE" w:rsidRDefault="00360B2B" w:rsidP="00360B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E37BF" w:rsidRDefault="00BE37BF"/>
    <w:sectPr w:rsidR="00BE37BF" w:rsidSect="00BD32F1">
      <w:headerReference w:type="default" r:id="rId6"/>
      <w:pgSz w:w="11906" w:h="16838"/>
      <w:pgMar w:top="709" w:right="850" w:bottom="426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B01" w:rsidRDefault="008C0B01">
      <w:r>
        <w:separator/>
      </w:r>
    </w:p>
  </w:endnote>
  <w:endnote w:type="continuationSeparator" w:id="0">
    <w:p w:rsidR="008C0B01" w:rsidRDefault="008C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B01" w:rsidRDefault="008C0B01">
      <w:r>
        <w:separator/>
      </w:r>
    </w:p>
  </w:footnote>
  <w:footnote w:type="continuationSeparator" w:id="0">
    <w:p w:rsidR="008C0B01" w:rsidRDefault="008C0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1E4" w:rsidRDefault="008C0B01">
    <w:pPr>
      <w:pStyle w:val="a3"/>
      <w:jc w:val="center"/>
    </w:pPr>
  </w:p>
  <w:p w:rsidR="001D01E4" w:rsidRDefault="008C0B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2B"/>
    <w:rsid w:val="00012928"/>
    <w:rsid w:val="000A351E"/>
    <w:rsid w:val="001C2D1C"/>
    <w:rsid w:val="00360B2B"/>
    <w:rsid w:val="00437785"/>
    <w:rsid w:val="005C77EC"/>
    <w:rsid w:val="005F2D17"/>
    <w:rsid w:val="00790A7C"/>
    <w:rsid w:val="007D1991"/>
    <w:rsid w:val="008A3197"/>
    <w:rsid w:val="008C0B01"/>
    <w:rsid w:val="00B7006C"/>
    <w:rsid w:val="00BD32F1"/>
    <w:rsid w:val="00BE37BF"/>
    <w:rsid w:val="00E5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60BD28-152D-43D4-9FA3-4B2888F1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60B2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60B2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B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D32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D32F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Бобылева Ольга Николаевна</cp:lastModifiedBy>
  <cp:revision>3</cp:revision>
  <dcterms:created xsi:type="dcterms:W3CDTF">2024-01-25T07:14:00Z</dcterms:created>
  <dcterms:modified xsi:type="dcterms:W3CDTF">2024-05-10T06:15:00Z</dcterms:modified>
</cp:coreProperties>
</file>