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Document.xml" ContentType="application/vnd.openxmlformats-officedocument.wordprocessingml.people+xml"/>
  <Override PartName="/word/commentsIds.xml" ContentType="application/vnd.openxmlformats-officedocument.wordprocessingml.commentsIds+xml"/>
  <Override PartName="/word/commentsDocument.xml" ContentType="application/vnd.openxmlformats-officedocument.wordprocessingml.comments+xml"/>
  <Override PartName="/word/commentsExtensibleDocument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Document.xml" ContentType="application/vnd.openxmlformats-officedocument.wordprocessingml.commentsExtended+xml"/>
  <Override PartName="/word/commentsIdsDocument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8E" w:rsidRPr="00B56C8E" w:rsidRDefault="00B56C8E" w:rsidP="00B56C8E">
      <w:pPr>
        <w:spacing w:after="120"/>
        <w:jc w:val="center"/>
        <w:rPr>
          <w:rFonts w:ascii="PT Astra Serif" w:hAnsi="PT Astra Serif"/>
          <w:b/>
          <w:bCs w:val="0"/>
          <w:sz w:val="26"/>
          <w:szCs w:val="20"/>
          <w:lang w:val="en-US"/>
        </w:rPr>
      </w:pPr>
      <w:r w:rsidRPr="006232CF">
        <w:rPr>
          <w:rFonts w:ascii="PT Astra Serif" w:hAnsi="PT Astra Serif"/>
          <w:bCs w:val="0"/>
          <w:noProof/>
          <w:sz w:val="26"/>
          <w:szCs w:val="20"/>
        </w:rPr>
        <w:drawing>
          <wp:inline distT="0" distB="0" distL="0" distR="0" wp14:anchorId="5B978236" wp14:editId="5E6B301A">
            <wp:extent cx="723900" cy="655320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C8E" w:rsidRPr="00B56C8E" w:rsidRDefault="00B56C8E" w:rsidP="00B56C8E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b/>
          <w:bCs w:val="0"/>
          <w:caps/>
          <w:sz w:val="30"/>
          <w:szCs w:val="30"/>
        </w:rPr>
      </w:pPr>
      <w:r w:rsidRPr="00B56C8E">
        <w:rPr>
          <w:rFonts w:ascii="PT Astra Serif" w:hAnsi="PT Astra Serif"/>
          <w:b/>
          <w:bCs w:val="0"/>
          <w:caps/>
          <w:sz w:val="30"/>
          <w:szCs w:val="30"/>
        </w:rPr>
        <w:t>администрация ТОМСКОЙ ОБЛАСТИ</w:t>
      </w:r>
    </w:p>
    <w:p w:rsidR="00B56C8E" w:rsidRPr="00B56C8E" w:rsidRDefault="00B56C8E" w:rsidP="00B56C8E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bCs w:val="0"/>
          <w:caps/>
          <w:spacing w:val="20"/>
          <w:sz w:val="28"/>
          <w:szCs w:val="28"/>
        </w:rPr>
      </w:pPr>
      <w:r w:rsidRPr="00B56C8E">
        <w:rPr>
          <w:rFonts w:ascii="PT Astra Serif" w:hAnsi="PT Astra Serif"/>
          <w:b/>
          <w:bCs w:val="0"/>
          <w:caps/>
          <w:spacing w:val="20"/>
          <w:sz w:val="28"/>
          <w:szCs w:val="28"/>
        </w:rPr>
        <w:t>постановление</w:t>
      </w:r>
    </w:p>
    <w:p w:rsidR="00BB4242" w:rsidRPr="00CE045D" w:rsidRDefault="00BB4242" w:rsidP="00E61E79">
      <w:pPr>
        <w:ind w:right="-22"/>
        <w:jc w:val="center"/>
        <w:rPr>
          <w:rFonts w:ascii="PT Astra Serif" w:hAnsi="PT Astra Serif"/>
          <w:color w:val="000000"/>
          <w:sz w:val="48"/>
          <w:szCs w:val="48"/>
        </w:rPr>
      </w:pPr>
    </w:p>
    <w:p w:rsidR="00CE045D" w:rsidRPr="00CE045D" w:rsidRDefault="00CE045D" w:rsidP="00CE045D">
      <w:pPr>
        <w:pStyle w:val="26"/>
        <w:spacing w:before="0" w:line="240" w:lineRule="auto"/>
        <w:ind w:left="119" w:right="-1" w:firstLine="0"/>
        <w:rPr>
          <w:rFonts w:ascii="PT Astra Serif" w:hAnsi="PT Astra Serif"/>
          <w:lang w:val="ru-RU"/>
        </w:rPr>
      </w:pPr>
      <w:r w:rsidRPr="00CE045D">
        <w:rPr>
          <w:rFonts w:ascii="PT Astra Serif" w:hAnsi="PT Astra Serif"/>
          <w:lang w:val="ru-RU"/>
        </w:rPr>
        <w:t xml:space="preserve">01.04.2024 </w:t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</w:r>
      <w:r w:rsidRPr="00CE045D">
        <w:rPr>
          <w:rFonts w:ascii="PT Astra Serif" w:hAnsi="PT Astra Serif"/>
          <w:lang w:val="ru-RU"/>
        </w:rPr>
        <w:tab/>
        <w:t xml:space="preserve">           № </w:t>
      </w:r>
      <w:proofErr w:type="spellStart"/>
      <w:r w:rsidR="00D2013D">
        <w:rPr>
          <w:rFonts w:ascii="PT Astra Serif" w:hAnsi="PT Astra Serif"/>
          <w:lang w:val="ru-RU"/>
        </w:rPr>
        <w:t>112</w:t>
      </w:r>
      <w:r w:rsidRPr="00CE045D">
        <w:rPr>
          <w:rFonts w:ascii="PT Astra Serif" w:hAnsi="PT Astra Serif"/>
          <w:lang w:val="ru-RU"/>
        </w:rPr>
        <w:t>а</w:t>
      </w:r>
      <w:proofErr w:type="spellEnd"/>
    </w:p>
    <w:p w:rsidR="00CE045D" w:rsidRPr="00CE045D" w:rsidRDefault="00CE045D" w:rsidP="00CE045D">
      <w:pPr>
        <w:pStyle w:val="26"/>
        <w:spacing w:before="0" w:line="240" w:lineRule="auto"/>
        <w:ind w:left="119" w:right="5103"/>
        <w:rPr>
          <w:rFonts w:ascii="PT Astra Serif" w:hAnsi="PT Astra Serif"/>
          <w:b/>
          <w:sz w:val="24"/>
          <w:szCs w:val="24"/>
          <w:lang w:val="ru-RU"/>
        </w:rPr>
      </w:pPr>
    </w:p>
    <w:p w:rsidR="00CE045D" w:rsidRPr="00CE045D" w:rsidRDefault="00CE045D" w:rsidP="00CE045D">
      <w:pPr>
        <w:pStyle w:val="26"/>
        <w:spacing w:before="0" w:line="240" w:lineRule="auto"/>
        <w:ind w:left="119" w:right="5103"/>
        <w:rPr>
          <w:rFonts w:ascii="PT Astra Serif" w:hAnsi="PT Astra Serif"/>
          <w:b/>
          <w:sz w:val="24"/>
          <w:szCs w:val="24"/>
          <w:lang w:val="ru-RU"/>
        </w:rPr>
      </w:pPr>
    </w:p>
    <w:p w:rsidR="00BB4242" w:rsidRPr="00791CED" w:rsidRDefault="00763D54" w:rsidP="006232CF">
      <w:pPr>
        <w:jc w:val="center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О внесении изменений в постановление Администрации </w:t>
      </w:r>
      <w:r w:rsidR="006232CF" w:rsidRPr="00791CED">
        <w:rPr>
          <w:rFonts w:ascii="PT Astra Serif" w:hAnsi="PT Astra Serif"/>
          <w:color w:val="000000"/>
          <w:sz w:val="25"/>
          <w:szCs w:val="25"/>
        </w:rPr>
        <w:br/>
      </w:r>
      <w:r w:rsidRPr="00791CED">
        <w:rPr>
          <w:rFonts w:ascii="PT Astra Serif" w:hAnsi="PT Astra Serif"/>
          <w:color w:val="000000"/>
          <w:sz w:val="25"/>
          <w:szCs w:val="25"/>
        </w:rPr>
        <w:t>Томской области от 20.09.2019 № 328а</w:t>
      </w:r>
    </w:p>
    <w:p w:rsidR="00B56C8E" w:rsidRPr="00791CED" w:rsidRDefault="00B56C8E" w:rsidP="006232CF">
      <w:pPr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B56C8E" w:rsidRPr="00791CED" w:rsidRDefault="00B56C8E" w:rsidP="006232CF">
      <w:pPr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763D54" w:rsidP="00791CED">
      <w:pPr>
        <w:ind w:firstLine="708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В соответствии с </w:t>
      </w:r>
      <w:hyperlink r:id="rId9" w:tooltip="consultantplus://offline/ref=7C46A463BA54A17CE1C83A1EC91C78A0DC4061798155C0274EE5E2922CDA65000B81C1E3F800308D5E3D57C9F57ED804B9d8r2H" w:history="1">
        <w:r w:rsidRPr="00791CED">
          <w:rPr>
            <w:rFonts w:ascii="PT Astra Serif" w:hAnsi="PT Astra Serif"/>
            <w:color w:val="000000"/>
            <w:sz w:val="25"/>
            <w:szCs w:val="25"/>
          </w:rPr>
          <w:t>постановлением</w:t>
        </w:r>
      </w:hyperlink>
      <w:r w:rsidRPr="00791CED">
        <w:rPr>
          <w:rFonts w:ascii="PT Astra Serif" w:hAnsi="PT Astra Serif"/>
          <w:color w:val="000000"/>
          <w:sz w:val="25"/>
          <w:szCs w:val="25"/>
        </w:rPr>
        <w:t xml:space="preserve"> Администрации Томской области </w:t>
      </w:r>
      <w:r w:rsidR="00791CED">
        <w:rPr>
          <w:rFonts w:ascii="PT Astra Serif" w:hAnsi="PT Astra Serif"/>
          <w:color w:val="000000"/>
          <w:sz w:val="25"/>
          <w:szCs w:val="25"/>
        </w:rPr>
        <w:br/>
      </w:r>
      <w:r w:rsidRPr="00791CED">
        <w:rPr>
          <w:rFonts w:ascii="PT Astra Serif" w:hAnsi="PT Astra Serif"/>
          <w:color w:val="000000"/>
          <w:sz w:val="25"/>
          <w:szCs w:val="25"/>
        </w:rPr>
        <w:t>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232CF" w:rsidRPr="006232CF" w:rsidRDefault="006232CF" w:rsidP="00791CED">
      <w:pPr>
        <w:tabs>
          <w:tab w:val="left" w:pos="7088"/>
        </w:tabs>
        <w:ind w:firstLine="708"/>
        <w:jc w:val="both"/>
        <w:rPr>
          <w:rFonts w:ascii="PT Astra Serif" w:hAnsi="PT Astra Serif"/>
          <w:bCs w:val="0"/>
          <w:spacing w:val="10"/>
          <w:sz w:val="25"/>
          <w:szCs w:val="25"/>
        </w:rPr>
      </w:pPr>
      <w:r w:rsidRPr="006232CF">
        <w:rPr>
          <w:rFonts w:ascii="PT Astra Serif" w:hAnsi="PT Astra Serif"/>
          <w:bCs w:val="0"/>
          <w:spacing w:val="10"/>
          <w:sz w:val="25"/>
          <w:szCs w:val="25"/>
        </w:rPr>
        <w:t>ПОСТАНОВЛЯЮ:</w:t>
      </w:r>
    </w:p>
    <w:p w:rsidR="00BB4242" w:rsidRPr="00791CED" w:rsidRDefault="00791CED" w:rsidP="00791CED">
      <w:pPr>
        <w:ind w:firstLine="708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1. 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Внести в постановление Администрации Томской области от 20.09.2019 №</w:t>
      </w:r>
      <w:r w:rsidRPr="00791CED">
        <w:rPr>
          <w:rFonts w:ascii="PT Astra Serif" w:hAnsi="PT Astra Serif"/>
          <w:color w:val="000000"/>
          <w:sz w:val="25"/>
          <w:szCs w:val="25"/>
        </w:rPr>
        <w:t>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328а «Об утверждении государственной программы «Эффективное управление государственным имуществом Томской области» («Собрание законодательства Томской области», 2019, № 10/1</w:t>
      </w:r>
      <w:r w:rsidR="00B56C8E" w:rsidRPr="00791CED">
        <w:rPr>
          <w:rFonts w:ascii="PT Astra Serif" w:hAnsi="PT Astra Serif"/>
          <w:color w:val="000000"/>
          <w:sz w:val="25"/>
          <w:szCs w:val="25"/>
        </w:rPr>
        <w:t>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(228), часть 1) следующие изменения:</w:t>
      </w:r>
    </w:p>
    <w:p w:rsidR="00BB4242" w:rsidRPr="00791CED" w:rsidRDefault="00763D54" w:rsidP="00791CED">
      <w:pPr>
        <w:ind w:firstLine="708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в государственной программе «Эффективное управление государственным имуществом Томской области», утвержденной указанным постановлением (далее – государственная программа):</w:t>
      </w:r>
    </w:p>
    <w:p w:rsidR="00BB4242" w:rsidRPr="00791CED" w:rsidRDefault="00B56C8E" w:rsidP="00791CED">
      <w:pPr>
        <w:ind w:firstLine="708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1)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 xml:space="preserve">раздел «Объем и источники финансирования государственной программы </w:t>
      </w:r>
      <w:r w:rsidR="00791CED">
        <w:rPr>
          <w:rFonts w:ascii="PT Astra Serif" w:hAnsi="PT Astra Serif"/>
          <w:color w:val="000000"/>
          <w:sz w:val="25"/>
          <w:szCs w:val="25"/>
        </w:rPr>
        <w:br/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(с детализацией по годам реализации, тыс.</w:t>
      </w:r>
      <w:r w:rsidR="00791CED" w:rsidRPr="00791CED">
        <w:rPr>
          <w:rFonts w:ascii="PT Astra Serif" w:hAnsi="PT Astra Serif"/>
          <w:color w:val="000000"/>
          <w:sz w:val="25"/>
          <w:szCs w:val="25"/>
        </w:rPr>
        <w:t>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рублей)» паспорта государственной программы изложить в следующей редакции:</w:t>
      </w:r>
    </w:p>
    <w:p w:rsidR="00BB4242" w:rsidRPr="006232CF" w:rsidRDefault="00BB4242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1843"/>
        <w:gridCol w:w="1134"/>
        <w:gridCol w:w="1134"/>
        <w:gridCol w:w="992"/>
        <w:gridCol w:w="992"/>
        <w:gridCol w:w="1134"/>
        <w:gridCol w:w="1134"/>
      </w:tblGrid>
      <w:tr w:rsidR="00B56C8E" w:rsidRPr="00791CED" w:rsidTr="00791CED">
        <w:trPr>
          <w:cantSplit/>
        </w:trPr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«Объем и источники </w:t>
            </w:r>
            <w:proofErr w:type="spellStart"/>
            <w:proofErr w:type="gram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финанси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рования</w:t>
            </w:r>
            <w:proofErr w:type="spellEnd"/>
            <w:proofErr w:type="gram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государ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ственной</w:t>
            </w:r>
            <w:proofErr w:type="spell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программы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(с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детализа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цией</w:t>
            </w:r>
            <w:proofErr w:type="spell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по годам реализации, тыс. рублей)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Прогноз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ный</w:t>
            </w:r>
            <w:proofErr w:type="spellEnd"/>
            <w:proofErr w:type="gram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</w:p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период </w:t>
            </w:r>
          </w:p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Прогноз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ный</w:t>
            </w:r>
            <w:proofErr w:type="spellEnd"/>
            <w:proofErr w:type="gram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</w:p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период </w:t>
            </w:r>
          </w:p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2028 год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федеральный бюджет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92 412,9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51 354,8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41 058,1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 w:rsidP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т.ч</w:t>
            </w:r>
            <w:proofErr w:type="spell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. средства федерального бюджета, поступающие напрямую получателям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на счета, открытые в кредитных организациях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или в Федеральном казначействе (прогноз)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698 859,0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142 399,7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138 956,5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139 167,6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139 167,6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139 167,6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93,7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93,7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внебюджетные источники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0,0</w:t>
            </w:r>
          </w:p>
        </w:tc>
      </w:tr>
      <w:tr w:rsidR="00B56C8E" w:rsidRPr="00791CED" w:rsidTr="00791CE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8E" w:rsidRPr="00791CED" w:rsidRDefault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pStyle w:val="docdatadocyv51227bqiaagaaeyqcaaagiaiaaanobaaabxyeaaaaaaaaaaaaaaaaaaaaaaaaaaaaaaaaaaaaaaaaaaaaaaaaaaaaaaaaaaaaaaaaaaaaaaaaaaaaaaaaaaaaaaaaaaaaaaaaaaaaaaaaaaaaaaaaaaaaaaaaaaaaaaaaaaaaaaaaaaaaaaaaaaaaaaaaaaaaaaaaaaaaaaaaaaaaaaaaaaaaaaaaaaaaaaaaaaaaaaaa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всего по источникам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ind w:right="-62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791 365,6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142 493,4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ind w:right="-62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190 311,3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180 225,7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139 167,6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C8E" w:rsidRPr="00791CED" w:rsidRDefault="00B56C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139 167,6»;</w:t>
            </w:r>
          </w:p>
        </w:tc>
      </w:tr>
    </w:tbl>
    <w:p w:rsidR="00BB4242" w:rsidRPr="00791CED" w:rsidRDefault="00BB4242" w:rsidP="00791CED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791CED" w:rsidP="00791CED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2)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 xml:space="preserve">главу «Ресурсное обеспечение реализации государственной программы </w:t>
      </w:r>
      <w:r>
        <w:rPr>
          <w:rFonts w:ascii="PT Astra Serif" w:hAnsi="PT Astra Serif"/>
          <w:color w:val="000000"/>
          <w:sz w:val="25"/>
          <w:szCs w:val="25"/>
        </w:rPr>
        <w:br/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 xml:space="preserve">за счет средств областного бюджета и целевых межбюджетных трансфертов </w:t>
      </w:r>
      <w:r>
        <w:rPr>
          <w:rFonts w:ascii="PT Astra Serif" w:hAnsi="PT Astra Serif"/>
          <w:color w:val="000000"/>
          <w:sz w:val="25"/>
          <w:szCs w:val="25"/>
        </w:rPr>
        <w:br/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из федерального бюджета по главным распорядителям средств областного бюджета» изложить в новой редакции согласно приложению №</w:t>
      </w:r>
      <w:r w:rsidRPr="00791CED">
        <w:rPr>
          <w:rFonts w:ascii="PT Astra Serif" w:hAnsi="PT Astra Serif"/>
          <w:color w:val="000000"/>
          <w:sz w:val="25"/>
          <w:szCs w:val="25"/>
        </w:rPr>
        <w:t>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1 к настоящему постановлению;</w:t>
      </w:r>
    </w:p>
    <w:p w:rsidR="00BB4242" w:rsidRPr="00791CED" w:rsidRDefault="00791CED" w:rsidP="00791CED">
      <w:pPr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3)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в подпрограмме «Управление государственным имуществом Томской области» (далее – подпрограмма):</w:t>
      </w:r>
    </w:p>
    <w:p w:rsidR="00BB4242" w:rsidRPr="00791CED" w:rsidRDefault="00763D54" w:rsidP="00791CED">
      <w:pPr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а) в паспорте подпрограммы:</w:t>
      </w:r>
    </w:p>
    <w:p w:rsidR="00BB4242" w:rsidRPr="00791CED" w:rsidRDefault="00763D54" w:rsidP="00791CED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наименование показателя 2 задачи 3 раздела «Показатели задач подпрограммы и их значение (с детализацией по годам реализации)» изложить в следующей редакции:</w:t>
      </w:r>
    </w:p>
    <w:p w:rsidR="00BB4242" w:rsidRPr="00791CED" w:rsidRDefault="00763D54" w:rsidP="00791CED">
      <w:pPr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proofErr w:type="gramStart"/>
      <w:r w:rsidRPr="00791CED">
        <w:rPr>
          <w:rFonts w:ascii="PT Astra Serif" w:hAnsi="PT Astra Serif"/>
          <w:color w:val="000000"/>
          <w:sz w:val="25"/>
          <w:szCs w:val="25"/>
        </w:rPr>
        <w:t xml:space="preserve">«Показатель 2 задачи 3 «Доля объектов недвижимого имущества, сведения </w:t>
      </w:r>
      <w:r w:rsidR="00791CED">
        <w:rPr>
          <w:rFonts w:ascii="PT Astra Serif" w:hAnsi="PT Astra Serif"/>
          <w:color w:val="000000"/>
          <w:sz w:val="25"/>
          <w:szCs w:val="25"/>
        </w:rPr>
        <w:br/>
      </w:r>
      <w:r w:rsidRPr="00791CED">
        <w:rPr>
          <w:rFonts w:ascii="PT Astra Serif" w:hAnsi="PT Astra Serif"/>
          <w:color w:val="000000"/>
          <w:sz w:val="25"/>
          <w:szCs w:val="25"/>
        </w:rPr>
        <w:t>о которых 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проверки»;</w:t>
      </w:r>
      <w:proofErr w:type="gramEnd"/>
    </w:p>
    <w:p w:rsidR="00BB4242" w:rsidRPr="00791CED" w:rsidRDefault="00763D54" w:rsidP="00791CED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раздел «Объем и источники финансирования подпрограммы (с детализацией </w:t>
      </w:r>
      <w:r w:rsidR="00791CED">
        <w:rPr>
          <w:rFonts w:ascii="PT Astra Serif" w:hAnsi="PT Astra Serif"/>
          <w:color w:val="000000"/>
          <w:sz w:val="25"/>
          <w:szCs w:val="25"/>
        </w:rPr>
        <w:br/>
      </w:r>
      <w:r w:rsidRPr="00791CED">
        <w:rPr>
          <w:rFonts w:ascii="PT Astra Serif" w:hAnsi="PT Astra Serif"/>
          <w:color w:val="000000"/>
          <w:sz w:val="25"/>
          <w:szCs w:val="25"/>
        </w:rPr>
        <w:t>по годам реализации, тыс. рублей)» изложить в следующей редакции:</w:t>
      </w:r>
    </w:p>
    <w:p w:rsidR="00BB4242" w:rsidRPr="00791CED" w:rsidRDefault="00BB4242" w:rsidP="00791CED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992"/>
        <w:gridCol w:w="992"/>
        <w:gridCol w:w="993"/>
        <w:gridCol w:w="993"/>
        <w:gridCol w:w="1133"/>
        <w:gridCol w:w="1134"/>
      </w:tblGrid>
      <w:tr w:rsidR="00BB4242" w:rsidRPr="00791CED" w:rsidTr="00791CED">
        <w:trPr>
          <w:cantSplit/>
          <w:trHeight w:val="850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 w:rsidP="00791CED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«Объем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и источники </w:t>
            </w:r>
            <w:proofErr w:type="spellStart"/>
            <w:proofErr w:type="gram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финанси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рования</w:t>
            </w:r>
            <w:proofErr w:type="spellEnd"/>
            <w:proofErr w:type="gram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подпро</w:t>
            </w:r>
            <w:proofErr w:type="spellEnd"/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граммы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(с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детализа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цией</w:t>
            </w:r>
            <w:proofErr w:type="spell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по годам реализации, тыс. рублей)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2024 год 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2026 год </w:t>
            </w:r>
          </w:p>
        </w:tc>
        <w:tc>
          <w:tcPr>
            <w:tcW w:w="113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tabs>
                <w:tab w:val="left" w:pos="579"/>
              </w:tabs>
              <w:ind w:left="-108" w:right="-108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Прогнозный период </w:t>
            </w:r>
          </w:p>
          <w:p w:rsidR="00BB4242" w:rsidRPr="00791CED" w:rsidRDefault="00763D54">
            <w:pPr>
              <w:tabs>
                <w:tab w:val="left" w:pos="579"/>
              </w:tabs>
              <w:ind w:left="-108" w:right="-108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2027 год </w:t>
            </w:r>
          </w:p>
        </w:tc>
        <w:tc>
          <w:tcPr>
            <w:tcW w:w="113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left="-108" w:right="-108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Прогнозный период </w:t>
            </w:r>
          </w:p>
          <w:p w:rsidR="00BB4242" w:rsidRPr="00791CED" w:rsidRDefault="00763D54">
            <w:pPr>
              <w:ind w:left="-108" w:right="-108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2028 год </w:t>
            </w:r>
          </w:p>
        </w:tc>
      </w:tr>
      <w:tr w:rsidR="00BB4242" w:rsidRPr="00791CED" w:rsidTr="00791CED">
        <w:trPr>
          <w:cantSplit/>
          <w:trHeight w:val="695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федеральный бюджет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92 412,9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51 354,8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41 058,1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</w:tr>
      <w:tr w:rsidR="00BB4242" w:rsidRPr="00791CED" w:rsidTr="00791CED">
        <w:trPr>
          <w:cantSplit/>
          <w:trHeight w:val="2454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56C8E" w:rsidP="00B56C8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т.ч</w:t>
            </w:r>
            <w:proofErr w:type="spellEnd"/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 w:rsidR="00763D54"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средства федерального бюджета, поступающие напрямую получателям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="00763D54"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на счета, открытые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="00763D54"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</w:tr>
      <w:tr w:rsidR="00BB4242" w:rsidRPr="00791CED" w:rsidTr="00791CED">
        <w:trPr>
          <w:cantSplit/>
          <w:trHeight w:val="40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698 859,0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142 399,7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138 956,5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139 167,6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139 167,6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139 167,6</w:t>
            </w:r>
          </w:p>
        </w:tc>
      </w:tr>
      <w:tr w:rsidR="00BB4242" w:rsidRPr="00791CED" w:rsidTr="00791CED">
        <w:trPr>
          <w:cantSplit/>
          <w:trHeight w:val="550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местные бюджеты (по согласованию) </w:t>
            </w:r>
          </w:p>
          <w:p w:rsidR="00BB4242" w:rsidRPr="00791CED" w:rsidRDefault="00763D54">
            <w:pPr>
              <w:ind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93,7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93,7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</w:tr>
      <w:tr w:rsidR="00BB4242" w:rsidRPr="00791CED" w:rsidTr="00791CED">
        <w:trPr>
          <w:cantSplit/>
          <w:trHeight w:val="945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внебюджетные источники </w:t>
            </w:r>
            <w:r w:rsidR="00791CED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(по согласованию)</w:t>
            </w:r>
          </w:p>
          <w:p w:rsidR="00BB4242" w:rsidRPr="00791CED" w:rsidRDefault="00763D54">
            <w:pPr>
              <w:ind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0,0</w:t>
            </w:r>
          </w:p>
        </w:tc>
      </w:tr>
      <w:tr w:rsidR="00BB4242" w:rsidRPr="00791CED" w:rsidTr="00791CED">
        <w:trPr>
          <w:cantSplit/>
          <w:trHeight w:val="477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B424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/>
                <w:color w:val="000000"/>
                <w:sz w:val="20"/>
                <w:szCs w:val="20"/>
              </w:rPr>
              <w:t>всего по источникам</w:t>
            </w:r>
          </w:p>
        </w:tc>
        <w:tc>
          <w:tcPr>
            <w:tcW w:w="9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right="-62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791 365,6</w:t>
            </w:r>
          </w:p>
        </w:tc>
        <w:tc>
          <w:tcPr>
            <w:tcW w:w="9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142 493,4</w:t>
            </w:r>
          </w:p>
        </w:tc>
        <w:tc>
          <w:tcPr>
            <w:tcW w:w="99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ind w:right="-62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190 311,3</w:t>
            </w:r>
          </w:p>
        </w:tc>
        <w:tc>
          <w:tcPr>
            <w:tcW w:w="99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180 225,7</w:t>
            </w:r>
          </w:p>
        </w:tc>
        <w:tc>
          <w:tcPr>
            <w:tcW w:w="113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139 167,6</w:t>
            </w:r>
          </w:p>
        </w:tc>
        <w:tc>
          <w:tcPr>
            <w:tcW w:w="1134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1CED">
              <w:rPr>
                <w:rFonts w:ascii="PT Astra Serif" w:hAnsi="PT Astra Serif"/>
                <w:color w:val="000000"/>
                <w:sz w:val="18"/>
                <w:szCs w:val="18"/>
              </w:rPr>
              <w:t>139 167,6»;</w:t>
            </w:r>
          </w:p>
        </w:tc>
      </w:tr>
    </w:tbl>
    <w:p w:rsidR="00BB4242" w:rsidRPr="00791CED" w:rsidRDefault="00BB4242" w:rsidP="00791CED">
      <w:pPr>
        <w:ind w:right="-23" w:firstLine="709"/>
        <w:jc w:val="both"/>
        <w:rPr>
          <w:rFonts w:ascii="PT Astra Serif" w:hAnsi="PT Astra Serif"/>
          <w:color w:val="000000"/>
          <w:sz w:val="20"/>
          <w:szCs w:val="20"/>
        </w:rPr>
      </w:pPr>
      <w:bookmarkStart w:id="0" w:name="_GoBack"/>
      <w:bookmarkEnd w:id="0"/>
    </w:p>
    <w:p w:rsidR="00BB4242" w:rsidRPr="00791CED" w:rsidRDefault="00763D54" w:rsidP="00791CED">
      <w:pPr>
        <w:ind w:right="-23"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б)</w:t>
      </w:r>
      <w:r w:rsidR="00791CED">
        <w:rPr>
          <w:rFonts w:ascii="PT Astra Serif" w:hAnsi="PT Astra Serif"/>
          <w:color w:val="000000"/>
          <w:sz w:val="25"/>
          <w:szCs w:val="25"/>
        </w:rPr>
        <w:t> </w:t>
      </w:r>
      <w:r w:rsidRPr="00791CED">
        <w:rPr>
          <w:rFonts w:ascii="PT Astra Serif" w:hAnsi="PT Astra Serif"/>
          <w:color w:val="000000"/>
          <w:sz w:val="25"/>
          <w:szCs w:val="25"/>
        </w:rPr>
        <w:t>главу «Перечень комплексов процессных мероприятий и ресурсное обеспечение реализации подпрограммы» изложить в новой редакции согласно приложению № 2 к настоящему постановлению;</w:t>
      </w:r>
    </w:p>
    <w:p w:rsidR="00BB4242" w:rsidRPr="00791CED" w:rsidRDefault="00791CED" w:rsidP="00791CED">
      <w:pPr>
        <w:widowControl w:val="0"/>
        <w:ind w:right="-23" w:firstLine="709"/>
        <w:jc w:val="both"/>
        <w:rPr>
          <w:rFonts w:ascii="PT Astra Serif" w:hAnsi="PT Astra Serif"/>
          <w:color w:val="000000"/>
          <w:sz w:val="25"/>
          <w:szCs w:val="25"/>
        </w:rPr>
      </w:pPr>
      <w:r>
        <w:rPr>
          <w:rFonts w:ascii="PT Astra Serif" w:hAnsi="PT Astra Serif"/>
          <w:color w:val="000000"/>
          <w:sz w:val="25"/>
          <w:szCs w:val="25"/>
        </w:rPr>
        <w:t>в)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Порядок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</w:t>
      </w:r>
      <w:r w:rsidR="00B56C8E" w:rsidRPr="00791CED">
        <w:rPr>
          <w:rFonts w:ascii="PT Astra Serif" w:hAnsi="PT Astra Serif"/>
          <w:color w:val="000000"/>
          <w:sz w:val="25"/>
          <w:szCs w:val="25"/>
        </w:rPr>
        <w:t>сти (приложение к подпрограмме)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 xml:space="preserve"> изложить в новой редакции согласно приложению № 3 к настоящему постановлению;</w:t>
      </w:r>
    </w:p>
    <w:p w:rsidR="00BB4242" w:rsidRPr="00791CED" w:rsidRDefault="00763D54" w:rsidP="00791CED">
      <w:pPr>
        <w:ind w:right="-23"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>4)</w:t>
      </w:r>
      <w:r w:rsidR="00791CED">
        <w:rPr>
          <w:rFonts w:ascii="PT Astra Serif" w:hAnsi="PT Astra Serif"/>
          <w:color w:val="000000"/>
          <w:sz w:val="25"/>
          <w:szCs w:val="25"/>
        </w:rPr>
        <w:t> </w:t>
      </w:r>
      <w:r w:rsidRPr="00791CED">
        <w:rPr>
          <w:rFonts w:ascii="PT Astra Serif" w:hAnsi="PT Astra Serif"/>
          <w:color w:val="000000"/>
          <w:sz w:val="25"/>
          <w:szCs w:val="25"/>
        </w:rPr>
        <w:t xml:space="preserve">раздел «Финансовое обеспечение деятельности ответственного исполнителя (соисполнителя, участника) государственной программы, ответственного </w:t>
      </w:r>
      <w:r w:rsidR="00791CED">
        <w:rPr>
          <w:rFonts w:ascii="PT Astra Serif" w:hAnsi="PT Astra Serif"/>
          <w:color w:val="000000"/>
          <w:sz w:val="25"/>
          <w:szCs w:val="25"/>
        </w:rPr>
        <w:br/>
      </w:r>
      <w:r w:rsidRPr="00791CED">
        <w:rPr>
          <w:rFonts w:ascii="PT Astra Serif" w:hAnsi="PT Astra Serif"/>
          <w:color w:val="000000"/>
          <w:sz w:val="25"/>
          <w:szCs w:val="25"/>
        </w:rPr>
        <w:t>за региональный проект» комплекса процессных мероприятий по обеспечению реализации государственных функций и полномочий исполнительных органов Томской области изложить в следующей редакции:</w:t>
      </w:r>
    </w:p>
    <w:p w:rsidR="00BB4242" w:rsidRPr="00791CED" w:rsidRDefault="00BB4242" w:rsidP="00791CED">
      <w:pPr>
        <w:ind w:right="-23" w:firstLine="709"/>
        <w:jc w:val="center"/>
        <w:rPr>
          <w:rFonts w:ascii="PT Astra Serif" w:hAnsi="PT Astra Serif"/>
          <w:color w:val="000000"/>
          <w:sz w:val="20"/>
          <w:szCs w:val="20"/>
        </w:rPr>
      </w:pPr>
    </w:p>
    <w:p w:rsidR="00BB4242" w:rsidRPr="00791CED" w:rsidRDefault="00763D54" w:rsidP="00791CED">
      <w:pPr>
        <w:ind w:right="-23"/>
        <w:jc w:val="center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«Финансовое обеспечение деятельности </w:t>
      </w:r>
      <w:proofErr w:type="gramStart"/>
      <w:r w:rsidRPr="00791CED">
        <w:rPr>
          <w:rFonts w:ascii="PT Astra Serif" w:hAnsi="PT Astra Serif"/>
          <w:color w:val="000000"/>
          <w:sz w:val="25"/>
          <w:szCs w:val="25"/>
        </w:rPr>
        <w:t>ответственного</w:t>
      </w:r>
      <w:proofErr w:type="gramEnd"/>
    </w:p>
    <w:p w:rsidR="00BB4242" w:rsidRPr="00791CED" w:rsidRDefault="00763D54" w:rsidP="00791CED">
      <w:pPr>
        <w:ind w:right="-23"/>
        <w:jc w:val="center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исполнителя (соисполнителя, участника) </w:t>
      </w:r>
      <w:proofErr w:type="gramStart"/>
      <w:r w:rsidRPr="00791CED">
        <w:rPr>
          <w:rFonts w:ascii="PT Astra Serif" w:hAnsi="PT Astra Serif"/>
          <w:color w:val="000000"/>
          <w:sz w:val="25"/>
          <w:szCs w:val="25"/>
        </w:rPr>
        <w:t>государственной</w:t>
      </w:r>
      <w:proofErr w:type="gramEnd"/>
    </w:p>
    <w:p w:rsidR="00BB4242" w:rsidRPr="00791CED" w:rsidRDefault="00763D54" w:rsidP="00791CED">
      <w:pPr>
        <w:ind w:right="-23"/>
        <w:jc w:val="center"/>
        <w:rPr>
          <w:rFonts w:ascii="PT Astra Serif" w:hAnsi="PT Astra Serif"/>
          <w:color w:val="000000"/>
          <w:sz w:val="25"/>
          <w:szCs w:val="25"/>
        </w:rPr>
      </w:pPr>
      <w:r w:rsidRPr="00791CED">
        <w:rPr>
          <w:rFonts w:ascii="PT Astra Serif" w:hAnsi="PT Astra Serif"/>
          <w:color w:val="000000"/>
          <w:sz w:val="25"/>
          <w:szCs w:val="25"/>
        </w:rPr>
        <w:t xml:space="preserve">программы, </w:t>
      </w:r>
      <w:proofErr w:type="gramStart"/>
      <w:r w:rsidRPr="00791CED">
        <w:rPr>
          <w:rFonts w:ascii="PT Astra Serif" w:hAnsi="PT Astra Serif"/>
          <w:color w:val="000000"/>
          <w:sz w:val="25"/>
          <w:szCs w:val="25"/>
        </w:rPr>
        <w:t>ответственного</w:t>
      </w:r>
      <w:proofErr w:type="gramEnd"/>
      <w:r w:rsidRPr="00791CED">
        <w:rPr>
          <w:rFonts w:ascii="PT Astra Serif" w:hAnsi="PT Astra Serif"/>
          <w:color w:val="000000"/>
          <w:sz w:val="25"/>
          <w:szCs w:val="25"/>
        </w:rPr>
        <w:t xml:space="preserve"> за региональный проект</w:t>
      </w:r>
    </w:p>
    <w:p w:rsidR="00BB4242" w:rsidRPr="00791CED" w:rsidRDefault="00BB4242" w:rsidP="00791CED">
      <w:pPr>
        <w:ind w:right="-23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443"/>
        <w:gridCol w:w="1161"/>
        <w:gridCol w:w="965"/>
        <w:gridCol w:w="993"/>
        <w:gridCol w:w="992"/>
        <w:gridCol w:w="1276"/>
        <w:gridCol w:w="1276"/>
      </w:tblGrid>
      <w:tr w:rsidR="00BB4242" w:rsidRPr="00791CED" w:rsidTr="00791CED">
        <w:trPr>
          <w:cantSplit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gramEnd"/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66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Распределение объема финансирования обеспечивающей подпрограммы</w:t>
            </w:r>
          </w:p>
        </w:tc>
      </w:tr>
      <w:tr w:rsidR="00BB4242" w:rsidRPr="00791CED" w:rsidTr="00791CED">
        <w:trPr>
          <w:cantSplit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242" w:rsidRPr="00791CED" w:rsidRDefault="00BB4242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2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242" w:rsidRPr="00791CED" w:rsidRDefault="00BB4242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Прогнозный период </w:t>
            </w:r>
          </w:p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Прогнозный </w:t>
            </w:r>
          </w:p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период </w:t>
            </w:r>
          </w:p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2028 год</w:t>
            </w:r>
          </w:p>
        </w:tc>
      </w:tr>
      <w:tr w:rsidR="00BB4242" w:rsidRPr="00791CED" w:rsidTr="00791CED">
        <w:trPr>
          <w:trHeight w:val="1451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242" w:rsidRPr="00791CED" w:rsidRDefault="00763D54" w:rsidP="00B56C8E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Ответственный исполнитель </w:t>
            </w:r>
            <w:r w:rsidR="00B56C8E"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–</w:t>
            </w: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Департамент </w:t>
            </w:r>
            <w:r w:rsid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br/>
            </w: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по управлению государственной собственностью Томской области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273 624,5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</w:tr>
      <w:tr w:rsidR="00BB4242" w:rsidRPr="00791CED" w:rsidTr="00791CED">
        <w:tc>
          <w:tcPr>
            <w:tcW w:w="2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242" w:rsidRPr="00791CED" w:rsidRDefault="00763D54">
            <w:pPr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273 624,5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763D54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4242" w:rsidRPr="00791CED" w:rsidRDefault="00B56C8E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791CED">
              <w:rPr>
                <w:rFonts w:ascii="PT Astra Serif" w:hAnsi="PT Astra Serif" w:cs="PT Astra Serif"/>
                <w:sz w:val="20"/>
                <w:szCs w:val="20"/>
              </w:rPr>
              <w:t>54 724,9».</w:t>
            </w:r>
          </w:p>
        </w:tc>
      </w:tr>
    </w:tbl>
    <w:p w:rsidR="00BB4242" w:rsidRPr="00791CED" w:rsidRDefault="00BB4242">
      <w:pPr>
        <w:ind w:right="-23" w:firstLine="709"/>
        <w:jc w:val="both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791CED">
      <w:pPr>
        <w:widowControl w:val="0"/>
        <w:ind w:right="-22" w:firstLine="709"/>
        <w:jc w:val="both"/>
        <w:rPr>
          <w:rFonts w:ascii="PT Astra Serif" w:hAnsi="PT Astra Serif"/>
          <w:color w:val="000000"/>
          <w:sz w:val="25"/>
          <w:szCs w:val="25"/>
        </w:rPr>
      </w:pPr>
      <w:r>
        <w:rPr>
          <w:rFonts w:ascii="PT Astra Serif" w:hAnsi="PT Astra Serif"/>
          <w:color w:val="000000"/>
          <w:sz w:val="25"/>
          <w:szCs w:val="25"/>
        </w:rPr>
        <w:t>2. </w:t>
      </w:r>
      <w:r w:rsidR="00763D54" w:rsidRPr="00791CED">
        <w:rPr>
          <w:rFonts w:ascii="PT Astra Serif" w:hAnsi="PT Astra Serif"/>
          <w:color w:val="000000"/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BB4242" w:rsidRPr="00791CED" w:rsidRDefault="00BB4242" w:rsidP="00791CED">
      <w:pPr>
        <w:widowControl w:val="0"/>
        <w:spacing w:before="20"/>
        <w:ind w:right="-23"/>
        <w:jc w:val="both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BB4242" w:rsidP="00791CED">
      <w:pPr>
        <w:widowControl w:val="0"/>
        <w:spacing w:before="20"/>
        <w:ind w:right="-23"/>
        <w:jc w:val="both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BB4242" w:rsidP="00791CED">
      <w:pPr>
        <w:widowControl w:val="0"/>
        <w:spacing w:before="20"/>
        <w:ind w:right="-23"/>
        <w:jc w:val="both"/>
        <w:rPr>
          <w:rFonts w:ascii="PT Astra Serif" w:hAnsi="PT Astra Serif"/>
          <w:color w:val="000000"/>
          <w:sz w:val="25"/>
          <w:szCs w:val="25"/>
        </w:rPr>
      </w:pPr>
    </w:p>
    <w:p w:rsidR="00BB4242" w:rsidRPr="00791CED" w:rsidRDefault="00B56C8E">
      <w:pPr>
        <w:pStyle w:val="1"/>
        <w:ind w:right="-22" w:firstLine="0"/>
        <w:rPr>
          <w:rFonts w:ascii="PT Astra Serif" w:hAnsi="PT Astra Serif"/>
          <w:b w:val="0"/>
          <w:color w:val="000000"/>
          <w:sz w:val="25"/>
          <w:szCs w:val="25"/>
          <w:lang w:val="ru-RU"/>
        </w:rPr>
      </w:pPr>
      <w:proofErr w:type="spellStart"/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И.о</w:t>
      </w:r>
      <w:proofErr w:type="spellEnd"/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. </w:t>
      </w:r>
      <w:r w:rsidR="00763D54"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Губернатор</w:t>
      </w:r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а</w:t>
      </w:r>
      <w:r w:rsidR="00763D54"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 xml:space="preserve"> Томской области             </w:t>
      </w:r>
      <w:r w:rsidR="00763D54"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ab/>
      </w:r>
      <w:r w:rsidR="00763D54"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ab/>
      </w:r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ab/>
      </w:r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ab/>
      </w:r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ab/>
      </w:r>
      <w:r w:rsid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 xml:space="preserve">  </w:t>
      </w:r>
      <w:proofErr w:type="spellStart"/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Н.Я</w:t>
      </w:r>
      <w:proofErr w:type="spellEnd"/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 xml:space="preserve">. </w:t>
      </w:r>
      <w:proofErr w:type="spellStart"/>
      <w:r w:rsidRPr="00791CED">
        <w:rPr>
          <w:rFonts w:ascii="PT Astra Serif" w:hAnsi="PT Astra Serif"/>
          <w:b w:val="0"/>
          <w:color w:val="000000"/>
          <w:sz w:val="25"/>
          <w:szCs w:val="25"/>
          <w:lang w:val="ru-RU"/>
        </w:rPr>
        <w:t>Руппель</w:t>
      </w:r>
      <w:proofErr w:type="spellEnd"/>
    </w:p>
    <w:p w:rsidR="00BB4242" w:rsidRPr="00791CED" w:rsidRDefault="00BB4242">
      <w:pPr>
        <w:ind w:right="-22"/>
        <w:jc w:val="both"/>
        <w:rPr>
          <w:rFonts w:ascii="PT Astra Serif" w:hAnsi="PT Astra Serif"/>
          <w:color w:val="000000"/>
          <w:sz w:val="16"/>
          <w:szCs w:val="16"/>
        </w:rPr>
      </w:pPr>
    </w:p>
    <w:p w:rsidR="00BB4242" w:rsidRPr="00791CED" w:rsidRDefault="00BB4242">
      <w:pPr>
        <w:ind w:right="-22"/>
        <w:jc w:val="both"/>
        <w:rPr>
          <w:rFonts w:ascii="PT Astra Serif" w:hAnsi="PT Astra Serif"/>
          <w:color w:val="000000"/>
          <w:sz w:val="16"/>
          <w:szCs w:val="16"/>
        </w:rPr>
      </w:pPr>
    </w:p>
    <w:p w:rsidR="00BB4242" w:rsidRPr="00791CED" w:rsidRDefault="00B56C8E" w:rsidP="00791CED">
      <w:pPr>
        <w:spacing w:before="20"/>
        <w:ind w:right="-23"/>
        <w:jc w:val="both"/>
        <w:rPr>
          <w:rFonts w:ascii="PT Astra Serif" w:hAnsi="PT Astra Serif"/>
          <w:color w:val="000000"/>
          <w:sz w:val="20"/>
          <w:szCs w:val="20"/>
        </w:rPr>
      </w:pPr>
      <w:r w:rsidRPr="00791CED">
        <w:rPr>
          <w:rFonts w:ascii="PT Astra Serif" w:hAnsi="PT Astra Serif"/>
          <w:color w:val="000000"/>
          <w:sz w:val="20"/>
          <w:szCs w:val="20"/>
        </w:rPr>
        <w:t>Осокина М.И.</w:t>
      </w:r>
    </w:p>
    <w:p w:rsidR="00B56C8E" w:rsidRPr="00791CED" w:rsidRDefault="00E63D4C" w:rsidP="00791CED">
      <w:pPr>
        <w:spacing w:before="20"/>
        <w:ind w:right="-23"/>
        <w:jc w:val="both"/>
        <w:rPr>
          <w:rFonts w:ascii="PT Astra Serif" w:hAnsi="PT Astra Serif"/>
          <w:color w:val="000000"/>
          <w:sz w:val="20"/>
          <w:szCs w:val="20"/>
        </w:rPr>
      </w:pPr>
      <w:r w:rsidRPr="00791CED">
        <w:rPr>
          <w:rFonts w:ascii="PT Astra Serif" w:hAnsi="PT Astra Serif"/>
          <w:color w:val="000000"/>
          <w:sz w:val="20"/>
          <w:szCs w:val="20"/>
        </w:rPr>
        <w:t>0403</w:t>
      </w:r>
      <w:proofErr w:type="spellStart"/>
      <w:r w:rsidRPr="00791CED">
        <w:rPr>
          <w:rFonts w:ascii="PT Astra Serif" w:hAnsi="PT Astra Serif"/>
          <w:color w:val="000000"/>
          <w:sz w:val="20"/>
          <w:szCs w:val="20"/>
          <w:lang w:val="en-US"/>
        </w:rPr>
        <w:t>ko</w:t>
      </w:r>
      <w:proofErr w:type="spellEnd"/>
      <w:r w:rsidRPr="00791CED">
        <w:rPr>
          <w:rFonts w:ascii="PT Astra Serif" w:hAnsi="PT Astra Serif"/>
          <w:color w:val="000000"/>
          <w:sz w:val="20"/>
          <w:szCs w:val="20"/>
        </w:rPr>
        <w:t>01.</w:t>
      </w:r>
      <w:r w:rsidRPr="00791CED">
        <w:rPr>
          <w:rFonts w:ascii="PT Astra Serif" w:hAnsi="PT Astra Serif"/>
          <w:color w:val="000000"/>
          <w:sz w:val="20"/>
          <w:szCs w:val="20"/>
          <w:lang w:val="en-US"/>
        </w:rPr>
        <w:t>pap</w:t>
      </w:r>
      <w:r w:rsidRPr="00791CED">
        <w:rPr>
          <w:rFonts w:ascii="PT Astra Serif" w:hAnsi="PT Astra Serif"/>
          <w:color w:val="000000"/>
          <w:sz w:val="20"/>
          <w:szCs w:val="20"/>
        </w:rPr>
        <w:t>2024</w:t>
      </w:r>
    </w:p>
    <w:p w:rsidR="00B56C8E" w:rsidRPr="006232CF" w:rsidRDefault="00B56C8E">
      <w:pPr>
        <w:ind w:right="-22"/>
        <w:jc w:val="both"/>
        <w:rPr>
          <w:rFonts w:ascii="PT Astra Serif" w:hAnsi="PT Astra Serif"/>
          <w:color w:val="000000"/>
          <w:sz w:val="22"/>
          <w:szCs w:val="22"/>
        </w:rPr>
        <w:sectPr w:rsidR="00B56C8E" w:rsidRPr="006232CF" w:rsidSect="00B56C8E">
          <w:headerReference w:type="default" r:id="rId10"/>
          <w:headerReference w:type="first" r:id="rId11"/>
          <w:pgSz w:w="11906" w:h="16838"/>
          <w:pgMar w:top="1418" w:right="851" w:bottom="1134" w:left="1701" w:header="709" w:footer="709" w:gutter="0"/>
          <w:pgNumType w:start="1"/>
          <w:cols w:space="709"/>
          <w:titlePg/>
          <w:docGrid w:linePitch="360"/>
        </w:sectPr>
      </w:pPr>
    </w:p>
    <w:p w:rsidR="00BB4242" w:rsidRPr="006232CF" w:rsidRDefault="00763D54" w:rsidP="00597D8B">
      <w:pPr>
        <w:pStyle w:val="aff6"/>
        <w:tabs>
          <w:tab w:val="clear" w:pos="6804"/>
        </w:tabs>
        <w:ind w:left="5812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 xml:space="preserve">Приложение № 1 </w:t>
      </w:r>
    </w:p>
    <w:p w:rsidR="00BB4242" w:rsidRPr="006232CF" w:rsidRDefault="00763D54" w:rsidP="00597D8B">
      <w:pPr>
        <w:pStyle w:val="aff6"/>
        <w:tabs>
          <w:tab w:val="clear" w:pos="6804"/>
        </w:tabs>
        <w:ind w:left="5812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>к постановлению Администрации Томской области</w:t>
      </w:r>
    </w:p>
    <w:p w:rsidR="00BB4242" w:rsidRPr="006232CF" w:rsidRDefault="00E63D4C" w:rsidP="00597D8B">
      <w:pPr>
        <w:pStyle w:val="aff6"/>
        <w:tabs>
          <w:tab w:val="clear" w:pos="6804"/>
        </w:tabs>
        <w:ind w:left="5812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 xml:space="preserve">от </w:t>
      </w:r>
      <w:r w:rsidR="00CE045D">
        <w:rPr>
          <w:rFonts w:ascii="PT Astra Serif" w:hAnsi="PT Astra Serif"/>
        </w:rPr>
        <w:t xml:space="preserve">01.04.2024 № </w:t>
      </w:r>
      <w:proofErr w:type="spellStart"/>
      <w:r w:rsidR="00CE045D">
        <w:rPr>
          <w:rFonts w:ascii="PT Astra Serif" w:hAnsi="PT Astra Serif"/>
        </w:rPr>
        <w:t>11</w:t>
      </w:r>
      <w:r w:rsidR="00D2013D">
        <w:rPr>
          <w:rFonts w:ascii="PT Astra Serif" w:hAnsi="PT Astra Serif"/>
        </w:rPr>
        <w:t>2</w:t>
      </w:r>
      <w:r w:rsidR="00CE045D">
        <w:rPr>
          <w:rFonts w:ascii="PT Astra Serif" w:hAnsi="PT Astra Serif"/>
        </w:rPr>
        <w:t>а</w:t>
      </w:r>
      <w:proofErr w:type="spellEnd"/>
    </w:p>
    <w:p w:rsidR="00BB4242" w:rsidRPr="006232CF" w:rsidRDefault="00BB4242">
      <w:pPr>
        <w:pStyle w:val="aff6"/>
        <w:jc w:val="right"/>
        <w:rPr>
          <w:rFonts w:ascii="PT Astra Serif" w:hAnsi="PT Astra Serif"/>
        </w:rPr>
      </w:pPr>
    </w:p>
    <w:p w:rsidR="00BB4242" w:rsidRPr="006232CF" w:rsidRDefault="00BB4242">
      <w:pPr>
        <w:rPr>
          <w:rFonts w:ascii="PT Astra Serif" w:hAnsi="PT Astra Serif"/>
          <w:color w:val="000000"/>
          <w:sz w:val="26"/>
          <w:szCs w:val="26"/>
        </w:rPr>
      </w:pPr>
    </w:p>
    <w:p w:rsidR="00BB4242" w:rsidRPr="00104D83" w:rsidRDefault="00763D54">
      <w:pPr>
        <w:pStyle w:val="aff6"/>
        <w:rPr>
          <w:rFonts w:ascii="PT Astra Serif" w:hAnsi="PT Astra Serif"/>
          <w:sz w:val="25"/>
          <w:szCs w:val="25"/>
        </w:rPr>
      </w:pPr>
      <w:r w:rsidRPr="00104D83">
        <w:rPr>
          <w:rFonts w:ascii="PT Astra Serif" w:hAnsi="PT Astra Serif"/>
          <w:sz w:val="25"/>
          <w:szCs w:val="25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BB4242" w:rsidRPr="006232CF" w:rsidRDefault="00BB4242">
      <w:pPr>
        <w:pStyle w:val="aff6"/>
        <w:rPr>
          <w:rFonts w:ascii="PT Astra Serif" w:hAnsi="PT Astra Serif"/>
        </w:rPr>
      </w:pPr>
    </w:p>
    <w:tbl>
      <w:tblPr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3228"/>
        <w:gridCol w:w="2123"/>
        <w:gridCol w:w="1783"/>
        <w:gridCol w:w="1820"/>
      </w:tblGrid>
      <w:tr w:rsidR="00BB4242" w:rsidRPr="006232CF" w:rsidTr="001B7CDD">
        <w:trPr>
          <w:cantSplit/>
          <w:trHeight w:val="630"/>
        </w:trPr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2123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BB4242" w:rsidRPr="006232CF" w:rsidTr="001B7CDD">
        <w:trPr>
          <w:cantSplit/>
          <w:trHeight w:val="1218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</w:t>
            </w:r>
          </w:p>
        </w:tc>
      </w:tr>
      <w:tr w:rsidR="00BB4242" w:rsidRPr="006232CF" w:rsidTr="001B7CDD">
        <w:trPr>
          <w:trHeight w:val="230"/>
        </w:trPr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8" w:type="dxa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</w:tr>
      <w:tr w:rsidR="00BB4242" w:rsidRPr="006232CF" w:rsidTr="001B7CDD">
        <w:trPr>
          <w:trHeight w:val="503"/>
        </w:trPr>
        <w:tc>
          <w:tcPr>
            <w:tcW w:w="0" w:type="auto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«Управление государственным имуществом Томской области»</w:t>
            </w:r>
          </w:p>
        </w:tc>
        <w:tc>
          <w:tcPr>
            <w:tcW w:w="0" w:type="auto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trHeight w:val="156"/>
        </w:trPr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0" w:type="auto"/>
            <w:gridSpan w:val="4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1 «Организация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области» </w:t>
            </w:r>
          </w:p>
        </w:tc>
      </w:tr>
      <w:tr w:rsidR="00BB4242" w:rsidRPr="006232CF" w:rsidTr="001B7CDD">
        <w:trPr>
          <w:cantSplit/>
          <w:trHeight w:val="273"/>
        </w:trPr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1«Рациональное использование государственного имущества Томской области»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области, областные государственные учреждения</w:t>
            </w: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66 311,2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61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8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81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31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66 733,7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trHeight w:val="176"/>
        </w:trPr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0" w:type="auto"/>
            <w:gridSpan w:val="4"/>
            <w:vAlign w:val="center"/>
          </w:tcPr>
          <w:p w:rsidR="00BB4242" w:rsidRPr="006232CF" w:rsidRDefault="00763D54" w:rsidP="00104D83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2 «Формирование механизмов эффективного вовлечения в хозяйственный оборот государственного имущества Томской области, в том числе земельных участков,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не используемого субъектом Российской Федерации – Томской областью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для осуществления своих полномочий»</w:t>
            </w: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2 «Приватизация государственного имущества Томской области»</w:t>
            </w: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 w:rsidP="00104D83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</w:t>
            </w: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>2024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>2025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>2026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93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 xml:space="preserve">Прогнозный период 2027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59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</w:tcPr>
          <w:p w:rsidR="00BB4242" w:rsidRPr="006232CF" w:rsidRDefault="00763D54">
            <w:pPr>
              <w:rPr>
                <w:rFonts w:ascii="PT Astra Serif" w:hAnsi="PT Astra Serif"/>
              </w:rPr>
            </w:pPr>
            <w:r w:rsidRPr="006232CF">
              <w:rPr>
                <w:rFonts w:ascii="PT Astra Serif" w:hAnsi="PT Astra Serif"/>
              </w:rPr>
              <w:t xml:space="preserve">Прогнозный период 2028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trHeight w:val="338"/>
        </w:trPr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3.</w:t>
            </w:r>
          </w:p>
        </w:tc>
        <w:tc>
          <w:tcPr>
            <w:tcW w:w="0" w:type="auto"/>
            <w:gridSpan w:val="4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Задача 3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BB4242" w:rsidRPr="006232CF" w:rsidTr="001B7CDD">
        <w:trPr>
          <w:cantSplit/>
          <w:trHeight w:val="262"/>
        </w:trPr>
        <w:tc>
          <w:tcPr>
            <w:tcW w:w="0" w:type="auto"/>
            <w:vMerge w:val="restart"/>
            <w:vAlign w:val="center"/>
          </w:tcPr>
          <w:p w:rsidR="00BB4242" w:rsidRPr="006232CF" w:rsidRDefault="00BB4242" w:rsidP="00E63D4C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3 «Совершенствование системы учета и контроля государственного имущества Томской области»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области, областные государственные учреждения</w:t>
            </w:r>
          </w:p>
        </w:tc>
      </w:tr>
      <w:tr w:rsidR="00BB4242" w:rsidRPr="006232CF" w:rsidTr="001B7CDD">
        <w:trPr>
          <w:cantSplit/>
          <w:trHeight w:val="274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17 534,0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6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17 534,0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197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17 534,0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12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17 534,0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54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17 534,0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trHeight w:val="300"/>
        </w:trPr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0" w:type="auto"/>
            <w:gridSpan w:val="4"/>
            <w:vAlign w:val="center"/>
          </w:tcPr>
          <w:p w:rsidR="00BB4242" w:rsidRPr="006232CF" w:rsidRDefault="00763D54" w:rsidP="00104D83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4 «Актуализация сведений Единого государственного реестра недвижимости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 целью вовлечения в хозяйственный оборот объектов недвижимости»</w:t>
            </w:r>
          </w:p>
        </w:tc>
      </w:tr>
      <w:tr w:rsidR="00BB4242" w:rsidRPr="006232CF" w:rsidTr="001B7CDD">
        <w:trPr>
          <w:cantSplit/>
          <w:trHeight w:val="286"/>
        </w:trPr>
        <w:tc>
          <w:tcPr>
            <w:tcW w:w="0" w:type="auto"/>
            <w:vMerge w:val="restart"/>
            <w:vAlign w:val="center"/>
          </w:tcPr>
          <w:p w:rsidR="00BB4242" w:rsidRPr="006232CF" w:rsidRDefault="00763D54" w:rsidP="00E63D4C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4 «Проведение комплексных кадастровых работ на территории Томской области»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96 067,5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 w:rsidP="00E63D4C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области, органы местного самоуправления муниципальных образований Томской области</w:t>
            </w:r>
          </w:p>
        </w:tc>
      </w:tr>
      <w:tr w:rsidR="00BB4242" w:rsidRPr="006232CF" w:rsidTr="001B7CDD">
        <w:trPr>
          <w:cantSplit/>
          <w:trHeight w:val="232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3 654,6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38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51 354,8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185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41 058,1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44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48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00"/>
        </w:trPr>
        <w:tc>
          <w:tcPr>
            <w:tcW w:w="0" w:type="auto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28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Итого по Подпрограмме «Управление государственным имуществом Томской области»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517 647,4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 w:rsidP="00E63D4C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области, областные государственные учреждения, органы местного самоуправления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муниципальных образований Томской области</w:t>
            </w:r>
          </w:p>
        </w:tc>
      </w:tr>
      <w:tr w:rsidR="00BB4242" w:rsidRPr="006232CF" w:rsidTr="001B7CDD">
        <w:trPr>
          <w:cantSplit/>
          <w:trHeight w:val="253"/>
        </w:trPr>
        <w:tc>
          <w:tcPr>
            <w:tcW w:w="0" w:type="auto"/>
            <w:vMerge w:val="restart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87 674,8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02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>135 586,4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9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125 500,8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02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(</w:t>
            </w: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обеспечивающий</w:t>
            </w:r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реализацию государственной программы)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273 362,4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</w:t>
            </w:r>
          </w:p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54 724,9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54 724,9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54 724,9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b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54 724,9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1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54 724,9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38"/>
        </w:trPr>
        <w:tc>
          <w:tcPr>
            <w:tcW w:w="0" w:type="auto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Итого по государственной программе</w:t>
            </w: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0" w:type="auto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791 271,9</w:t>
            </w:r>
          </w:p>
        </w:tc>
        <w:tc>
          <w:tcPr>
            <w:tcW w:w="0" w:type="auto"/>
            <w:vMerge w:val="restart"/>
            <w:vAlign w:val="center"/>
          </w:tcPr>
          <w:p w:rsidR="00BB4242" w:rsidRPr="006232CF" w:rsidRDefault="00763D54" w:rsidP="00E63D4C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 государственной собственностью Томской области, областные государственные учреждения, органы местного самоуправления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муниципальных образований Томской области</w:t>
            </w:r>
          </w:p>
        </w:tc>
      </w:tr>
      <w:tr w:rsidR="00BB4242" w:rsidRPr="006232CF" w:rsidTr="001B7CDD">
        <w:trPr>
          <w:cantSplit/>
          <w:trHeight w:val="270"/>
        </w:trPr>
        <w:tc>
          <w:tcPr>
            <w:tcW w:w="0" w:type="auto"/>
            <w:vMerge w:val="restart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 w:val="restart"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142 399,7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73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190 311,3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278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180 225,7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335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2027 год 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139 167,6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B7CDD">
        <w:trPr>
          <w:cantSplit/>
          <w:trHeight w:val="540"/>
        </w:trPr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228" w:type="dxa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123" w:type="dxa"/>
            <w:vAlign w:val="center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2028 год </w:t>
            </w:r>
          </w:p>
        </w:tc>
        <w:tc>
          <w:tcPr>
            <w:tcW w:w="0" w:type="auto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139 167,6</w:t>
            </w:r>
          </w:p>
        </w:tc>
        <w:tc>
          <w:tcPr>
            <w:tcW w:w="0" w:type="auto"/>
            <w:vMerge/>
            <w:vAlign w:val="center"/>
          </w:tcPr>
          <w:p w:rsidR="00BB4242" w:rsidRPr="006232CF" w:rsidRDefault="00BB4242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</w:tbl>
    <w:p w:rsidR="00BB4242" w:rsidRPr="006232CF" w:rsidRDefault="00BB4242">
      <w:pPr>
        <w:jc w:val="center"/>
        <w:outlineLvl w:val="0"/>
        <w:rPr>
          <w:rFonts w:ascii="PT Astra Serif" w:hAnsi="PT Astra Serif"/>
          <w:color w:val="000000"/>
          <w:sz w:val="20"/>
          <w:szCs w:val="20"/>
        </w:rPr>
      </w:pPr>
    </w:p>
    <w:p w:rsidR="00BB4242" w:rsidRPr="006232CF" w:rsidRDefault="00BB4242">
      <w:pPr>
        <w:outlineLvl w:val="0"/>
        <w:rPr>
          <w:rFonts w:ascii="PT Astra Serif" w:hAnsi="PT Astra Serif"/>
          <w:color w:val="000000"/>
          <w:sz w:val="26"/>
          <w:szCs w:val="26"/>
        </w:rPr>
        <w:sectPr w:rsidR="00BB4242" w:rsidRPr="006232CF" w:rsidSect="00B56C8E">
          <w:pgSz w:w="11906" w:h="16838"/>
          <w:pgMar w:top="1418" w:right="851" w:bottom="1134" w:left="1701" w:header="709" w:footer="709" w:gutter="0"/>
          <w:pgNumType w:start="1"/>
          <w:cols w:space="709"/>
          <w:titlePg/>
          <w:docGrid w:linePitch="360"/>
        </w:sectPr>
      </w:pPr>
    </w:p>
    <w:p w:rsidR="00BB4242" w:rsidRPr="006232CF" w:rsidRDefault="00763D54" w:rsidP="009918AC">
      <w:pPr>
        <w:pStyle w:val="aff6"/>
        <w:tabs>
          <w:tab w:val="clear" w:pos="6804"/>
          <w:tab w:val="left" w:pos="9356"/>
        </w:tabs>
        <w:ind w:left="11199" w:right="395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 xml:space="preserve">Приложение № 2 </w:t>
      </w:r>
    </w:p>
    <w:p w:rsidR="00BB4242" w:rsidRPr="006232CF" w:rsidRDefault="00763D54" w:rsidP="009918AC">
      <w:pPr>
        <w:pStyle w:val="aff6"/>
        <w:tabs>
          <w:tab w:val="clear" w:pos="6804"/>
          <w:tab w:val="left" w:pos="9356"/>
        </w:tabs>
        <w:ind w:left="11199" w:right="395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>к постановлению</w:t>
      </w:r>
      <w:r w:rsidR="009918AC">
        <w:rPr>
          <w:rFonts w:ascii="PT Astra Serif" w:hAnsi="PT Astra Serif"/>
        </w:rPr>
        <w:t xml:space="preserve"> </w:t>
      </w:r>
      <w:r w:rsidRPr="006232CF">
        <w:rPr>
          <w:rFonts w:ascii="PT Astra Serif" w:hAnsi="PT Astra Serif"/>
        </w:rPr>
        <w:t>Администрации Томской области</w:t>
      </w:r>
    </w:p>
    <w:p w:rsidR="00BB4242" w:rsidRPr="006232CF" w:rsidRDefault="00E63D4C" w:rsidP="009918AC">
      <w:pPr>
        <w:pStyle w:val="aff6"/>
        <w:tabs>
          <w:tab w:val="clear" w:pos="6804"/>
          <w:tab w:val="left" w:pos="9356"/>
        </w:tabs>
        <w:ind w:left="11199" w:right="395"/>
        <w:jc w:val="both"/>
        <w:rPr>
          <w:rFonts w:ascii="PT Astra Serif" w:hAnsi="PT Astra Serif"/>
        </w:rPr>
      </w:pPr>
      <w:r w:rsidRPr="006232CF">
        <w:rPr>
          <w:rFonts w:ascii="PT Astra Serif" w:hAnsi="PT Astra Serif"/>
        </w:rPr>
        <w:t xml:space="preserve">от </w:t>
      </w:r>
      <w:r w:rsidR="00CE045D">
        <w:rPr>
          <w:rFonts w:ascii="PT Astra Serif" w:hAnsi="PT Astra Serif"/>
        </w:rPr>
        <w:t xml:space="preserve">01.04.2024 № </w:t>
      </w:r>
      <w:proofErr w:type="spellStart"/>
      <w:r w:rsidR="00CE045D">
        <w:rPr>
          <w:rFonts w:ascii="PT Astra Serif" w:hAnsi="PT Astra Serif"/>
        </w:rPr>
        <w:t>11</w:t>
      </w:r>
      <w:r w:rsidR="00D2013D">
        <w:rPr>
          <w:rFonts w:ascii="PT Astra Serif" w:hAnsi="PT Astra Serif"/>
        </w:rPr>
        <w:t>2</w:t>
      </w:r>
      <w:r w:rsidR="00CE045D">
        <w:rPr>
          <w:rFonts w:ascii="PT Astra Serif" w:hAnsi="PT Astra Serif"/>
        </w:rPr>
        <w:t>а</w:t>
      </w:r>
      <w:proofErr w:type="spellEnd"/>
    </w:p>
    <w:p w:rsidR="00BB4242" w:rsidRPr="006232CF" w:rsidRDefault="00BB4242">
      <w:pPr>
        <w:pStyle w:val="aff6"/>
        <w:rPr>
          <w:rFonts w:ascii="PT Astra Serif" w:hAnsi="PT Astra Serif"/>
        </w:rPr>
      </w:pPr>
    </w:p>
    <w:p w:rsidR="00BB4242" w:rsidRPr="006232CF" w:rsidRDefault="00BB4242">
      <w:pPr>
        <w:pStyle w:val="aff6"/>
        <w:rPr>
          <w:rFonts w:ascii="PT Astra Serif" w:hAnsi="PT Astra Serif"/>
        </w:rPr>
      </w:pPr>
    </w:p>
    <w:p w:rsidR="00BB4242" w:rsidRPr="006232CF" w:rsidRDefault="00763D54">
      <w:pPr>
        <w:widowControl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6232CF">
        <w:rPr>
          <w:rFonts w:ascii="PT Astra Serif" w:hAnsi="PT Astra Serif"/>
          <w:color w:val="000000"/>
          <w:sz w:val="26"/>
          <w:szCs w:val="26"/>
        </w:rPr>
        <w:t>Перечень комплексов процессных мероприятий и ресурсное обеспечение реализации подпрограммы</w:t>
      </w:r>
    </w:p>
    <w:p w:rsidR="00BB4242" w:rsidRPr="006232CF" w:rsidRDefault="00BB4242">
      <w:pPr>
        <w:pStyle w:val="aff6"/>
        <w:rPr>
          <w:rFonts w:ascii="PT Astra Serif" w:hAnsi="PT Astra Serif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983"/>
        <w:gridCol w:w="8"/>
        <w:gridCol w:w="1106"/>
        <w:gridCol w:w="236"/>
        <w:gridCol w:w="72"/>
        <w:gridCol w:w="968"/>
        <w:gridCol w:w="279"/>
        <w:gridCol w:w="29"/>
        <w:gridCol w:w="1110"/>
        <w:gridCol w:w="279"/>
        <w:gridCol w:w="29"/>
        <w:gridCol w:w="968"/>
        <w:gridCol w:w="279"/>
        <w:gridCol w:w="29"/>
        <w:gridCol w:w="826"/>
        <w:gridCol w:w="280"/>
        <w:gridCol w:w="29"/>
        <w:gridCol w:w="1112"/>
        <w:gridCol w:w="29"/>
        <w:gridCol w:w="1530"/>
        <w:gridCol w:w="284"/>
        <w:gridCol w:w="29"/>
        <w:gridCol w:w="1671"/>
        <w:gridCol w:w="141"/>
        <w:gridCol w:w="29"/>
        <w:gridCol w:w="1272"/>
      </w:tblGrid>
      <w:tr w:rsidR="00BB4242" w:rsidRPr="006232CF" w:rsidTr="00104D83">
        <w:trPr>
          <w:cantSplit/>
          <w:trHeight w:val="735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/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подпрограммы, задачи подпрограммы, комплексов процессных мероприятий государственной программы</w:t>
            </w:r>
          </w:p>
        </w:tc>
        <w:tc>
          <w:tcPr>
            <w:tcW w:w="1342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Срок реализации</w:t>
            </w:r>
          </w:p>
        </w:tc>
        <w:tc>
          <w:tcPr>
            <w:tcW w:w="1319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финанси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рования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970" w:type="dxa"/>
            <w:gridSpan w:val="11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Участник/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br w:type="textWrapping" w:clear="all"/>
              <w:t>участник мероприятия</w:t>
            </w:r>
          </w:p>
        </w:tc>
        <w:tc>
          <w:tcPr>
            <w:tcW w:w="3426" w:type="dxa"/>
            <w:gridSpan w:val="6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BB4242" w:rsidRPr="006232CF" w:rsidTr="00104D83">
        <w:trPr>
          <w:cantSplit/>
          <w:trHeight w:val="939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 w:rsidP="00104D83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федераль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бюджета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(по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областного бюджета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местных </w:t>
            </w: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бюдже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тов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(по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внебюд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жетных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источни</w:t>
            </w:r>
            <w:proofErr w:type="spellEnd"/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ков (по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1559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426" w:type="dxa"/>
            <w:gridSpan w:val="6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600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и единица измерения</w:t>
            </w:r>
          </w:p>
        </w:tc>
        <w:tc>
          <w:tcPr>
            <w:tcW w:w="1442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значения </w:t>
            </w:r>
            <w:r w:rsidR="00104D8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годам реализации</w:t>
            </w:r>
          </w:p>
        </w:tc>
      </w:tr>
      <w:tr w:rsidR="00BB4242" w:rsidRPr="006232CF" w:rsidTr="00104D83">
        <w:trPr>
          <w:trHeight w:val="300"/>
        </w:trPr>
        <w:tc>
          <w:tcPr>
            <w:tcW w:w="561" w:type="dxa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9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84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42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11</w:t>
            </w:r>
          </w:p>
        </w:tc>
      </w:tr>
      <w:tr w:rsidR="00BB4242" w:rsidRPr="006232CF" w:rsidTr="00104D83">
        <w:trPr>
          <w:trHeight w:val="300"/>
        </w:trPr>
        <w:tc>
          <w:tcPr>
            <w:tcW w:w="561" w:type="dxa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7" w:type="dxa"/>
            <w:gridSpan w:val="26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«Управление государственным имуществом Томской области»</w:t>
            </w:r>
          </w:p>
        </w:tc>
      </w:tr>
      <w:tr w:rsidR="00BB4242" w:rsidRPr="006232CF" w:rsidTr="00104D83">
        <w:trPr>
          <w:trHeight w:val="300"/>
        </w:trPr>
        <w:tc>
          <w:tcPr>
            <w:tcW w:w="561" w:type="dxa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7" w:type="dxa"/>
            <w:gridSpan w:val="26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Задача 1 «Организация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области»</w:t>
            </w:r>
          </w:p>
        </w:tc>
      </w:tr>
      <w:tr w:rsidR="00BB4242" w:rsidRPr="006232CF" w:rsidTr="00104D83">
        <w:trPr>
          <w:cantSplit/>
          <w:trHeight w:val="300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1 «Рациональное использование государственного имущества Томской области»</w:t>
            </w: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333 034,9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области, областные государственные учреждения</w:t>
            </w: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272" w:type="dxa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600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Результатив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ность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исполнения областного бюджета в части прогнозируемых неналоговых доходов от использования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исключением доходов от приватизации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области», процент</w:t>
            </w:r>
          </w:p>
        </w:tc>
        <w:tc>
          <w:tcPr>
            <w:tcW w:w="1272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100,0 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</w:tr>
      <w:tr w:rsidR="00BB4242" w:rsidRPr="006232CF" w:rsidTr="00104D83">
        <w:trPr>
          <w:cantSplit/>
          <w:trHeight w:val="35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66 311,2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66 311,2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900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BB4242" w:rsidRPr="006232CF" w:rsidRDefault="00763D54" w:rsidP="00E63D4C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2025 год 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– 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100,0</w:t>
            </w: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66 522,6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98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100,0</w:t>
            </w:r>
          </w:p>
        </w:tc>
      </w:tr>
      <w:tr w:rsidR="00BB4242" w:rsidRPr="006232CF" w:rsidTr="00104D83">
        <w:trPr>
          <w:cantSplit/>
          <w:trHeight w:val="51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429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100,0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100,0</w:t>
            </w:r>
          </w:p>
        </w:tc>
      </w:tr>
      <w:tr w:rsidR="00BB4242" w:rsidRPr="006232CF" w:rsidTr="00104D83">
        <w:trPr>
          <w:cantSplit/>
          <w:trHeight w:val="299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43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2 «Доля являющихся собственностью Томской области земельных участков, права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землепользова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телей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на которые оформлены и </w:t>
            </w: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права</w:t>
            </w:r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которые невозможно оформить в силу закона,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объема земельных участков, сведения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Реестре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на последнюю календарную дату отчетного года», процент</w:t>
            </w:r>
          </w:p>
        </w:tc>
        <w:tc>
          <w:tcPr>
            <w:tcW w:w="1272" w:type="dxa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- не менее 90 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46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Align w:val="center"/>
          </w:tcPr>
          <w:p w:rsidR="00BB4242" w:rsidRPr="006232CF" w:rsidRDefault="00763D54" w:rsidP="009918AC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2025 год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6232CF">
              <w:rPr>
                <w:rFonts w:ascii="PT Astra Serif" w:hAnsi="PT Astra Serif"/>
                <w:sz w:val="26"/>
                <w:szCs w:val="20"/>
              </w:rPr>
              <w:t xml:space="preserve"> 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не менее 90</w:t>
            </w:r>
          </w:p>
        </w:tc>
      </w:tr>
      <w:tr w:rsidR="00BB4242" w:rsidRPr="006232CF" w:rsidTr="00104D83">
        <w:trPr>
          <w:cantSplit/>
          <w:trHeight w:val="46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не менее 90</w:t>
            </w: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2027 год – не менее 90 </w:t>
            </w: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прогнозный период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66 733,7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46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не менее 90</w:t>
            </w:r>
          </w:p>
        </w:tc>
      </w:tr>
      <w:tr w:rsidR="00BB4242" w:rsidRPr="006232CF" w:rsidTr="00104D83">
        <w:trPr>
          <w:trHeight w:val="300"/>
        </w:trPr>
        <w:tc>
          <w:tcPr>
            <w:tcW w:w="561" w:type="dxa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E63D4C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7" w:type="dxa"/>
            <w:gridSpan w:val="26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Задача 2 «Формирование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– Томской областью для осуществления своих полномочий»</w:t>
            </w:r>
          </w:p>
        </w:tc>
      </w:tr>
      <w:tr w:rsidR="00BB4242" w:rsidRPr="006232CF" w:rsidTr="00104D83">
        <w:trPr>
          <w:cantSplit/>
          <w:trHeight w:val="415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3" w:type="dxa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2 «Приватизация государственного имущества Томской области»</w:t>
            </w:r>
          </w:p>
        </w:tc>
        <w:tc>
          <w:tcPr>
            <w:tcW w:w="1114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875,0</w:t>
            </w:r>
          </w:p>
        </w:tc>
        <w:tc>
          <w:tcPr>
            <w:tcW w:w="1134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</w:t>
            </w: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112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имущества Томской области, реализованного в порядке приватизации,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объема имущества, составляющего Казну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состоянию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последнюю календарную дату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отчетного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года, </w:t>
            </w: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предшествую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щего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году осуществления приватизации», процент</w:t>
            </w: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 – 1,05</w:t>
            </w: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831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 – 1,06</w:t>
            </w:r>
          </w:p>
        </w:tc>
      </w:tr>
      <w:tr w:rsidR="00BB4242" w:rsidRPr="006232CF" w:rsidTr="00104D83">
        <w:trPr>
          <w:cantSplit/>
          <w:trHeight w:val="162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82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 w:rsidP="009918AC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2026 год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1,07</w:t>
            </w:r>
          </w:p>
        </w:tc>
      </w:tr>
      <w:tr w:rsidR="00BB4242" w:rsidRPr="006232CF" w:rsidTr="00104D83">
        <w:trPr>
          <w:cantSplit/>
          <w:trHeight w:val="112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1,08</w:t>
            </w:r>
          </w:p>
          <w:p w:rsidR="00BB4242" w:rsidRPr="006232CF" w:rsidRDefault="00BB4242">
            <w:pPr>
              <w:rPr>
                <w:rFonts w:ascii="PT Astra Serif" w:hAnsi="PT Astra Serif"/>
                <w:sz w:val="26"/>
                <w:szCs w:val="20"/>
              </w:rPr>
            </w:pPr>
          </w:p>
        </w:tc>
      </w:tr>
      <w:tr w:rsidR="00BB4242" w:rsidRPr="006232CF" w:rsidTr="00104D83">
        <w:trPr>
          <w:cantSplit/>
          <w:trHeight w:val="122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</w:tcPr>
          <w:p w:rsidR="00BB4242" w:rsidRPr="006232CF" w:rsidRDefault="00763D54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1,09</w:t>
            </w:r>
          </w:p>
          <w:p w:rsidR="00BB4242" w:rsidRPr="006232CF" w:rsidRDefault="00BB4242">
            <w:pPr>
              <w:rPr>
                <w:rFonts w:ascii="PT Astra Serif" w:hAnsi="PT Astra Serif"/>
                <w:sz w:val="26"/>
                <w:szCs w:val="20"/>
              </w:rPr>
            </w:pPr>
          </w:p>
        </w:tc>
      </w:tr>
      <w:tr w:rsidR="00BB4242" w:rsidRPr="006232CF" w:rsidTr="00104D83">
        <w:trPr>
          <w:cantSplit/>
          <w:trHeight w:val="190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проведенных торгов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имущества Томской области, включенного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прогнозный план (программу) приватизации </w:t>
            </w:r>
            <w:proofErr w:type="spellStart"/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 на плановый период и выставленного на продажу,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объема имущества, включенного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прогнозный план (программу) приватизации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 на плановый период», процент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 – 100</w:t>
            </w:r>
          </w:p>
          <w:p w:rsidR="00BB4242" w:rsidRPr="006232CF" w:rsidRDefault="00763D54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322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 – 100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 w:val="restart"/>
            <w:vAlign w:val="center"/>
          </w:tcPr>
          <w:p w:rsidR="00BB4242" w:rsidRPr="006232CF" w:rsidRDefault="00763D54" w:rsidP="00E63D4C">
            <w:pPr>
              <w:ind w:left="42" w:hanging="42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1134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1365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100</w:t>
            </w:r>
          </w:p>
        </w:tc>
      </w:tr>
      <w:tr w:rsidR="00BB4242" w:rsidRPr="006232CF" w:rsidTr="00104D83">
        <w:trPr>
          <w:cantSplit/>
          <w:trHeight w:val="524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100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6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83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100</w:t>
            </w:r>
          </w:p>
        </w:tc>
      </w:tr>
      <w:tr w:rsidR="00BB4242" w:rsidRPr="006232CF" w:rsidTr="00104D83">
        <w:trPr>
          <w:trHeight w:val="300"/>
        </w:trPr>
        <w:tc>
          <w:tcPr>
            <w:tcW w:w="561" w:type="dxa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6232CF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7" w:type="dxa"/>
            <w:gridSpan w:val="26"/>
            <w:vAlign w:val="center"/>
          </w:tcPr>
          <w:p w:rsidR="00BB4242" w:rsidRPr="006232CF" w:rsidRDefault="006232CF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Задача 3</w:t>
            </w:r>
            <w:r w:rsidR="00763D54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«Осуществление мероприятий, направленных на совершенствование системы учета и контроля государственного имущества Томской области»</w:t>
            </w:r>
          </w:p>
        </w:tc>
      </w:tr>
      <w:tr w:rsidR="00BB4242" w:rsidRPr="006232CF" w:rsidTr="00104D83">
        <w:trPr>
          <w:cantSplit/>
          <w:trHeight w:val="1186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3 «Совершенствование системы учета и контроля государственного имущества Томской области»</w:t>
            </w:r>
          </w:p>
        </w:tc>
        <w:tc>
          <w:tcPr>
            <w:tcW w:w="1106" w:type="dxa"/>
            <w:vAlign w:val="center"/>
          </w:tcPr>
          <w:p w:rsidR="00BB4242" w:rsidRPr="006232CF" w:rsidRDefault="00763D54">
            <w:pPr>
              <w:ind w:left="-416" w:firstLine="416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555" w:type="dxa"/>
            <w:gridSpan w:val="4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87 670,0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области, областные государственные учреждения</w:t>
            </w: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55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55" w:type="dxa"/>
            <w:gridSpan w:val="4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объектов недвижимого имущества, сведения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Реестре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закрепленных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праве оперативного управления,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на праве хозяйственного ведения и предоставлен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ных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постоянное (бессрочное) пользование,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проведены проверки эффективности использования и сохранности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количества таких объектов по состоянию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начало года,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 котором проведены такие проверки»</w:t>
            </w:r>
            <w:r w:rsidR="006232CF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процент</w:t>
            </w:r>
            <w:proofErr w:type="gramEnd"/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 – 6,49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67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 – 6,50</w:t>
            </w:r>
          </w:p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555" w:type="dxa"/>
            <w:gridSpan w:val="4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1070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6,52</w:t>
            </w: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55" w:type="dxa"/>
            <w:gridSpan w:val="4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48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6,54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108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9918AC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2028</w:t>
            </w:r>
            <w:r w:rsidR="00763D54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 –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6,55</w:t>
            </w:r>
          </w:p>
        </w:tc>
      </w:tr>
      <w:tr w:rsidR="00BB4242" w:rsidRPr="006232CF" w:rsidTr="00104D83">
        <w:trPr>
          <w:cantSplit/>
          <w:trHeight w:val="112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2027 год</w:t>
            </w:r>
          </w:p>
        </w:tc>
        <w:tc>
          <w:tcPr>
            <w:tcW w:w="1555" w:type="dxa"/>
            <w:gridSpan w:val="4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объектов недвижимого имущества, сведения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 которых содержатся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Реестре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находящихся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Казне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проведены проверки эффективности использования и сохранности 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ного</w:t>
            </w:r>
            <w:proofErr w:type="spell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имущества Томской области,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 общего количества таких объектов по состоянию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 начало года,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 котором проведены такие проверки», процент</w:t>
            </w:r>
            <w:proofErr w:type="gramEnd"/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 – 8,79</w:t>
            </w:r>
          </w:p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proofErr w:type="spellStart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2028 год</w:t>
            </w:r>
          </w:p>
        </w:tc>
        <w:tc>
          <w:tcPr>
            <w:tcW w:w="1555" w:type="dxa"/>
            <w:gridSpan w:val="4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  <w:p w:rsidR="00BB4242" w:rsidRPr="006232CF" w:rsidRDefault="00BB4242">
            <w:pPr>
              <w:ind w:firstLine="709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17 534,0</w:t>
            </w:r>
          </w:p>
          <w:p w:rsidR="00BB4242" w:rsidRPr="006232CF" w:rsidRDefault="00BB4242">
            <w:pPr>
              <w:ind w:firstLine="709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135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 – 9,00</w:t>
            </w:r>
          </w:p>
        </w:tc>
      </w:tr>
      <w:tr w:rsidR="00BB4242" w:rsidRPr="006232CF" w:rsidTr="00104D83">
        <w:trPr>
          <w:cantSplit/>
          <w:trHeight w:val="106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9,10</w:t>
            </w:r>
          </w:p>
        </w:tc>
      </w:tr>
      <w:tr w:rsidR="00BB4242" w:rsidRPr="006232CF" w:rsidTr="00104D83">
        <w:trPr>
          <w:cantSplit/>
          <w:trHeight w:val="954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9,13</w:t>
            </w:r>
          </w:p>
        </w:tc>
      </w:tr>
      <w:tr w:rsidR="00BB4242" w:rsidRPr="006232CF" w:rsidTr="00104D83">
        <w:trPr>
          <w:cantSplit/>
          <w:trHeight w:val="1496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55" w:type="dxa"/>
            <w:gridSpan w:val="4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9,14</w:t>
            </w:r>
          </w:p>
        </w:tc>
      </w:tr>
      <w:tr w:rsidR="00BB4242" w:rsidRPr="006232CF" w:rsidTr="00104D83">
        <w:trPr>
          <w:trHeight w:val="385"/>
        </w:trPr>
        <w:tc>
          <w:tcPr>
            <w:tcW w:w="561" w:type="dxa"/>
            <w:vAlign w:val="center"/>
          </w:tcPr>
          <w:p w:rsidR="00BB4242" w:rsidRPr="006232CF" w:rsidRDefault="00763D54" w:rsidP="006232CF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6232CF" w:rsidRPr="006232CF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607" w:type="dxa"/>
            <w:gridSpan w:val="26"/>
            <w:vAlign w:val="center"/>
          </w:tcPr>
          <w:p w:rsidR="00BB4242" w:rsidRPr="006232CF" w:rsidRDefault="006232CF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Задача 4</w:t>
            </w:r>
            <w:r w:rsidR="00763D54"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«Актуализация сведений Единого государственного реестра недвижимости с целью вовлечения в хозяйственный оборот объектов недвижимости»</w:t>
            </w:r>
          </w:p>
        </w:tc>
      </w:tr>
      <w:tr w:rsidR="00BB4242" w:rsidRPr="006232CF" w:rsidTr="00104D83">
        <w:trPr>
          <w:cantSplit/>
          <w:trHeight w:val="847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КПМ 4 «Проведение комплексных кадастровых работ на территории Томской области»</w:t>
            </w: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178 277,4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174 529,1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BB4242" w:rsidRPr="006232CF" w:rsidRDefault="00763D54" w:rsidP="006232CF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области, органы местного самоуправления муниципальных образований Томской области</w:t>
            </w: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1402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319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3 748,3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3 654,6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«Доля кадастровых кварталов,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отношении которых подготовлены карты-планы территории, содержащие необходимые для внесения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Единый государственный реестр недвижимости сведения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 объектах комплексных кадастровых работ, от общего количества кадастровых кварталов,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 отношении которых запланировано проведение комплексных кадастровых работ в отчетном году», процент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2024 год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t>–</w:t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не менее 100,0 </w:t>
            </w:r>
          </w:p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25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 – 0,0</w:t>
            </w:r>
          </w:p>
        </w:tc>
      </w:tr>
      <w:tr w:rsidR="00BB4242" w:rsidRPr="006232CF" w:rsidTr="00104D83">
        <w:trPr>
          <w:cantSplit/>
          <w:trHeight w:val="52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319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51 354,8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51 354,8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51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 – 0,0</w:t>
            </w:r>
          </w:p>
        </w:tc>
      </w:tr>
      <w:tr w:rsidR="00BB4242" w:rsidRPr="006232CF" w:rsidTr="00104D83">
        <w:trPr>
          <w:cantSplit/>
          <w:trHeight w:val="742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2027 год – 0,0</w:t>
            </w:r>
          </w:p>
        </w:tc>
      </w:tr>
      <w:tr w:rsidR="00BB4242" w:rsidRPr="006232CF" w:rsidTr="00104D83">
        <w:trPr>
          <w:cantSplit/>
          <w:trHeight w:val="74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 w:val="restart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1319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5" w:type="dxa"/>
            <w:gridSpan w:val="3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374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Merge/>
            <w:vAlign w:val="center"/>
          </w:tcPr>
          <w:p w:rsidR="00BB4242" w:rsidRPr="006232CF" w:rsidRDefault="00BB4242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2028 год – не менее 0,0</w:t>
            </w:r>
          </w:p>
        </w:tc>
      </w:tr>
      <w:tr w:rsidR="00BB4242" w:rsidRPr="006232CF" w:rsidTr="00104D83">
        <w:trPr>
          <w:cantSplit/>
          <w:trHeight w:val="881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BB4242" w:rsidRPr="006232CF" w:rsidTr="00104D83">
        <w:trPr>
          <w:cantSplit/>
          <w:trHeight w:val="623"/>
        </w:trPr>
        <w:tc>
          <w:tcPr>
            <w:tcW w:w="561" w:type="dxa"/>
            <w:vMerge w:val="restart"/>
            <w:vAlign w:val="center"/>
          </w:tcPr>
          <w:p w:rsidR="00BB4242" w:rsidRPr="006232CF" w:rsidRDefault="00763D54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:rsidR="00BB4242" w:rsidRPr="006232CF" w:rsidRDefault="00763D54" w:rsidP="006232CF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по подпрограмме </w:t>
            </w: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517 741,1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92 412,9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425 234,5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763D54" w:rsidRPr="006232CF" w:rsidRDefault="00763D54" w:rsidP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yellow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Департамент </w:t>
            </w:r>
            <w:r w:rsidR="009918A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по управлению государственной собственностью Томской области, областные государственные учреждения, органы местного самоуправления муниципальных образований Томской области</w:t>
            </w: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689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87 768,5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87 674,8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93,7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408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135 586,4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51 354,8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84 231,6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413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125 500,8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41 058,1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867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2027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ind w:firstLine="709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  <w:tr w:rsidR="00BB4242" w:rsidRPr="006232CF" w:rsidTr="00104D83">
        <w:trPr>
          <w:cantSplit/>
          <w:trHeight w:val="900"/>
        </w:trPr>
        <w:tc>
          <w:tcPr>
            <w:tcW w:w="561" w:type="dxa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B4242" w:rsidRPr="006232CF" w:rsidRDefault="00763D54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1319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1418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 w:cs="PT Astra Serif"/>
                <w:sz w:val="22"/>
                <w:szCs w:val="22"/>
              </w:rPr>
              <w:t>84 442,7</w:t>
            </w:r>
          </w:p>
        </w:tc>
        <w:tc>
          <w:tcPr>
            <w:tcW w:w="1135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4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gridSpan w:val="3"/>
            <w:vMerge/>
            <w:vAlign w:val="center"/>
          </w:tcPr>
          <w:p w:rsidR="00BB4242" w:rsidRPr="006232CF" w:rsidRDefault="00BB4242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1" w:type="dxa"/>
            <w:gridSpan w:val="3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  <w:tc>
          <w:tcPr>
            <w:tcW w:w="1301" w:type="dxa"/>
            <w:gridSpan w:val="2"/>
            <w:vAlign w:val="center"/>
          </w:tcPr>
          <w:p w:rsidR="00BB4242" w:rsidRPr="006232CF" w:rsidRDefault="00763D54">
            <w:pPr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232CF">
              <w:rPr>
                <w:rFonts w:ascii="PT Astra Serif" w:hAnsi="PT Astra Serif"/>
                <w:color w:val="000000"/>
                <w:sz w:val="22"/>
                <w:szCs w:val="22"/>
              </w:rPr>
              <w:t>X</w:t>
            </w:r>
          </w:p>
        </w:tc>
      </w:tr>
    </w:tbl>
    <w:p w:rsidR="00BB4242" w:rsidRPr="006232CF" w:rsidRDefault="00BB4242">
      <w:pPr>
        <w:ind w:left="-567"/>
        <w:jc w:val="both"/>
        <w:rPr>
          <w:rFonts w:ascii="PT Astra Serif" w:hAnsi="PT Astra Serif"/>
        </w:rPr>
      </w:pPr>
    </w:p>
    <w:p w:rsidR="00BB4242" w:rsidRPr="006232CF" w:rsidRDefault="00BB4242">
      <w:pPr>
        <w:pStyle w:val="ConsPlusTitle"/>
        <w:jc w:val="center"/>
        <w:rPr>
          <w:rFonts w:ascii="PT Astra Serif" w:hAnsi="PT Astra Serif"/>
        </w:rPr>
        <w:sectPr w:rsidR="00BB4242" w:rsidRPr="006232CF">
          <w:headerReference w:type="default" r:id="rId12"/>
          <w:footerReference w:type="first" r:id="rId13"/>
          <w:pgSz w:w="16838" w:h="11906" w:orient="landscape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BB4242" w:rsidRPr="006232CF" w:rsidRDefault="00763D54" w:rsidP="009918AC">
      <w:pPr>
        <w:pStyle w:val="ConsPlusTitle"/>
        <w:ind w:left="5812"/>
        <w:jc w:val="both"/>
        <w:rPr>
          <w:rFonts w:ascii="PT Astra Serif" w:hAnsi="PT Astra Serif"/>
          <w:b w:val="0"/>
          <w:szCs w:val="26"/>
        </w:rPr>
      </w:pPr>
      <w:r w:rsidRPr="006232CF">
        <w:rPr>
          <w:rFonts w:ascii="PT Astra Serif" w:hAnsi="PT Astra Serif"/>
          <w:b w:val="0"/>
          <w:szCs w:val="26"/>
        </w:rPr>
        <w:t xml:space="preserve">Приложение № 3 </w:t>
      </w:r>
    </w:p>
    <w:p w:rsidR="00BB4242" w:rsidRPr="006232CF" w:rsidRDefault="00763D54" w:rsidP="009918AC">
      <w:pPr>
        <w:pStyle w:val="ConsPlusTitle"/>
        <w:ind w:left="5812"/>
        <w:jc w:val="both"/>
        <w:rPr>
          <w:rFonts w:ascii="PT Astra Serif" w:hAnsi="PT Astra Serif"/>
          <w:b w:val="0"/>
          <w:szCs w:val="26"/>
        </w:rPr>
      </w:pPr>
      <w:r w:rsidRPr="006232CF">
        <w:rPr>
          <w:rFonts w:ascii="PT Astra Serif" w:hAnsi="PT Astra Serif"/>
          <w:b w:val="0"/>
          <w:szCs w:val="26"/>
        </w:rPr>
        <w:t>к постановлению</w:t>
      </w:r>
      <w:r w:rsidR="006232CF" w:rsidRPr="006232CF">
        <w:rPr>
          <w:rFonts w:ascii="PT Astra Serif" w:hAnsi="PT Astra Serif"/>
          <w:b w:val="0"/>
          <w:szCs w:val="26"/>
        </w:rPr>
        <w:t xml:space="preserve"> </w:t>
      </w:r>
      <w:r w:rsidRPr="006232CF">
        <w:rPr>
          <w:rFonts w:ascii="PT Astra Serif" w:hAnsi="PT Astra Serif"/>
          <w:b w:val="0"/>
          <w:szCs w:val="26"/>
        </w:rPr>
        <w:t>Администрации Томской</w:t>
      </w:r>
      <w:r w:rsidR="009918AC">
        <w:rPr>
          <w:rFonts w:ascii="PT Astra Serif" w:hAnsi="PT Astra Serif"/>
          <w:b w:val="0"/>
          <w:szCs w:val="26"/>
        </w:rPr>
        <w:t xml:space="preserve"> </w:t>
      </w:r>
      <w:r w:rsidRPr="006232CF">
        <w:rPr>
          <w:rFonts w:ascii="PT Astra Serif" w:hAnsi="PT Astra Serif"/>
          <w:b w:val="0"/>
          <w:szCs w:val="26"/>
        </w:rPr>
        <w:t>области</w:t>
      </w:r>
    </w:p>
    <w:p w:rsidR="00BB4242" w:rsidRPr="00CE045D" w:rsidRDefault="006232CF" w:rsidP="009918AC">
      <w:pPr>
        <w:pStyle w:val="ConsPlusTitle"/>
        <w:ind w:left="5812"/>
        <w:jc w:val="both"/>
        <w:rPr>
          <w:rFonts w:ascii="PT Astra Serif" w:hAnsi="PT Astra Serif"/>
          <w:b w:val="0"/>
          <w:szCs w:val="26"/>
        </w:rPr>
      </w:pPr>
      <w:r w:rsidRPr="00CE045D">
        <w:rPr>
          <w:rFonts w:ascii="PT Astra Serif" w:hAnsi="PT Astra Serif"/>
          <w:b w:val="0"/>
          <w:szCs w:val="26"/>
        </w:rPr>
        <w:t xml:space="preserve">от </w:t>
      </w:r>
      <w:r w:rsidR="00CE045D" w:rsidRPr="00CE045D">
        <w:rPr>
          <w:rFonts w:ascii="PT Astra Serif" w:hAnsi="PT Astra Serif"/>
          <w:b w:val="0"/>
        </w:rPr>
        <w:t xml:space="preserve">01.04.2024 № </w:t>
      </w:r>
      <w:proofErr w:type="spellStart"/>
      <w:r w:rsidR="00CE045D" w:rsidRPr="00CE045D">
        <w:rPr>
          <w:rFonts w:ascii="PT Astra Serif" w:hAnsi="PT Astra Serif"/>
          <w:b w:val="0"/>
        </w:rPr>
        <w:t>11</w:t>
      </w:r>
      <w:r w:rsidR="00D2013D">
        <w:rPr>
          <w:rFonts w:ascii="PT Astra Serif" w:hAnsi="PT Astra Serif"/>
          <w:b w:val="0"/>
        </w:rPr>
        <w:t>2</w:t>
      </w:r>
      <w:r w:rsidR="00CE045D" w:rsidRPr="00CE045D">
        <w:rPr>
          <w:rFonts w:ascii="PT Astra Serif" w:hAnsi="PT Astra Serif"/>
          <w:b w:val="0"/>
        </w:rPr>
        <w:t>а</w:t>
      </w:r>
      <w:proofErr w:type="spellEnd"/>
    </w:p>
    <w:p w:rsidR="00BB4242" w:rsidRPr="006232CF" w:rsidRDefault="00BB4242">
      <w:pPr>
        <w:pStyle w:val="ConsPlusTitle"/>
        <w:ind w:firstLine="709"/>
        <w:contextualSpacing/>
        <w:jc w:val="center"/>
        <w:rPr>
          <w:rFonts w:ascii="PT Astra Serif" w:hAnsi="PT Astra Serif"/>
        </w:rPr>
      </w:pPr>
    </w:p>
    <w:p w:rsidR="006232CF" w:rsidRPr="006232CF" w:rsidRDefault="006232CF">
      <w:pPr>
        <w:pStyle w:val="ConsPlusTitle"/>
        <w:ind w:firstLine="709"/>
        <w:contextualSpacing/>
        <w:jc w:val="center"/>
        <w:rPr>
          <w:rFonts w:ascii="PT Astra Serif" w:hAnsi="PT Astra Serif"/>
        </w:rPr>
      </w:pPr>
    </w:p>
    <w:p w:rsidR="00BB4242" w:rsidRPr="00DD294B" w:rsidRDefault="00763D54" w:rsidP="00DD294B">
      <w:pPr>
        <w:pStyle w:val="ConsPlusTitle"/>
        <w:contextualSpacing/>
        <w:jc w:val="center"/>
        <w:rPr>
          <w:rFonts w:ascii="PT Astra Serif" w:hAnsi="PT Astra Serif"/>
          <w:b w:val="0"/>
          <w:sz w:val="25"/>
          <w:szCs w:val="25"/>
        </w:rPr>
      </w:pPr>
      <w:r w:rsidRPr="00DD294B">
        <w:rPr>
          <w:rFonts w:ascii="PT Astra Serif" w:hAnsi="PT Astra Serif"/>
          <w:b w:val="0"/>
          <w:sz w:val="25"/>
          <w:szCs w:val="25"/>
        </w:rPr>
        <w:t>Порядок</w:t>
      </w:r>
    </w:p>
    <w:p w:rsidR="00BB4242" w:rsidRPr="00DD294B" w:rsidRDefault="00763D54" w:rsidP="00DD294B">
      <w:pPr>
        <w:pStyle w:val="ConsPlusTitle"/>
        <w:contextualSpacing/>
        <w:jc w:val="center"/>
        <w:rPr>
          <w:rFonts w:ascii="PT Astra Serif" w:hAnsi="PT Astra Serif"/>
          <w:b w:val="0"/>
          <w:sz w:val="25"/>
          <w:szCs w:val="25"/>
        </w:rPr>
      </w:pPr>
      <w:r w:rsidRPr="00DD294B">
        <w:rPr>
          <w:rFonts w:ascii="PT Astra Serif" w:hAnsi="PT Astra Serif"/>
          <w:b w:val="0"/>
          <w:sz w:val="25"/>
          <w:szCs w:val="25"/>
        </w:rPr>
        <w:t xml:space="preserve">предоставления и распределения субсидии </w:t>
      </w:r>
      <w:proofErr w:type="gramStart"/>
      <w:r w:rsidRPr="00DD294B">
        <w:rPr>
          <w:rFonts w:ascii="PT Astra Serif" w:hAnsi="PT Astra Serif"/>
          <w:b w:val="0"/>
          <w:sz w:val="25"/>
          <w:szCs w:val="25"/>
        </w:rPr>
        <w:t>из</w:t>
      </w:r>
      <w:proofErr w:type="gramEnd"/>
      <w:r w:rsidRPr="00DD294B">
        <w:rPr>
          <w:rFonts w:ascii="PT Astra Serif" w:hAnsi="PT Astra Serif"/>
          <w:b w:val="0"/>
          <w:sz w:val="25"/>
          <w:szCs w:val="25"/>
        </w:rPr>
        <w:t xml:space="preserve"> областного</w:t>
      </w:r>
    </w:p>
    <w:p w:rsidR="00BB4242" w:rsidRPr="00DD294B" w:rsidRDefault="00763D54" w:rsidP="00DD294B">
      <w:pPr>
        <w:pStyle w:val="ConsPlusTitle"/>
        <w:contextualSpacing/>
        <w:jc w:val="center"/>
        <w:rPr>
          <w:rFonts w:ascii="PT Astra Serif" w:hAnsi="PT Astra Serif"/>
          <w:b w:val="0"/>
          <w:sz w:val="25"/>
          <w:szCs w:val="25"/>
        </w:rPr>
      </w:pPr>
      <w:r w:rsidRPr="00DD294B">
        <w:rPr>
          <w:rFonts w:ascii="PT Astra Serif" w:hAnsi="PT Astra Serif"/>
          <w:b w:val="0"/>
          <w:sz w:val="25"/>
          <w:szCs w:val="25"/>
        </w:rPr>
        <w:t xml:space="preserve">бюджета местным бюджетам на проведение </w:t>
      </w:r>
      <w:proofErr w:type="gramStart"/>
      <w:r w:rsidRPr="00DD294B">
        <w:rPr>
          <w:rFonts w:ascii="PT Astra Serif" w:hAnsi="PT Astra Serif"/>
          <w:b w:val="0"/>
          <w:sz w:val="25"/>
          <w:szCs w:val="25"/>
        </w:rPr>
        <w:t>комплексных</w:t>
      </w:r>
      <w:proofErr w:type="gramEnd"/>
    </w:p>
    <w:p w:rsidR="00BB4242" w:rsidRPr="00DD294B" w:rsidRDefault="00763D54" w:rsidP="00DD294B">
      <w:pPr>
        <w:pStyle w:val="ConsPlusTitle"/>
        <w:contextualSpacing/>
        <w:jc w:val="center"/>
        <w:rPr>
          <w:rFonts w:ascii="PT Astra Serif" w:hAnsi="PT Astra Serif"/>
          <w:b w:val="0"/>
          <w:sz w:val="25"/>
          <w:szCs w:val="25"/>
        </w:rPr>
      </w:pPr>
      <w:r w:rsidRPr="00DD294B">
        <w:rPr>
          <w:rFonts w:ascii="PT Astra Serif" w:hAnsi="PT Astra Serif"/>
          <w:b w:val="0"/>
          <w:sz w:val="25"/>
          <w:szCs w:val="25"/>
        </w:rPr>
        <w:t>кадастровых работ на территории Томской области</w:t>
      </w:r>
    </w:p>
    <w:p w:rsidR="00BB4242" w:rsidRPr="00DD294B" w:rsidRDefault="00BB4242">
      <w:pPr>
        <w:pStyle w:val="ConsPlusNormal"/>
        <w:ind w:firstLine="709"/>
        <w:contextualSpacing/>
        <w:jc w:val="both"/>
        <w:outlineLvl w:val="0"/>
        <w:rPr>
          <w:rFonts w:ascii="PT Astra Serif" w:hAnsi="PT Astra Serif"/>
          <w:sz w:val="25"/>
          <w:szCs w:val="25"/>
        </w:rPr>
      </w:pPr>
    </w:p>
    <w:p w:rsidR="00BB4242" w:rsidRPr="00DD294B" w:rsidRDefault="00DD294B" w:rsidP="00DD294B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763D54" w:rsidRPr="00DD294B">
        <w:rPr>
          <w:rFonts w:ascii="PT Astra Serif" w:hAnsi="PT Astra Serif"/>
          <w:sz w:val="25"/>
          <w:szCs w:val="25"/>
        </w:rPr>
        <w:t xml:space="preserve">Настоящий Порядок устанавливает правила предоставления и распределения субсидии из областного бюджета местным бюджетам на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расходных обязательств муниципального образования Томской области, возникающих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при проведении комплексных кадастровых работ на тер</w:t>
      </w:r>
      <w:r w:rsidR="006232CF" w:rsidRPr="00DD294B">
        <w:rPr>
          <w:rFonts w:ascii="PT Astra Serif" w:hAnsi="PT Astra Serif"/>
          <w:sz w:val="25"/>
          <w:szCs w:val="25"/>
        </w:rPr>
        <w:t>ритории Томской области (далее –</w:t>
      </w:r>
      <w:r w:rsidR="00763D54" w:rsidRPr="00DD294B">
        <w:rPr>
          <w:rFonts w:ascii="PT Astra Serif" w:hAnsi="PT Astra Serif"/>
          <w:sz w:val="25"/>
          <w:szCs w:val="25"/>
        </w:rPr>
        <w:t xml:space="preserve"> субсидия).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2. </w:t>
      </w:r>
      <w:r w:rsidR="00763D54" w:rsidRPr="00DD294B">
        <w:rPr>
          <w:rFonts w:ascii="PT Astra Serif" w:hAnsi="PT Astra Serif"/>
          <w:sz w:val="25"/>
          <w:szCs w:val="25"/>
        </w:rPr>
        <w:t xml:space="preserve">Целью предоставления субсидии является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расходных обязательств муниципальных образований Томской области, возникающих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при проведении комплексных кадастровых работ на территории Томской области.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</w:t>
      </w:r>
      <w:r w:rsidR="00763D54" w:rsidRPr="00DD294B">
        <w:rPr>
          <w:rFonts w:ascii="PT Astra Serif" w:hAnsi="PT Astra Serif"/>
          <w:sz w:val="25"/>
          <w:szCs w:val="25"/>
        </w:rPr>
        <w:t xml:space="preserve">Субсидия распределяется между муниципальными образованиями Томской области в пределах бюджетных ассигнований, предусмотренных на предоставление субсидии законом Томской области об областном бюджете на очередной финансовый год и плановый период (далее </w:t>
      </w:r>
      <w:r w:rsidR="006232CF" w:rsidRPr="00DD294B">
        <w:rPr>
          <w:rFonts w:ascii="PT Astra Serif" w:hAnsi="PT Astra Serif"/>
          <w:sz w:val="25"/>
          <w:szCs w:val="25"/>
        </w:rPr>
        <w:t>–</w:t>
      </w:r>
      <w:r w:rsidR="00763D54" w:rsidRPr="00DD294B">
        <w:rPr>
          <w:rFonts w:ascii="PT Astra Serif" w:hAnsi="PT Astra Serif"/>
          <w:sz w:val="25"/>
          <w:szCs w:val="25"/>
        </w:rPr>
        <w:t xml:space="preserve"> закон об областном бюджете).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4. Распределение субсидии утверждается законом об областном бюджете.</w:t>
      </w:r>
      <w:bookmarkStart w:id="1" w:name="P9"/>
      <w:bookmarkEnd w:id="1"/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5. Критерии отбора муниципальных образований для предоставления субсидии: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763D54" w:rsidRPr="00DD294B">
        <w:rPr>
          <w:rFonts w:ascii="PT Astra Serif" w:hAnsi="PT Astra Serif"/>
          <w:sz w:val="25"/>
          <w:szCs w:val="25"/>
        </w:rPr>
        <w:t xml:space="preserve">наличие потребности муниципального образования Томской области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в проведении в очередном финансовом году и (или) плановом периоде комплексных кадастровых работ в границах кадастровых кварталов, подтвержденной органом местного самоуправления муниципального образования Томской обла</w:t>
      </w:r>
      <w:r>
        <w:rPr>
          <w:rFonts w:ascii="PT Astra Serif" w:hAnsi="PT Astra Serif"/>
          <w:sz w:val="25"/>
          <w:szCs w:val="25"/>
        </w:rPr>
        <w:t>сти, органом регистрации прав и </w:t>
      </w:r>
      <w:r w:rsidR="00763D54" w:rsidRPr="00DD294B">
        <w:rPr>
          <w:rFonts w:ascii="PT Astra Serif" w:hAnsi="PT Astra Serif"/>
          <w:sz w:val="25"/>
          <w:szCs w:val="25"/>
        </w:rPr>
        <w:t>(или) подведомственным органу регистрации прав государственным учреждением;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763D54" w:rsidRPr="00DD294B">
        <w:rPr>
          <w:rFonts w:ascii="PT Astra Serif" w:hAnsi="PT Astra Serif"/>
          <w:sz w:val="25"/>
          <w:szCs w:val="25"/>
        </w:rPr>
        <w:t xml:space="preserve">гарантийное письмо муниципального образования Томской области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о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софинансировании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проведения комплексных кадастровых работ на территории муниципального образования Томской области из местного бюджета в объеме, необходимом для соблюдения предельного уровня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, установленного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>пунктом 7</w:t>
      </w:r>
      <w:r w:rsidR="00763D54" w:rsidRPr="00DD294B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763D54" w:rsidRPr="00DD294B">
        <w:rPr>
          <w:rFonts w:ascii="PT Astra Serif" w:hAnsi="PT Astra Serif"/>
          <w:sz w:val="25"/>
          <w:szCs w:val="25"/>
        </w:rPr>
        <w:t>наличие в отношении кадастровых кварталов,</w:t>
      </w:r>
      <w:r w:rsidR="00763D54" w:rsidRPr="00DD294B">
        <w:rPr>
          <w:rFonts w:ascii="PT Astra Serif" w:hAnsi="PT Astra Serif" w:cs="Times New Roman"/>
          <w:sz w:val="25"/>
          <w:szCs w:val="25"/>
        </w:rPr>
        <w:t xml:space="preserve"> </w:t>
      </w:r>
      <w:r w:rsidR="00763D54" w:rsidRPr="00DD294B">
        <w:rPr>
          <w:rFonts w:ascii="PT Astra Serif" w:hAnsi="PT Astra Serif"/>
          <w:sz w:val="25"/>
          <w:szCs w:val="25"/>
        </w:rPr>
        <w:t xml:space="preserve">в границах которых предполагается проведение комплексных кадастровых работ, документов, предусмотренных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>частью 6 статьи 42.1</w:t>
      </w:r>
      <w:r w:rsidR="00763D54" w:rsidRPr="00DD294B">
        <w:rPr>
          <w:rFonts w:ascii="PT Astra Serif" w:hAnsi="PT Astra Serif"/>
          <w:sz w:val="25"/>
          <w:szCs w:val="25"/>
        </w:rPr>
        <w:t xml:space="preserve"> Федерального закона от 24 июля 2007 года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№</w:t>
      </w:r>
      <w:r>
        <w:rPr>
          <w:rFonts w:ascii="PT Astra Serif" w:hAnsi="PT Astra Serif"/>
          <w:sz w:val="25"/>
          <w:szCs w:val="25"/>
        </w:rPr>
        <w:t> </w:t>
      </w:r>
      <w:r w:rsidR="00763D54" w:rsidRPr="00DD294B">
        <w:rPr>
          <w:rFonts w:ascii="PT Astra Serif" w:hAnsi="PT Astra Serif"/>
          <w:sz w:val="25"/>
          <w:szCs w:val="25"/>
        </w:rPr>
        <w:t>221-ФЗ «О кадастровой деятельности», в случаях, предусмотренных указанной статьей;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763D54" w:rsidRPr="00DD294B">
        <w:rPr>
          <w:rFonts w:ascii="PT Astra Serif" w:hAnsi="PT Astra Serif"/>
          <w:sz w:val="25"/>
          <w:szCs w:val="25"/>
        </w:rPr>
        <w:t>расположение не менее 80 процентов кадастровых кварталов, в границах которых предполагается проведение комплексных кадастровых работ и перечень которых утвержден Администрацией Томской области, в границах территории муниципального образования «Город Томск», а также прилегающих к нему муниципальных образований Томской области.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6. Условия предоставления субсидии: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763D54" w:rsidRPr="00DD294B">
        <w:rPr>
          <w:rFonts w:ascii="PT Astra Serif" w:hAnsi="PT Astra Serif"/>
          <w:sz w:val="25"/>
          <w:szCs w:val="25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муниципальных образований Томской области, в целях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которых предоставляется субсидия, в объеме, необходимом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для их исполнения, включая размер планируемой к предоставлению из областного бюджета субсидии;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2)</w:t>
      </w:r>
      <w:r w:rsidR="00DD294B">
        <w:rPr>
          <w:rFonts w:ascii="PT Astra Serif" w:hAnsi="PT Astra Serif"/>
          <w:sz w:val="25"/>
          <w:szCs w:val="25"/>
        </w:rPr>
        <w:t> </w:t>
      </w:r>
      <w:r w:rsidRPr="00DD294B">
        <w:rPr>
          <w:rFonts w:ascii="PT Astra Serif" w:hAnsi="PT Astra Serif"/>
          <w:sz w:val="25"/>
          <w:szCs w:val="25"/>
        </w:rPr>
        <w:t>наличие муниципального правового акта, устанавливающего расходное обязательство муниципального образования Томской области на проведение комплексных кадастровых работ;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763D54" w:rsidRPr="00DD294B">
        <w:rPr>
          <w:rFonts w:ascii="PT Astra Serif" w:hAnsi="PT Astra Serif"/>
          <w:sz w:val="25"/>
          <w:szCs w:val="25"/>
        </w:rPr>
        <w:t xml:space="preserve">заключение с органом местного самоуправления муниципального образования Томской области соглашения о предоставлении субсидии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(далее </w:t>
      </w:r>
      <w:r>
        <w:rPr>
          <w:rFonts w:ascii="PT Astra Serif" w:hAnsi="PT Astra Serif"/>
          <w:sz w:val="25"/>
          <w:szCs w:val="25"/>
        </w:rPr>
        <w:t>–</w:t>
      </w:r>
      <w:r w:rsidR="00763D54" w:rsidRPr="00DD294B">
        <w:rPr>
          <w:rFonts w:ascii="PT Astra Serif" w:hAnsi="PT Astra Serif"/>
          <w:sz w:val="25"/>
          <w:szCs w:val="25"/>
        </w:rPr>
        <w:t xml:space="preserve"> соглашение),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которых предоставляется субсидия, и ответственность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за неисполнение предусмотренных соглашением обязательств.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7. </w:t>
      </w:r>
      <w:r w:rsidR="00763D54" w:rsidRPr="00DD294B">
        <w:rPr>
          <w:rFonts w:ascii="PT Astra Serif" w:hAnsi="PT Astra Serif"/>
          <w:sz w:val="25"/>
          <w:szCs w:val="25"/>
        </w:rPr>
        <w:t xml:space="preserve">Предельный уровень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Томской областью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объема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расходного обязательства муниципального образования Томской области, в целях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которого предоставляется субсидия, составляет 99 процентов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от стоимости проведения комплексных кадастровых работ на территории муниципального образования, уровень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из местного бюджета –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не менее 1 процента от стоимости проведения комплексных кадастровых работ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на территории муниципального образования. 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8. </w:t>
      </w:r>
      <w:r w:rsidR="00763D54" w:rsidRPr="00DD294B">
        <w:rPr>
          <w:rFonts w:ascii="PT Astra Serif" w:hAnsi="PT Astra Serif"/>
          <w:sz w:val="25"/>
          <w:szCs w:val="25"/>
        </w:rPr>
        <w:t>Методика расчета субсидии местным бюджетам в целях проведения комплексных кадастровых работ:</w:t>
      </w:r>
    </w:p>
    <w:p w:rsidR="00BB4242" w:rsidRPr="00DD294B" w:rsidRDefault="006232CF" w:rsidP="00DD294B">
      <w:pPr>
        <w:pStyle w:val="ConsPlusNormal"/>
        <w:spacing w:before="136"/>
        <w:ind w:firstLine="709"/>
        <w:contextualSpacing/>
        <w:jc w:val="both"/>
        <w:rPr>
          <w:rFonts w:ascii="PT Astra Serif" w:hAnsi="PT Astra Serif" w:cs="PT Astra Serif"/>
          <w:sz w:val="25"/>
          <w:szCs w:val="25"/>
        </w:rPr>
      </w:pPr>
      <w:r w:rsidRPr="00DD294B">
        <w:rPr>
          <w:rFonts w:ascii="PT Astra Serif" w:hAnsi="PT Astra Serif" w:cs="PT Astra Serif"/>
          <w:sz w:val="25"/>
          <w:szCs w:val="25"/>
        </w:rPr>
        <w:t>1) </w:t>
      </w:r>
      <w:r w:rsidR="00763D54" w:rsidRPr="00DD294B">
        <w:rPr>
          <w:rFonts w:ascii="PT Astra Serif" w:hAnsi="PT Astra Serif" w:cs="PT Astra Serif"/>
          <w:sz w:val="25"/>
          <w:szCs w:val="25"/>
        </w:rPr>
        <w:t>расчет субсидии, предоставляемой бюджету i-</w:t>
      </w:r>
      <w:proofErr w:type="spellStart"/>
      <w:r w:rsidR="00763D54" w:rsidRPr="00DD294B">
        <w:rPr>
          <w:rFonts w:ascii="PT Astra Serif" w:hAnsi="PT Astra Serif" w:cs="PT Astra Serif"/>
          <w:sz w:val="25"/>
          <w:szCs w:val="25"/>
        </w:rPr>
        <w:t>го</w:t>
      </w:r>
      <w:proofErr w:type="spellEnd"/>
      <w:r w:rsidR="00763D54" w:rsidRPr="00DD294B">
        <w:rPr>
          <w:rFonts w:ascii="PT Astra Serif" w:hAnsi="PT Astra Serif" w:cs="PT Astra Serif"/>
          <w:sz w:val="25"/>
          <w:szCs w:val="25"/>
        </w:rPr>
        <w:t xml:space="preserve"> муниципального образования, осуществляется по следующей формуле:</w:t>
      </w:r>
    </w:p>
    <w:p w:rsidR="00BB4242" w:rsidRPr="00DD294B" w:rsidRDefault="00BB4242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763D54" w:rsidP="00DD294B">
      <w:pPr>
        <w:pStyle w:val="ConsPlusNormal"/>
        <w:spacing w:before="220"/>
        <w:contextualSpacing/>
        <w:jc w:val="center"/>
        <w:rPr>
          <w:rFonts w:ascii="PT Astra Serif" w:hAnsi="PT Astra Serif"/>
          <w:sz w:val="25"/>
          <w:szCs w:val="25"/>
          <w:lang w:val="en-US"/>
        </w:rPr>
      </w:pPr>
      <w:proofErr w:type="gramStart"/>
      <w:r w:rsidRPr="00DD294B">
        <w:rPr>
          <w:rFonts w:ascii="PT Astra Serif" w:hAnsi="PT Astra Serif"/>
          <w:sz w:val="25"/>
          <w:szCs w:val="25"/>
          <w:lang w:val="en-US"/>
        </w:rPr>
        <w:t>Vi</w:t>
      </w:r>
      <w:proofErr w:type="gramEnd"/>
      <w:r w:rsidRPr="00DD294B">
        <w:rPr>
          <w:rFonts w:ascii="PT Astra Serif" w:hAnsi="PT Astra Serif"/>
          <w:sz w:val="25"/>
          <w:szCs w:val="25"/>
          <w:lang w:val="en-US"/>
        </w:rPr>
        <w:t xml:space="preserve"> = </w:t>
      </w:r>
      <w:proofErr w:type="spellStart"/>
      <w:r w:rsidRPr="00DD294B">
        <w:rPr>
          <w:rFonts w:ascii="PT Astra Serif" w:hAnsi="PT Astra Serif"/>
          <w:sz w:val="25"/>
          <w:szCs w:val="25"/>
          <w:lang w:val="en-US"/>
        </w:rPr>
        <w:t>Mi</w:t>
      </w:r>
      <w:proofErr w:type="spellEnd"/>
      <w:r w:rsidRPr="00DD294B">
        <w:rPr>
          <w:rFonts w:ascii="PT Astra Serif" w:hAnsi="PT Astra Serif"/>
          <w:sz w:val="25"/>
          <w:szCs w:val="25"/>
          <w:lang w:val="en-US"/>
        </w:rPr>
        <w:t xml:space="preserve"> x N x k, </w:t>
      </w:r>
      <w:r w:rsidR="00DD294B" w:rsidRPr="00DD294B">
        <w:rPr>
          <w:rFonts w:ascii="PT Astra Serif" w:hAnsi="PT Astra Serif"/>
          <w:sz w:val="25"/>
          <w:szCs w:val="25"/>
          <w:lang w:val="en-US"/>
        </w:rPr>
        <w:t xml:space="preserve">    </w:t>
      </w:r>
      <w:r w:rsidRPr="00DD294B">
        <w:rPr>
          <w:rFonts w:ascii="PT Astra Serif" w:hAnsi="PT Astra Serif"/>
          <w:sz w:val="25"/>
          <w:szCs w:val="25"/>
        </w:rPr>
        <w:t>где</w:t>
      </w:r>
      <w:r w:rsidRPr="00DD294B">
        <w:rPr>
          <w:rFonts w:ascii="PT Astra Serif" w:hAnsi="PT Astra Serif"/>
          <w:sz w:val="25"/>
          <w:szCs w:val="25"/>
          <w:lang w:val="en-US"/>
        </w:rPr>
        <w:t>:</w:t>
      </w:r>
    </w:p>
    <w:p w:rsidR="00BB4242" w:rsidRPr="00DD294B" w:rsidRDefault="00BB4242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  <w:lang w:val="en-US"/>
        </w:rPr>
      </w:pP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 w:rsidRPr="00DD294B">
        <w:rPr>
          <w:rFonts w:ascii="PT Astra Serif" w:hAnsi="PT Astra Serif"/>
          <w:sz w:val="25"/>
          <w:szCs w:val="25"/>
        </w:rPr>
        <w:t>М</w:t>
      </w:r>
      <w:proofErr w:type="gramStart"/>
      <w:r w:rsidRPr="00DD294B">
        <w:rPr>
          <w:rFonts w:ascii="PT Astra Serif" w:hAnsi="PT Astra Serif"/>
          <w:sz w:val="25"/>
          <w:szCs w:val="25"/>
        </w:rPr>
        <w:t>i</w:t>
      </w:r>
      <w:proofErr w:type="spellEnd"/>
      <w:proofErr w:type="gramEnd"/>
      <w:r w:rsidRPr="00DD294B">
        <w:rPr>
          <w:rFonts w:ascii="PT Astra Serif" w:hAnsi="PT Astra Serif"/>
          <w:sz w:val="25"/>
          <w:szCs w:val="25"/>
        </w:rPr>
        <w:t xml:space="preserve"> – количество объектов комплексных кадастровых работ, в отношении которых планируется проведение комплексных кадастровых работ на территории </w:t>
      </w:r>
      <w:r w:rsidR="00DD294B">
        <w:rPr>
          <w:rFonts w:ascii="PT Astra Serif" w:hAnsi="PT Astra Serif"/>
          <w:sz w:val="25"/>
          <w:szCs w:val="25"/>
        </w:rPr>
        <w:br/>
      </w:r>
      <w:r w:rsidRPr="00DD294B">
        <w:rPr>
          <w:rFonts w:ascii="PT Astra Serif" w:hAnsi="PT Astra Serif"/>
          <w:sz w:val="25"/>
          <w:szCs w:val="25"/>
        </w:rPr>
        <w:t>i-</w:t>
      </w:r>
      <w:proofErr w:type="spellStart"/>
      <w:r w:rsidRPr="00DD294B">
        <w:rPr>
          <w:rFonts w:ascii="PT Astra Serif" w:hAnsi="PT Astra Serif"/>
          <w:sz w:val="25"/>
          <w:szCs w:val="25"/>
        </w:rPr>
        <w:t>го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муниципального образования Томской области, шт.;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N –</w:t>
      </w:r>
      <w:r w:rsidR="00763D54" w:rsidRPr="00DD294B">
        <w:rPr>
          <w:rFonts w:ascii="PT Astra Serif" w:hAnsi="PT Astra Serif"/>
          <w:sz w:val="25"/>
          <w:szCs w:val="25"/>
        </w:rPr>
        <w:t xml:space="preserve"> стоимость проведения комплексных кадастровых работ в отношении одного объекта недвижимости, рассчитанная посредством проведения анализа средней стоимости таких работ в отношении одного объекта недвижимости, сложившейся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по результатам проведения комплексных кадастровых работ за три предыдущих года на территории Томской области, руб.; 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 xml:space="preserve">k – уровень </w:t>
      </w:r>
      <w:proofErr w:type="spellStart"/>
      <w:r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Томской областью </w:t>
      </w:r>
      <w:proofErr w:type="spellStart"/>
      <w:r w:rsidRPr="00DD294B">
        <w:rPr>
          <w:rFonts w:ascii="PT Astra Serif" w:hAnsi="PT Astra Serif"/>
          <w:sz w:val="25"/>
          <w:szCs w:val="25"/>
        </w:rPr>
        <w:t>объема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расходного обязательства муниципального образования Томской области, в целях </w:t>
      </w:r>
      <w:proofErr w:type="spellStart"/>
      <w:r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которого предоставляется субсидия, величина которого &lt;= 0,99. 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2) расчет общего объема субсидии (V) осуществляется по следующей формуле:</w:t>
      </w:r>
    </w:p>
    <w:p w:rsidR="00BB4242" w:rsidRPr="00DD294B" w:rsidRDefault="00BB4242">
      <w:pPr>
        <w:pStyle w:val="ConsPlusNormal"/>
        <w:spacing w:before="220"/>
        <w:ind w:firstLine="709"/>
        <w:contextualSpacing/>
        <w:jc w:val="both"/>
        <w:rPr>
          <w:rFonts w:ascii="PT Astra Serif" w:eastAsia="Cambria Math" w:hAnsi="PT Astra Serif" w:cs="Cambria Math"/>
          <w:sz w:val="25"/>
          <w:szCs w:val="25"/>
        </w:rPr>
      </w:pPr>
    </w:p>
    <w:p w:rsidR="00BB4242" w:rsidRPr="00DD294B" w:rsidRDefault="00763D54" w:rsidP="00DD294B">
      <w:pPr>
        <w:pStyle w:val="ConsPlusNormal"/>
        <w:contextualSpacing/>
        <w:jc w:val="center"/>
        <w:rPr>
          <w:rFonts w:ascii="PT Astra Serif" w:hAnsi="PT Astra Serif" w:cs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 xml:space="preserve">V = </w:t>
      </w:r>
      <m:oMath>
        <m:nary>
          <m:naryPr>
            <m:chr m:val="∑"/>
            <m:limLoc m:val="undOvr"/>
            <m:ctrlPr>
              <w:rPr>
                <w:rFonts w:ascii="Cambria Math" w:eastAsia="Cambria Math" w:hAnsi="Cambria Math" w:cs="Cambria Math"/>
                <w:i/>
                <w:sz w:val="25"/>
                <w:szCs w:val="25"/>
              </w:rPr>
            </m:ctrlPr>
          </m:naryPr>
          <m:sub>
            <m:r>
              <m:rPr>
                <m:sty m:val="p"/>
              </m:rPr>
              <w:rPr>
                <w:rFonts w:ascii="Cambria Math" w:eastAsia="Cambria Math" w:hAnsi="Cambria Math" w:cs="Cambria Math"/>
                <w:sz w:val="25"/>
                <w:szCs w:val="25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eastAsia="Cambria Math" w:hAnsi="Cambria Math" w:cs="Cambria Math"/>
                <w:sz w:val="25"/>
                <w:szCs w:val="25"/>
              </w:rPr>
              <m:t>n</m:t>
            </m:r>
          </m:sup>
          <m:e>
            <m:r>
              <m:rPr>
                <m:sty m:val="p"/>
              </m:rPr>
              <w:rPr>
                <w:rFonts w:ascii="Cambria Math" w:eastAsia="Cambria Math" w:hAnsi="Cambria Math" w:cs="Cambria Math"/>
                <w:sz w:val="25"/>
                <w:szCs w:val="25"/>
              </w:rPr>
              <m:t>Vi</m:t>
            </m:r>
          </m:e>
        </m:nary>
      </m:oMath>
      <w:r w:rsidRPr="00DD294B">
        <w:rPr>
          <w:rFonts w:ascii="PT Astra Serif" w:hAnsi="PT Astra Serif" w:cs="PT Astra Serif"/>
          <w:sz w:val="25"/>
          <w:szCs w:val="25"/>
        </w:rPr>
        <w:t xml:space="preserve">, </w:t>
      </w:r>
      <w:r w:rsidR="00DD294B">
        <w:rPr>
          <w:rFonts w:ascii="PT Astra Serif" w:hAnsi="PT Astra Serif" w:cs="PT Astra Serif"/>
          <w:sz w:val="25"/>
          <w:szCs w:val="25"/>
        </w:rPr>
        <w:t xml:space="preserve">    </w:t>
      </w:r>
      <w:r w:rsidRPr="00DD294B">
        <w:rPr>
          <w:rFonts w:ascii="PT Astra Serif" w:hAnsi="PT Astra Serif" w:cs="PT Astra Serif"/>
          <w:sz w:val="25"/>
          <w:szCs w:val="25"/>
        </w:rPr>
        <w:t>где:</w:t>
      </w:r>
    </w:p>
    <w:p w:rsidR="00BB4242" w:rsidRPr="00DD294B" w:rsidRDefault="00BB4242"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25"/>
          <w:szCs w:val="25"/>
        </w:rPr>
      </w:pPr>
    </w:p>
    <w:p w:rsidR="00BB4242" w:rsidRPr="00DD294B" w:rsidRDefault="00763D54" w:rsidP="00DD294B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5"/>
          <w:szCs w:val="25"/>
        </w:rPr>
      </w:pPr>
      <w:r w:rsidRPr="00DD294B">
        <w:rPr>
          <w:rFonts w:ascii="PT Astra Serif" w:hAnsi="PT Astra Serif" w:cs="PT Astra Serif"/>
          <w:sz w:val="25"/>
          <w:szCs w:val="25"/>
        </w:rPr>
        <w:t>i = 1, ... n – количество муниципальных образований Томской области, которым предоставляется субсидия.</w:t>
      </w:r>
    </w:p>
    <w:p w:rsidR="00BB4242" w:rsidRPr="00DD294B" w:rsidRDefault="00DD294B" w:rsidP="00DD294B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9. </w:t>
      </w:r>
      <w:r w:rsidR="00763D54" w:rsidRPr="00DD294B">
        <w:rPr>
          <w:rFonts w:ascii="PT Astra Serif" w:hAnsi="PT Astra Serif"/>
          <w:sz w:val="25"/>
          <w:szCs w:val="25"/>
        </w:rPr>
        <w:t xml:space="preserve">Показателем результата использования субсидии является количество объектов недвижимости в кадастровых кварталах, сведения о которых внесены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в Единый государственный реестр недвижимости по результатам проведения комплексных кадастровых работ, единиц.</w:t>
      </w:r>
      <w:bookmarkStart w:id="2" w:name="P65"/>
      <w:bookmarkEnd w:id="2"/>
      <w:r w:rsidR="00763D54" w:rsidRPr="00DD294B">
        <w:rPr>
          <w:rFonts w:ascii="PT Astra Serif" w:hAnsi="PT Astra Serif"/>
          <w:sz w:val="25"/>
          <w:szCs w:val="25"/>
        </w:rPr>
        <w:t xml:space="preserve"> 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Значения показателя результата использования субсидии устанавливаются соглашением.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10. </w:t>
      </w:r>
      <w:proofErr w:type="gramStart"/>
      <w:r w:rsidR="00763D54" w:rsidRPr="00DD294B">
        <w:rPr>
          <w:rFonts w:ascii="PT Astra Serif" w:hAnsi="PT Astra Serif"/>
          <w:sz w:val="25"/>
          <w:szCs w:val="25"/>
        </w:rPr>
        <w:t xml:space="preserve">Для предоставления субсидии органы местного самоуправления муниципальных образований Томской области представляют в Департамент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по управлению государственной собственностью Томской области (далее </w:t>
      </w:r>
      <w:r>
        <w:rPr>
          <w:rFonts w:ascii="PT Astra Serif" w:hAnsi="PT Astra Serif"/>
          <w:sz w:val="25"/>
          <w:szCs w:val="25"/>
        </w:rPr>
        <w:t>–</w:t>
      </w:r>
      <w:r w:rsidR="00763D54" w:rsidRPr="00DD294B">
        <w:rPr>
          <w:rFonts w:ascii="PT Astra Serif" w:hAnsi="PT Astra Serif"/>
          <w:sz w:val="25"/>
          <w:szCs w:val="25"/>
        </w:rPr>
        <w:t xml:space="preserve"> Департамент) заявку муниципального образования Томской области о предоставлении субсидии по форме, установленной распоряжением Департамента, с приложением документов, подтверждающих соответствие муниципального образования Томской области критериям, установленным в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>пункте 5</w:t>
      </w:r>
      <w:r w:rsidR="00763D54" w:rsidRPr="00DD294B">
        <w:rPr>
          <w:rFonts w:ascii="PT Astra Serif" w:hAnsi="PT Astra Serif"/>
          <w:sz w:val="25"/>
          <w:szCs w:val="25"/>
        </w:rPr>
        <w:t xml:space="preserve"> настоящего Порядка (далее </w:t>
      </w:r>
      <w:r>
        <w:rPr>
          <w:rFonts w:ascii="PT Astra Serif" w:hAnsi="PT Astra Serif"/>
          <w:sz w:val="25"/>
          <w:szCs w:val="25"/>
        </w:rPr>
        <w:t>–</w:t>
      </w:r>
      <w:r w:rsidR="00763D54" w:rsidRPr="00DD294B">
        <w:rPr>
          <w:rFonts w:ascii="PT Astra Serif" w:hAnsi="PT Astra Serif"/>
          <w:sz w:val="25"/>
          <w:szCs w:val="25"/>
        </w:rPr>
        <w:t xml:space="preserve"> документы на предоставление субсидии).</w:t>
      </w:r>
      <w:bookmarkStart w:id="3" w:name="P66"/>
      <w:bookmarkEnd w:id="3"/>
      <w:proofErr w:type="gramEnd"/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11. </w:t>
      </w:r>
      <w:r w:rsidR="006232CF" w:rsidRPr="00DD294B">
        <w:rPr>
          <w:rFonts w:ascii="PT Astra Serif" w:hAnsi="PT Astra Serif"/>
          <w:sz w:val="25"/>
          <w:szCs w:val="25"/>
        </w:rPr>
        <w:t>Срок пред</w:t>
      </w:r>
      <w:r w:rsidR="00763D54" w:rsidRPr="00DD294B">
        <w:rPr>
          <w:rFonts w:ascii="PT Astra Serif" w:hAnsi="PT Astra Serif"/>
          <w:sz w:val="25"/>
          <w:szCs w:val="25"/>
        </w:rPr>
        <w:t>ставления документов на предоставление субсидии – до 1 августа года, предшествующего году предоставления субсидии.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 xml:space="preserve">В случае изменения объема бюджетных ассигнований, предусмотренных </w:t>
      </w:r>
      <w:r w:rsidR="00DD294B">
        <w:rPr>
          <w:rFonts w:ascii="PT Astra Serif" w:hAnsi="PT Astra Serif"/>
          <w:sz w:val="25"/>
          <w:szCs w:val="25"/>
        </w:rPr>
        <w:br/>
      </w:r>
      <w:r w:rsidRPr="00DD294B">
        <w:rPr>
          <w:rFonts w:ascii="PT Astra Serif" w:hAnsi="PT Astra Serif"/>
          <w:sz w:val="25"/>
          <w:szCs w:val="25"/>
        </w:rPr>
        <w:t xml:space="preserve">в областном бюджете на проведение комплексных кадастровых работ на территории Томской области, муниципальные образования подают уточняющие документы </w:t>
      </w:r>
      <w:r w:rsidR="00DD294B">
        <w:rPr>
          <w:rFonts w:ascii="PT Astra Serif" w:hAnsi="PT Astra Serif"/>
          <w:sz w:val="25"/>
          <w:szCs w:val="25"/>
        </w:rPr>
        <w:br/>
      </w:r>
      <w:r w:rsidRPr="00DD294B">
        <w:rPr>
          <w:rFonts w:ascii="PT Astra Serif" w:hAnsi="PT Astra Serif"/>
          <w:sz w:val="25"/>
          <w:szCs w:val="25"/>
        </w:rPr>
        <w:t>на предоставление субсидии в срок до 1 декабря года, предшествующего году предоставления субсидии, в соответствии с настоящим Порядком.</w:t>
      </w:r>
      <w:bookmarkStart w:id="4" w:name="P69"/>
      <w:bookmarkEnd w:id="4"/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12. </w:t>
      </w:r>
      <w:r w:rsidR="00763D54" w:rsidRPr="00DD294B">
        <w:rPr>
          <w:rFonts w:ascii="PT Astra Serif" w:hAnsi="PT Astra Serif"/>
          <w:sz w:val="25"/>
          <w:szCs w:val="25"/>
        </w:rPr>
        <w:t xml:space="preserve">Департамент регистрирует документы на предоставление субсидии в день поступления, рассматривает представленные документы на предоставление субсидии и по результатам рассмотрения таких документов принимает решение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о предоставлении субсидий или об отказе в предоставлении субсидий.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13. </w:t>
      </w:r>
      <w:r w:rsidR="00763D54" w:rsidRPr="00DD294B">
        <w:rPr>
          <w:rFonts w:ascii="PT Astra Serif" w:hAnsi="PT Astra Serif"/>
          <w:sz w:val="25"/>
          <w:szCs w:val="25"/>
        </w:rPr>
        <w:t xml:space="preserve">Департамент принимает решение об отказе в предоставлении субсидий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при наличии хотя бы одного из следующих оснований: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763D54" w:rsidRPr="00DD294B">
        <w:rPr>
          <w:rFonts w:ascii="PT Astra Serif" w:hAnsi="PT Astra Serif"/>
          <w:sz w:val="25"/>
          <w:szCs w:val="25"/>
        </w:rPr>
        <w:t xml:space="preserve">несоответствие муниципального образования Томской области критериям, установленным в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 xml:space="preserve">пункте 5 </w:t>
      </w:r>
      <w:r w:rsidR="00763D54" w:rsidRPr="00DD294B">
        <w:rPr>
          <w:rFonts w:ascii="PT Astra Serif" w:hAnsi="PT Astra Serif"/>
          <w:sz w:val="25"/>
          <w:szCs w:val="25"/>
        </w:rPr>
        <w:t>настоящего Порядка;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763D54" w:rsidRPr="00DD294B">
        <w:rPr>
          <w:rFonts w:ascii="PT Astra Serif" w:hAnsi="PT Astra Serif"/>
          <w:sz w:val="25"/>
          <w:szCs w:val="25"/>
        </w:rPr>
        <w:t xml:space="preserve">несоответствие заявки муниципального образования Томской области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о предоставлении субсидии требованию к форме, установленному в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 xml:space="preserve">пункте 10 </w:t>
      </w:r>
      <w:r w:rsidR="00763D54" w:rsidRPr="00DD294B">
        <w:rPr>
          <w:rFonts w:ascii="PT Astra Serif" w:hAnsi="PT Astra Serif"/>
          <w:sz w:val="25"/>
          <w:szCs w:val="25"/>
        </w:rPr>
        <w:t>настоящего Порядка;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3)</w:t>
      </w:r>
      <w:r w:rsidR="00DD294B">
        <w:rPr>
          <w:rFonts w:ascii="PT Astra Serif" w:hAnsi="PT Astra Serif"/>
          <w:sz w:val="25"/>
          <w:szCs w:val="25"/>
        </w:rPr>
        <w:t> </w:t>
      </w:r>
      <w:r w:rsidRPr="00DD294B">
        <w:rPr>
          <w:rFonts w:ascii="PT Astra Serif" w:hAnsi="PT Astra Serif"/>
          <w:sz w:val="25"/>
          <w:szCs w:val="25"/>
        </w:rPr>
        <w:t xml:space="preserve">нарушение срока представления документов на предоставление субсидии, установленного в </w:t>
      </w:r>
      <w:r w:rsidRPr="00DD294B">
        <w:rPr>
          <w:rFonts w:ascii="PT Astra Serif" w:hAnsi="PT Astra Serif"/>
          <w:color w:val="000000"/>
          <w:sz w:val="25"/>
          <w:szCs w:val="25"/>
        </w:rPr>
        <w:t xml:space="preserve">пункте 11 </w:t>
      </w:r>
      <w:r w:rsidRPr="00DD294B">
        <w:rPr>
          <w:rFonts w:ascii="PT Astra Serif" w:hAnsi="PT Astra Serif"/>
          <w:sz w:val="25"/>
          <w:szCs w:val="25"/>
        </w:rPr>
        <w:t>настоящего Порядка;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763D54" w:rsidRPr="00DD294B">
        <w:rPr>
          <w:rFonts w:ascii="PT Astra Serif" w:hAnsi="PT Astra Serif"/>
          <w:sz w:val="25"/>
          <w:szCs w:val="25"/>
        </w:rPr>
        <w:t xml:space="preserve">противоречие сведений, содержащихся в документах на предоставление субсидии, друг другу либо сведениям, содержащимся в других документах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и информационных ресурсах, которые находятся в распоряжении Департамента.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14. </w:t>
      </w:r>
      <w:proofErr w:type="gramStart"/>
      <w:r w:rsidR="00763D54" w:rsidRPr="00DD294B">
        <w:rPr>
          <w:rFonts w:ascii="PT Astra Serif" w:hAnsi="PT Astra Serif"/>
          <w:sz w:val="25"/>
          <w:szCs w:val="25"/>
        </w:rPr>
        <w:t xml:space="preserve">В случае принятия решения об отказе в предоставлении субсидий Департамент не позднее семи рабочих дней с даты поступления документов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на предоставление субсидий в Департамент направляет в орган местного самоуправления муниципального образования Томской области, представивший документы на предоставление субсидий, уведомление об отказе в предоставлении субсидий с указанием основания (оснований) принятия решения об отказе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в предоставлении субсидий.</w:t>
      </w:r>
      <w:proofErr w:type="gramEnd"/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15. </w:t>
      </w:r>
      <w:r w:rsidR="00763D54" w:rsidRPr="00DD294B">
        <w:rPr>
          <w:rFonts w:ascii="PT Astra Serif" w:hAnsi="PT Astra Serif"/>
          <w:sz w:val="25"/>
          <w:szCs w:val="25"/>
        </w:rPr>
        <w:t xml:space="preserve">Департамент при отсутствии оснований, предусмотренных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 xml:space="preserve">пунктом 13 </w:t>
      </w:r>
      <w:r w:rsidR="00763D54" w:rsidRPr="00DD294B">
        <w:rPr>
          <w:rFonts w:ascii="PT Astra Serif" w:hAnsi="PT Astra Serif"/>
          <w:sz w:val="25"/>
          <w:szCs w:val="25"/>
        </w:rPr>
        <w:t xml:space="preserve">настоящего Порядка, в срок не позднее пятнадцати рабочих дней </w:t>
      </w:r>
      <w:proofErr w:type="gramStart"/>
      <w:r w:rsidR="00763D54" w:rsidRPr="00DD294B">
        <w:rPr>
          <w:rFonts w:ascii="PT Astra Serif" w:hAnsi="PT Astra Serif"/>
          <w:sz w:val="25"/>
          <w:szCs w:val="25"/>
        </w:rPr>
        <w:t>с даты поступления</w:t>
      </w:r>
      <w:proofErr w:type="gramEnd"/>
      <w:r w:rsidR="00763D54" w:rsidRPr="00DD294B">
        <w:rPr>
          <w:rFonts w:ascii="PT Astra Serif" w:hAnsi="PT Astra Serif"/>
          <w:sz w:val="25"/>
          <w:szCs w:val="25"/>
        </w:rPr>
        <w:t xml:space="preserve"> документов на предоставление субсидии принимает решение о предоставлении субсидии и направляет в орган местного самоуправления муниципального образования Томской области уведомление о предоставлении субсидии. 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16. </w:t>
      </w:r>
      <w:r w:rsidR="00763D54" w:rsidRPr="00DD294B">
        <w:rPr>
          <w:rFonts w:ascii="PT Astra Serif" w:hAnsi="PT Astra Serif"/>
          <w:sz w:val="25"/>
          <w:szCs w:val="25"/>
        </w:rPr>
        <w:t>Принятие Департаментом решения о предоставлении субсидий является основанием для заключения соглашения.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eastAsia="Calibri" w:hAnsi="PT Astra Serif" w:cs="PT Astra Serif"/>
          <w:sz w:val="25"/>
          <w:szCs w:val="25"/>
          <w:lang w:eastAsia="en-US"/>
        </w:rPr>
        <w:t>Соглашение заключается по типовой форме, утвержденной приказом Департамента финансов Томской области.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17.</w:t>
      </w:r>
      <w:r w:rsidR="00DD294B">
        <w:rPr>
          <w:rFonts w:ascii="PT Astra Serif" w:hAnsi="PT Astra Serif"/>
          <w:sz w:val="25"/>
          <w:szCs w:val="25"/>
        </w:rPr>
        <w:t> </w:t>
      </w:r>
      <w:r w:rsidRPr="00DD294B">
        <w:rPr>
          <w:rFonts w:ascii="PT Astra Serif" w:hAnsi="PT Astra Serif"/>
          <w:sz w:val="25"/>
          <w:szCs w:val="25"/>
        </w:rPr>
        <w:t xml:space="preserve">Изменение в распределение объемов субсидий между муниципальными образованиями без изменения общего объема субсидии осуществляется путем внесения изменений </w:t>
      </w:r>
      <w:proofErr w:type="gramStart"/>
      <w:r w:rsidRPr="00DD294B">
        <w:rPr>
          <w:rFonts w:ascii="PT Astra Serif" w:hAnsi="PT Astra Serif"/>
          <w:sz w:val="25"/>
          <w:szCs w:val="25"/>
        </w:rPr>
        <w:t xml:space="preserve">в бюджетную роспись Департамента без внесения изменений </w:t>
      </w:r>
      <w:r w:rsidR="00DD294B">
        <w:rPr>
          <w:rFonts w:ascii="PT Astra Serif" w:hAnsi="PT Astra Serif"/>
          <w:sz w:val="25"/>
          <w:szCs w:val="25"/>
        </w:rPr>
        <w:br/>
      </w:r>
      <w:r w:rsidRPr="00DD294B">
        <w:rPr>
          <w:rFonts w:ascii="PT Astra Serif" w:hAnsi="PT Astra Serif"/>
          <w:sz w:val="25"/>
          <w:szCs w:val="25"/>
        </w:rPr>
        <w:t>в закон об областном бюджете в следующих случаях</w:t>
      </w:r>
      <w:proofErr w:type="gramEnd"/>
      <w:r w:rsidRPr="00DD294B">
        <w:rPr>
          <w:rFonts w:ascii="PT Astra Serif" w:hAnsi="PT Astra Serif"/>
          <w:sz w:val="25"/>
          <w:szCs w:val="25"/>
        </w:rPr>
        <w:t>: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перераспределение экономии, сложившейся у муниципального образования Томской области по итогам осуществления закупок;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изменение исходных показателей, используемых для расчета объема субсидий.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 xml:space="preserve">После внесения изменений в бюджетную роспись Департамент вносит изменения в соглашение в срок не позднее двадцати рабочих дней </w:t>
      </w:r>
      <w:proofErr w:type="gramStart"/>
      <w:r w:rsidRPr="00DD294B">
        <w:rPr>
          <w:rFonts w:ascii="PT Astra Serif" w:hAnsi="PT Astra Serif"/>
          <w:sz w:val="25"/>
          <w:szCs w:val="25"/>
        </w:rPr>
        <w:t>с даты внесения</w:t>
      </w:r>
      <w:proofErr w:type="gramEnd"/>
      <w:r w:rsidRPr="00DD294B">
        <w:rPr>
          <w:rFonts w:ascii="PT Astra Serif" w:hAnsi="PT Astra Serif"/>
          <w:sz w:val="25"/>
          <w:szCs w:val="25"/>
        </w:rPr>
        <w:t xml:space="preserve"> изменений в бюджетную роспись.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18. </w:t>
      </w:r>
      <w:r w:rsidR="00763D54" w:rsidRPr="00DD294B">
        <w:rPr>
          <w:rFonts w:ascii="PT Astra Serif" w:hAnsi="PT Astra Serif"/>
          <w:sz w:val="25"/>
          <w:szCs w:val="25"/>
        </w:rPr>
        <w:t xml:space="preserve">Объем финансового обеспечения за счет средств местного бюджета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на исполнение расходного обязательства муниципального образования Томской области, в целях </w:t>
      </w:r>
      <w:proofErr w:type="spellStart"/>
      <w:r w:rsidR="00763D54"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763D54" w:rsidRPr="00DD294B">
        <w:rPr>
          <w:rFonts w:ascii="PT Astra Serif" w:hAnsi="PT Astra Serif"/>
          <w:sz w:val="25"/>
          <w:szCs w:val="25"/>
        </w:rPr>
        <w:t xml:space="preserve"> которого предоставляется субсидия, может быть увеличен муниципальным образованием Томской области, что не влечет обязательств по увеличению размера предоставляемой субсидии из областного бюджета.</w:t>
      </w:r>
      <w:bookmarkStart w:id="5" w:name="P86"/>
      <w:bookmarkEnd w:id="5"/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19. </w:t>
      </w:r>
      <w:r w:rsidR="00763D54" w:rsidRPr="00DD294B">
        <w:rPr>
          <w:rFonts w:ascii="PT Astra Serif" w:hAnsi="PT Astra Serif"/>
          <w:sz w:val="25"/>
          <w:szCs w:val="25"/>
        </w:rPr>
        <w:t xml:space="preserve">Для получения субсидии органы местного самоуправления муниципального образования Томской области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>направляют</w:t>
      </w:r>
      <w:r w:rsidR="00763D54" w:rsidRPr="00DD294B">
        <w:rPr>
          <w:rFonts w:ascii="PT Astra Serif" w:hAnsi="PT Astra Serif"/>
          <w:sz w:val="25"/>
          <w:szCs w:val="25"/>
        </w:rPr>
        <w:t xml:space="preserve"> в Департамент заявку о перечислении средств субсидии с приложением документов (далее </w:t>
      </w:r>
      <w:r>
        <w:rPr>
          <w:rFonts w:ascii="PT Astra Serif" w:hAnsi="PT Astra Serif"/>
          <w:sz w:val="25"/>
          <w:szCs w:val="25"/>
        </w:rPr>
        <w:t>–</w:t>
      </w:r>
      <w:r w:rsidR="00763D54" w:rsidRPr="00DD294B">
        <w:rPr>
          <w:rFonts w:ascii="PT Astra Serif" w:hAnsi="PT Astra Serif"/>
          <w:sz w:val="25"/>
          <w:szCs w:val="25"/>
        </w:rPr>
        <w:t xml:space="preserve"> документы для получения субсидии):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763D54" w:rsidRPr="00DD294B">
        <w:rPr>
          <w:rFonts w:ascii="PT Astra Serif" w:hAnsi="PT Astra Serif"/>
          <w:sz w:val="25"/>
          <w:szCs w:val="25"/>
        </w:rPr>
        <w:t>копии муниципальных контрактов на проведение комплексных кадастровых работ на территории муниципального образования Томской области;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763D54" w:rsidRPr="00DD294B">
        <w:rPr>
          <w:rFonts w:ascii="PT Astra Serif" w:hAnsi="PT Astra Serif"/>
          <w:sz w:val="25"/>
          <w:szCs w:val="25"/>
        </w:rPr>
        <w:t>копии актов выполненных работ, иных документов, подтверждающих проведение предусмотренных муниципальными контрактами комплексных кадастровых работ;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3)</w:t>
      </w:r>
      <w:r w:rsidR="00DD294B">
        <w:rPr>
          <w:rFonts w:ascii="PT Astra Serif" w:hAnsi="PT Astra Serif"/>
          <w:sz w:val="25"/>
          <w:szCs w:val="25"/>
        </w:rPr>
        <w:t> </w:t>
      </w:r>
      <w:r w:rsidRPr="00DD294B">
        <w:rPr>
          <w:rFonts w:ascii="PT Astra Serif" w:hAnsi="PT Astra Serif"/>
          <w:sz w:val="25"/>
          <w:szCs w:val="25"/>
        </w:rPr>
        <w:t xml:space="preserve">выписка из местного бюджета или сводной бюджетной росписи местного бюджета о наличии бюджетных ассигнований на </w:t>
      </w:r>
      <w:proofErr w:type="spellStart"/>
      <w:r w:rsidRPr="00DD294B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расходных обязательств муниципальных образований Томской области, возникающих </w:t>
      </w:r>
      <w:r w:rsidR="00DD294B">
        <w:rPr>
          <w:rFonts w:ascii="PT Astra Serif" w:hAnsi="PT Astra Serif"/>
          <w:sz w:val="25"/>
          <w:szCs w:val="25"/>
        </w:rPr>
        <w:br/>
      </w:r>
      <w:r w:rsidRPr="00DD294B">
        <w:rPr>
          <w:rFonts w:ascii="PT Astra Serif" w:hAnsi="PT Astra Serif"/>
          <w:sz w:val="25"/>
          <w:szCs w:val="25"/>
        </w:rPr>
        <w:t xml:space="preserve">при проведении комплексных кадастровых работ в границах муниципальных образований Томской области, в объеме, необходимом для соблюдения предельного уровня </w:t>
      </w:r>
      <w:proofErr w:type="spellStart"/>
      <w:r w:rsidRPr="00DD294B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, установленного </w:t>
      </w:r>
      <w:r w:rsidRPr="00DD294B">
        <w:rPr>
          <w:rFonts w:ascii="PT Astra Serif" w:hAnsi="PT Astra Serif"/>
          <w:color w:val="000000"/>
          <w:sz w:val="25"/>
          <w:szCs w:val="25"/>
        </w:rPr>
        <w:t xml:space="preserve">пунктом 7 </w:t>
      </w:r>
      <w:r w:rsidRPr="00DD294B">
        <w:rPr>
          <w:rFonts w:ascii="PT Astra Serif" w:hAnsi="PT Astra Serif"/>
          <w:sz w:val="25"/>
          <w:szCs w:val="25"/>
        </w:rPr>
        <w:t>настоящего Порядка.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20. Основаниями для отказа в перечислении субсидии являются: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763D54" w:rsidRPr="00DD294B">
        <w:rPr>
          <w:rFonts w:ascii="PT Astra Serif" w:hAnsi="PT Astra Serif"/>
          <w:sz w:val="25"/>
          <w:szCs w:val="25"/>
        </w:rPr>
        <w:t>непред</w:t>
      </w:r>
      <w:r w:rsidR="006232CF" w:rsidRPr="00DD294B">
        <w:rPr>
          <w:rFonts w:ascii="PT Astra Serif" w:hAnsi="PT Astra Serif"/>
          <w:sz w:val="25"/>
          <w:szCs w:val="25"/>
        </w:rPr>
        <w:t>ставление (пред</w:t>
      </w:r>
      <w:r w:rsidR="00763D54" w:rsidRPr="00DD294B">
        <w:rPr>
          <w:rFonts w:ascii="PT Astra Serif" w:hAnsi="PT Astra Serif"/>
          <w:sz w:val="25"/>
          <w:szCs w:val="25"/>
        </w:rPr>
        <w:t xml:space="preserve">ставление не в полном объеме) документов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для получения субсидии;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763D54" w:rsidRPr="00DD294B">
        <w:rPr>
          <w:rFonts w:ascii="PT Astra Serif" w:hAnsi="PT Astra Serif"/>
          <w:sz w:val="25"/>
          <w:szCs w:val="25"/>
        </w:rPr>
        <w:t xml:space="preserve">противоречие сведений, содержащихся в документах для получения субсидии, друг другу либо сведениям, содержащимся в других документах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и информационных ресурсах, которые находятся в распоряжении Департамента.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21. </w:t>
      </w:r>
      <w:r w:rsidR="00763D54" w:rsidRPr="00DD294B">
        <w:rPr>
          <w:rFonts w:ascii="PT Astra Serif" w:hAnsi="PT Astra Serif"/>
          <w:sz w:val="25"/>
          <w:szCs w:val="25"/>
        </w:rPr>
        <w:t xml:space="preserve">В случае отказа в перечислении субсидии Департамент в срок не позднее трех рабочих дней </w:t>
      </w:r>
      <w:proofErr w:type="gramStart"/>
      <w:r w:rsidR="00763D54" w:rsidRPr="00DD294B">
        <w:rPr>
          <w:rFonts w:ascii="PT Astra Serif" w:hAnsi="PT Astra Serif"/>
          <w:sz w:val="25"/>
          <w:szCs w:val="25"/>
        </w:rPr>
        <w:t>с даты поступления</w:t>
      </w:r>
      <w:proofErr w:type="gramEnd"/>
      <w:r w:rsidR="00763D54" w:rsidRPr="00DD294B">
        <w:rPr>
          <w:rFonts w:ascii="PT Astra Serif" w:hAnsi="PT Astra Serif"/>
          <w:sz w:val="25"/>
          <w:szCs w:val="25"/>
        </w:rPr>
        <w:t xml:space="preserve"> документов для получения субсидии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в Департамент направляет в орган местного самоуправления муниципального образования Томской области, представивший документы для получения субсидии, уведомление об отказе в перечислении субсидии с указанием основания (оснований) для отказа.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Орган местного самоуправления муниципального образования Томской области после устранения основания (оснований) для отказа в перечислении субсидии представляет документы для получения субсидии повторно.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22. </w:t>
      </w:r>
      <w:r w:rsidR="00763D54" w:rsidRPr="00DD294B">
        <w:rPr>
          <w:rFonts w:ascii="PT Astra Serif" w:hAnsi="PT Astra Serif"/>
          <w:sz w:val="25"/>
          <w:szCs w:val="25"/>
        </w:rPr>
        <w:t xml:space="preserve">Департамент при отсутствии оснований, предусмотренных </w:t>
      </w:r>
      <w:r w:rsidR="00763D54" w:rsidRPr="00DD294B">
        <w:rPr>
          <w:rFonts w:ascii="PT Astra Serif" w:hAnsi="PT Astra Serif"/>
          <w:color w:val="000000"/>
          <w:sz w:val="25"/>
          <w:szCs w:val="25"/>
        </w:rPr>
        <w:t xml:space="preserve">пунктом 20 </w:t>
      </w:r>
      <w:r w:rsidR="00763D54" w:rsidRPr="00DD294B">
        <w:rPr>
          <w:rFonts w:ascii="PT Astra Serif" w:hAnsi="PT Astra Serif"/>
          <w:sz w:val="25"/>
          <w:szCs w:val="25"/>
        </w:rPr>
        <w:t xml:space="preserve">настоящего Порядка, в срок не позднее пяти рабочих дней </w:t>
      </w:r>
      <w:proofErr w:type="gramStart"/>
      <w:r w:rsidR="00763D54" w:rsidRPr="00DD294B">
        <w:rPr>
          <w:rFonts w:ascii="PT Astra Serif" w:hAnsi="PT Astra Serif"/>
          <w:sz w:val="25"/>
          <w:szCs w:val="25"/>
        </w:rPr>
        <w:t>с даты поступления</w:t>
      </w:r>
      <w:proofErr w:type="gramEnd"/>
      <w:r w:rsidR="00763D54" w:rsidRPr="00DD294B">
        <w:rPr>
          <w:rFonts w:ascii="PT Astra Serif" w:hAnsi="PT Astra Serif"/>
          <w:sz w:val="25"/>
          <w:szCs w:val="25"/>
        </w:rPr>
        <w:t xml:space="preserve"> документов для получения субсидии осуществляет перечисление субсидии.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23. </w:t>
      </w:r>
      <w:r w:rsidR="00763D54" w:rsidRPr="00DD294B">
        <w:rPr>
          <w:rFonts w:ascii="PT Astra Serif" w:hAnsi="PT Astra Serif"/>
          <w:sz w:val="25"/>
          <w:szCs w:val="25"/>
        </w:rPr>
        <w:t xml:space="preserve">Муниципальные образования Томской области представляют в Департамент отчет о достижении показателя результата использования субсидии, указанного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в пункте 9 настоящего Порядка.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 xml:space="preserve">Сроки </w:t>
      </w:r>
      <w:r w:rsidR="006232CF" w:rsidRPr="00DD294B">
        <w:rPr>
          <w:rFonts w:ascii="PT Astra Serif" w:hAnsi="PT Astra Serif"/>
          <w:sz w:val="25"/>
          <w:szCs w:val="25"/>
        </w:rPr>
        <w:t>и формы пред</w:t>
      </w:r>
      <w:r w:rsidRPr="00DD294B">
        <w:rPr>
          <w:rFonts w:ascii="PT Astra Serif" w:hAnsi="PT Astra Serif"/>
          <w:sz w:val="25"/>
          <w:szCs w:val="25"/>
        </w:rPr>
        <w:t>ставления отчета о достижении показателя результата муниципальными образованиями Томской области  устанавливаются соглашениям.</w:t>
      </w:r>
    </w:p>
    <w:p w:rsidR="00BB4242" w:rsidRPr="00DD294B" w:rsidRDefault="00DD294B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24. </w:t>
      </w:r>
      <w:r w:rsidR="00763D54" w:rsidRPr="00DD294B">
        <w:rPr>
          <w:rFonts w:ascii="PT Astra Serif" w:hAnsi="PT Astra Serif"/>
          <w:sz w:val="25"/>
          <w:szCs w:val="25"/>
        </w:rPr>
        <w:t>В случае</w:t>
      </w:r>
      <w:proofErr w:type="gramStart"/>
      <w:r w:rsidR="006232CF" w:rsidRPr="00DD294B">
        <w:rPr>
          <w:rFonts w:ascii="PT Astra Serif" w:hAnsi="PT Astra Serif"/>
          <w:sz w:val="25"/>
          <w:szCs w:val="25"/>
        </w:rPr>
        <w:t>,</w:t>
      </w:r>
      <w:proofErr w:type="gramEnd"/>
      <w:r w:rsidR="00763D54" w:rsidRPr="00DD294B">
        <w:rPr>
          <w:rFonts w:ascii="PT Astra Serif" w:hAnsi="PT Astra Serif"/>
          <w:sz w:val="25"/>
          <w:szCs w:val="25"/>
        </w:rPr>
        <w:t xml:space="preserve"> если муниципальным образованием Томской области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 xml:space="preserve">по состоянию на 31 декабря года предоставления субсидии не достигнуто значение показателя результата использования субсидии, установленное соглашением, в срок </w:t>
      </w:r>
      <w:r>
        <w:rPr>
          <w:rFonts w:ascii="PT Astra Serif" w:hAnsi="PT Astra Serif"/>
          <w:sz w:val="25"/>
          <w:szCs w:val="25"/>
        </w:rPr>
        <w:br/>
      </w:r>
      <w:r w:rsidR="00763D54" w:rsidRPr="00DD294B">
        <w:rPr>
          <w:rFonts w:ascii="PT Astra Serif" w:hAnsi="PT Astra Serif"/>
          <w:sz w:val="25"/>
          <w:szCs w:val="25"/>
        </w:rPr>
        <w:t>не позднее десяти рабочих дней с даты представления отчетности о достижении значения показателя результата по итогам отчетного финансового года Департамент направляет в орган местного самоуправления муниципального образования Томской области уведомление о возврате субсидии в областной бюджет.</w:t>
      </w:r>
    </w:p>
    <w:p w:rsidR="00BB4242" w:rsidRPr="00DD294B" w:rsidRDefault="00763D54" w:rsidP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DD294B">
        <w:rPr>
          <w:rFonts w:ascii="PT Astra Serif" w:hAnsi="PT Astra Serif"/>
          <w:sz w:val="25"/>
          <w:szCs w:val="25"/>
        </w:rPr>
        <w:t>Объем средств, подлежащий возврату в областной бюджет в срок до 1 июня года, следующего за годом предоставления субсидии, рассчитывается по формуле:</w:t>
      </w:r>
    </w:p>
    <w:p w:rsidR="00BB4242" w:rsidRPr="00DD294B" w:rsidRDefault="00BB4242" w:rsidP="00DD294B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763D54" w:rsidP="00DD294B">
      <w:pPr>
        <w:pStyle w:val="ConsPlusNormal"/>
        <w:contextualSpacing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DD294B">
        <w:rPr>
          <w:rFonts w:ascii="PT Astra Serif" w:hAnsi="PT Astra Serif"/>
          <w:sz w:val="25"/>
          <w:szCs w:val="25"/>
        </w:rPr>
        <w:t>V</w:t>
      </w:r>
      <w:proofErr w:type="gramEnd"/>
      <w:r w:rsidRPr="00DD294B">
        <w:rPr>
          <w:rFonts w:ascii="PT Astra Serif" w:hAnsi="PT Astra Serif"/>
          <w:sz w:val="25"/>
          <w:szCs w:val="25"/>
        </w:rPr>
        <w:t>в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= (</w:t>
      </w:r>
      <w:proofErr w:type="spellStart"/>
      <w:r w:rsidRPr="00DD294B">
        <w:rPr>
          <w:rFonts w:ascii="PT Astra Serif" w:hAnsi="PT Astra Serif"/>
          <w:sz w:val="25"/>
          <w:szCs w:val="25"/>
        </w:rPr>
        <w:t>Vс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x </w:t>
      </w:r>
      <w:proofErr w:type="spellStart"/>
      <w:r w:rsidRPr="00DD294B">
        <w:rPr>
          <w:rFonts w:ascii="PT Astra Serif" w:hAnsi="PT Astra Serif"/>
          <w:sz w:val="25"/>
          <w:szCs w:val="25"/>
        </w:rPr>
        <w:t>kv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) x 0,1, </w:t>
      </w:r>
      <w:r w:rsidR="00DD294B">
        <w:rPr>
          <w:rFonts w:ascii="PT Astra Serif" w:hAnsi="PT Astra Serif"/>
          <w:sz w:val="25"/>
          <w:szCs w:val="25"/>
        </w:rPr>
        <w:t xml:space="preserve">    </w:t>
      </w:r>
      <w:r w:rsidRPr="00DD294B">
        <w:rPr>
          <w:rFonts w:ascii="PT Astra Serif" w:hAnsi="PT Astra Serif"/>
          <w:sz w:val="25"/>
          <w:szCs w:val="25"/>
        </w:rPr>
        <w:t>где:</w:t>
      </w:r>
    </w:p>
    <w:p w:rsidR="00BB4242" w:rsidRPr="00DD294B" w:rsidRDefault="00BB4242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DD294B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>
        <w:rPr>
          <w:rFonts w:ascii="PT Astra Serif" w:hAnsi="PT Astra Serif"/>
          <w:sz w:val="25"/>
          <w:szCs w:val="25"/>
        </w:rPr>
        <w:t>V</w:t>
      </w:r>
      <w:proofErr w:type="gramEnd"/>
      <w:r>
        <w:rPr>
          <w:rFonts w:ascii="PT Astra Serif" w:hAnsi="PT Astra Serif"/>
          <w:sz w:val="25"/>
          <w:szCs w:val="25"/>
        </w:rPr>
        <w:t>в</w:t>
      </w:r>
      <w:proofErr w:type="spellEnd"/>
      <w:r>
        <w:rPr>
          <w:rFonts w:ascii="PT Astra Serif" w:hAnsi="PT Astra Serif"/>
          <w:sz w:val="25"/>
          <w:szCs w:val="25"/>
        </w:rPr>
        <w:t xml:space="preserve"> –</w:t>
      </w:r>
      <w:r w:rsidR="00763D54" w:rsidRPr="00DD294B">
        <w:rPr>
          <w:rFonts w:ascii="PT Astra Serif" w:hAnsi="PT Astra Serif"/>
          <w:sz w:val="25"/>
          <w:szCs w:val="25"/>
        </w:rPr>
        <w:t xml:space="preserve"> объем средств, подлежащих возврату в областной бюджет;</w:t>
      </w:r>
    </w:p>
    <w:p w:rsidR="00BB4242" w:rsidRPr="00DD294B" w:rsidRDefault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>
        <w:rPr>
          <w:rFonts w:ascii="PT Astra Serif" w:hAnsi="PT Astra Serif"/>
          <w:sz w:val="25"/>
          <w:szCs w:val="25"/>
        </w:rPr>
        <w:t>V</w:t>
      </w:r>
      <w:proofErr w:type="gramEnd"/>
      <w:r>
        <w:rPr>
          <w:rFonts w:ascii="PT Astra Serif" w:hAnsi="PT Astra Serif"/>
          <w:sz w:val="25"/>
          <w:szCs w:val="25"/>
        </w:rPr>
        <w:t>с</w:t>
      </w:r>
      <w:proofErr w:type="spellEnd"/>
      <w:r>
        <w:rPr>
          <w:rFonts w:ascii="PT Astra Serif" w:hAnsi="PT Astra Serif"/>
          <w:sz w:val="25"/>
          <w:szCs w:val="25"/>
        </w:rPr>
        <w:t xml:space="preserve"> –</w:t>
      </w:r>
      <w:r w:rsidR="00763D54" w:rsidRPr="00DD294B">
        <w:rPr>
          <w:rFonts w:ascii="PT Astra Serif" w:hAnsi="PT Astra Serif"/>
          <w:sz w:val="25"/>
          <w:szCs w:val="25"/>
        </w:rPr>
        <w:t xml:space="preserve"> размер субсидии, предоставленной местному бюджету в отчетном финансовом году;</w:t>
      </w:r>
    </w:p>
    <w:p w:rsidR="00BB4242" w:rsidRPr="00DD294B" w:rsidRDefault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kv</w:t>
      </w:r>
      <w:proofErr w:type="spellEnd"/>
      <w:r>
        <w:rPr>
          <w:rFonts w:ascii="PT Astra Serif" w:hAnsi="PT Astra Serif"/>
          <w:sz w:val="25"/>
          <w:szCs w:val="25"/>
        </w:rPr>
        <w:t xml:space="preserve"> –</w:t>
      </w:r>
      <w:r w:rsidR="00763D54" w:rsidRPr="00DD294B">
        <w:rPr>
          <w:rFonts w:ascii="PT Astra Serif" w:hAnsi="PT Astra Serif"/>
          <w:sz w:val="25"/>
          <w:szCs w:val="25"/>
        </w:rPr>
        <w:t xml:space="preserve"> коэффициент возврата субсидии, рассчитываемый по формуле:</w:t>
      </w:r>
    </w:p>
    <w:p w:rsidR="00BB4242" w:rsidRPr="00DD294B" w:rsidRDefault="00BB4242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763D54" w:rsidP="00DD294B">
      <w:pPr>
        <w:pStyle w:val="ConsPlusNormal"/>
        <w:contextualSpacing/>
        <w:jc w:val="center"/>
        <w:rPr>
          <w:rFonts w:ascii="PT Astra Serif" w:hAnsi="PT Astra Serif"/>
          <w:sz w:val="25"/>
          <w:szCs w:val="25"/>
        </w:rPr>
      </w:pPr>
      <w:proofErr w:type="spellStart"/>
      <w:r w:rsidRPr="00DD294B">
        <w:rPr>
          <w:rFonts w:ascii="PT Astra Serif" w:hAnsi="PT Astra Serif"/>
          <w:sz w:val="25"/>
          <w:szCs w:val="25"/>
        </w:rPr>
        <w:t>kv</w:t>
      </w:r>
      <w:proofErr w:type="spellEnd"/>
      <w:r w:rsidRPr="00DD294B">
        <w:rPr>
          <w:rFonts w:ascii="PT Astra Serif" w:hAnsi="PT Astra Serif"/>
          <w:sz w:val="25"/>
          <w:szCs w:val="25"/>
        </w:rPr>
        <w:t xml:space="preserve"> = 1 - T / S, </w:t>
      </w:r>
      <w:r w:rsidR="00DD294B">
        <w:rPr>
          <w:rFonts w:ascii="PT Astra Serif" w:hAnsi="PT Astra Serif"/>
          <w:sz w:val="25"/>
          <w:szCs w:val="25"/>
        </w:rPr>
        <w:t xml:space="preserve">    </w:t>
      </w:r>
      <w:r w:rsidRPr="00DD294B">
        <w:rPr>
          <w:rFonts w:ascii="PT Astra Serif" w:hAnsi="PT Astra Serif"/>
          <w:sz w:val="25"/>
          <w:szCs w:val="25"/>
        </w:rPr>
        <w:t>где:</w:t>
      </w:r>
    </w:p>
    <w:p w:rsidR="00BB4242" w:rsidRPr="00DD294B" w:rsidRDefault="00BB4242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DD294B">
      <w:pPr>
        <w:pStyle w:val="ConsPlusNormal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T –</w:t>
      </w:r>
      <w:r w:rsidR="00763D54" w:rsidRPr="00DD294B">
        <w:rPr>
          <w:rFonts w:ascii="PT Astra Serif" w:hAnsi="PT Astra Serif"/>
          <w:sz w:val="25"/>
          <w:szCs w:val="25"/>
        </w:rPr>
        <w:t xml:space="preserve"> фактически достигнутое значение показателя результата использования субсидии на отчетную дату;</w:t>
      </w:r>
    </w:p>
    <w:p w:rsidR="00BB4242" w:rsidRPr="00DD294B" w:rsidRDefault="00DD294B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S –</w:t>
      </w:r>
      <w:r w:rsidR="00763D54" w:rsidRPr="00DD294B">
        <w:rPr>
          <w:rFonts w:ascii="PT Astra Serif" w:hAnsi="PT Astra Serif"/>
          <w:sz w:val="25"/>
          <w:szCs w:val="25"/>
        </w:rPr>
        <w:t xml:space="preserve"> плановое значение показателя результата использования субсидии, установленное соглашением.</w:t>
      </w:r>
    </w:p>
    <w:p w:rsidR="009918AC" w:rsidRPr="00DD294B" w:rsidRDefault="009918AC">
      <w:pPr>
        <w:pStyle w:val="ConsPlusNormal"/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</w:p>
    <w:p w:rsidR="00BB4242" w:rsidRPr="00DD294B" w:rsidRDefault="00BB4242">
      <w:pPr>
        <w:rPr>
          <w:rFonts w:ascii="PT Astra Serif" w:hAnsi="PT Astra Serif"/>
          <w:sz w:val="25"/>
          <w:szCs w:val="25"/>
        </w:rPr>
      </w:pPr>
    </w:p>
    <w:sectPr w:rsidR="00BB4242" w:rsidRPr="00DD294B" w:rsidSect="00DD294B"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kuznetcovadg" w:date="2024-04-03T10:46:56Z" w:initials="k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если это одна табица, то надо объединить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  <w15:commentEx w15:paraId="00000002" w15:done="0"/>
  <w15:commentEx w15:paraId="00000003" w15:done="0"/>
  <w15:commentEx w15:paraId="00000004" w15:done="0"/>
</w15:commentsEx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3D8E3CFE" w16cex:dateUtc="2024-04-03T03:46:29Z"/>
  <w16cex:commentExtensible w16cex:durableId="35832DAD" w16cex:dateUtc="2024-04-03T03:46:06Z"/>
  <w16cex:commentExtensible w16cex:durableId="772C64F7" w16cex:dateUtc="2024-04-03T03:45:47Z"/>
  <w16cex:commentExtensible w16cex:durableId="1451E19C" w16cex:dateUtc="2024-04-03T03:45:11Z"/>
</w16cex:commentsExtensible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69BF41C3" w16cex:dateUtc="2024-04-03T03:46:5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3D8E3CFE"/>
  <w16cid:commentId w16cid:paraId="00000002" w16cid:durableId="35832DAD"/>
  <w16cid:commentId w16cid:paraId="00000003" w16cid:durableId="772C64F7"/>
  <w16cid:commentId w16cid:paraId="00000004" w16cid:durableId="1451E19C"/>
</w16cid:commentsIds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69BF41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73E" w:rsidRDefault="00E2173E">
      <w:r>
        <w:separator/>
      </w:r>
    </w:p>
  </w:endnote>
  <w:endnote w:type="continuationSeparator" w:id="0">
    <w:p w:rsidR="00E2173E" w:rsidRDefault="00E21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73E" w:rsidRDefault="00E2173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73E" w:rsidRDefault="00E2173E">
      <w:r>
        <w:separator/>
      </w:r>
    </w:p>
  </w:footnote>
  <w:footnote w:type="continuationSeparator" w:id="0">
    <w:p w:rsidR="00E2173E" w:rsidRDefault="00E21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73E" w:rsidRDefault="00E2173E">
    <w:pPr>
      <w:pStyle w:val="ab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 w:rsidR="007C5625" w:rsidRPr="007C5625">
      <w:rPr>
        <w:rFonts w:ascii="PT Astra Serif" w:hAnsi="PT Astra Serif"/>
        <w:noProof/>
        <w:sz w:val="24"/>
        <w:szCs w:val="24"/>
        <w:lang w:val="ru-RU"/>
      </w:rPr>
      <w:t>3</w:t>
    </w:r>
    <w:r>
      <w:rPr>
        <w:rFonts w:ascii="PT Astra Serif" w:hAnsi="PT Astra Serif"/>
        <w:sz w:val="24"/>
        <w:szCs w:val="24"/>
      </w:rPr>
      <w:fldChar w:fldCharType="end"/>
    </w:r>
  </w:p>
  <w:p w:rsidR="00E2173E" w:rsidRDefault="00E2173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73E" w:rsidRDefault="00E2173E">
    <w:pPr>
      <w:pStyle w:val="ab"/>
      <w:ind w:firstLine="0"/>
      <w:jc w:val="center"/>
      <w:rPr>
        <w:rFonts w:ascii="PT Astra Serif" w:hAnsi="PT Astra Serif"/>
        <w:color w:val="FFFFFF"/>
        <w:sz w:val="24"/>
        <w:szCs w:val="24"/>
      </w:rPr>
    </w:pPr>
    <w:r>
      <w:rPr>
        <w:rFonts w:ascii="PT Astra Serif" w:hAnsi="PT Astra Serif"/>
        <w:color w:val="FFFFFF"/>
        <w:sz w:val="24"/>
        <w:szCs w:val="24"/>
      </w:rPr>
      <w:fldChar w:fldCharType="begin"/>
    </w:r>
    <w:r>
      <w:rPr>
        <w:rFonts w:ascii="PT Astra Serif" w:hAnsi="PT Astra Serif"/>
        <w:color w:val="FFFFFF"/>
        <w:sz w:val="24"/>
        <w:szCs w:val="24"/>
      </w:rPr>
      <w:instrText>PAGE   \* MERGEFORMAT</w:instrText>
    </w:r>
    <w:r>
      <w:rPr>
        <w:rFonts w:ascii="PT Astra Serif" w:hAnsi="PT Astra Serif"/>
        <w:color w:val="FFFFFF"/>
        <w:sz w:val="24"/>
        <w:szCs w:val="24"/>
      </w:rPr>
      <w:fldChar w:fldCharType="separate"/>
    </w:r>
    <w:r w:rsidR="007C5625" w:rsidRPr="007C5625">
      <w:rPr>
        <w:rFonts w:ascii="PT Astra Serif" w:hAnsi="PT Astra Serif"/>
        <w:noProof/>
        <w:color w:val="FFFFFF"/>
        <w:sz w:val="24"/>
        <w:szCs w:val="24"/>
        <w:lang w:val="ru-RU"/>
      </w:rPr>
      <w:t>1</w:t>
    </w:r>
    <w:r>
      <w:rPr>
        <w:rFonts w:ascii="PT Astra Serif" w:hAnsi="PT Astra Serif"/>
        <w:color w:val="FFFFFF"/>
        <w:sz w:val="24"/>
        <w:szCs w:val="24"/>
      </w:rPr>
      <w:fldChar w:fldCharType="end"/>
    </w:r>
  </w:p>
  <w:p w:rsidR="00E2173E" w:rsidRDefault="00E2173E">
    <w:pPr>
      <w:pStyle w:val="ab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73E" w:rsidRDefault="00E2173E">
    <w:pPr>
      <w:pStyle w:val="ab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 w:rsidR="007C5625" w:rsidRPr="007C5625">
      <w:rPr>
        <w:rFonts w:ascii="PT Astra Serif" w:hAnsi="PT Astra Serif"/>
        <w:noProof/>
        <w:sz w:val="24"/>
        <w:szCs w:val="24"/>
        <w:lang w:val="ru-RU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E2173E" w:rsidRDefault="00E2173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31953"/>
    <w:multiLevelType w:val="hybridMultilevel"/>
    <w:tmpl w:val="71C89E76"/>
    <w:lvl w:ilvl="0" w:tplc="89A2A9C4">
      <w:start w:val="1"/>
      <w:numFmt w:val="decimal"/>
      <w:lvlText w:val="%1)"/>
      <w:lvlJc w:val="left"/>
      <w:pPr>
        <w:ind w:left="1789" w:hanging="1080"/>
      </w:pPr>
    </w:lvl>
    <w:lvl w:ilvl="1" w:tplc="72ACB3A2">
      <w:start w:val="1"/>
      <w:numFmt w:val="lowerLetter"/>
      <w:lvlText w:val="%2."/>
      <w:lvlJc w:val="left"/>
      <w:pPr>
        <w:ind w:left="1789" w:hanging="360"/>
      </w:pPr>
    </w:lvl>
    <w:lvl w:ilvl="2" w:tplc="BB2AE1E4">
      <w:start w:val="1"/>
      <w:numFmt w:val="lowerRoman"/>
      <w:lvlText w:val="%3."/>
      <w:lvlJc w:val="right"/>
      <w:pPr>
        <w:ind w:left="2509" w:hanging="180"/>
      </w:pPr>
    </w:lvl>
    <w:lvl w:ilvl="3" w:tplc="8D2AE634">
      <w:start w:val="1"/>
      <w:numFmt w:val="decimal"/>
      <w:lvlText w:val="%4."/>
      <w:lvlJc w:val="left"/>
      <w:pPr>
        <w:ind w:left="3229" w:hanging="360"/>
      </w:pPr>
    </w:lvl>
    <w:lvl w:ilvl="4" w:tplc="0DFE36A0">
      <w:start w:val="1"/>
      <w:numFmt w:val="lowerLetter"/>
      <w:lvlText w:val="%5."/>
      <w:lvlJc w:val="left"/>
      <w:pPr>
        <w:ind w:left="3949" w:hanging="360"/>
      </w:pPr>
    </w:lvl>
    <w:lvl w:ilvl="5" w:tplc="F1E6B334">
      <w:start w:val="1"/>
      <w:numFmt w:val="lowerRoman"/>
      <w:lvlText w:val="%6."/>
      <w:lvlJc w:val="right"/>
      <w:pPr>
        <w:ind w:left="4669" w:hanging="180"/>
      </w:pPr>
    </w:lvl>
    <w:lvl w:ilvl="6" w:tplc="85245AA8">
      <w:start w:val="1"/>
      <w:numFmt w:val="decimal"/>
      <w:lvlText w:val="%7."/>
      <w:lvlJc w:val="left"/>
      <w:pPr>
        <w:ind w:left="5389" w:hanging="360"/>
      </w:pPr>
    </w:lvl>
    <w:lvl w:ilvl="7" w:tplc="47A87ECC">
      <w:start w:val="1"/>
      <w:numFmt w:val="lowerLetter"/>
      <w:lvlText w:val="%8."/>
      <w:lvlJc w:val="left"/>
      <w:pPr>
        <w:ind w:left="6109" w:hanging="360"/>
      </w:pPr>
    </w:lvl>
    <w:lvl w:ilvl="8" w:tplc="CA8CDE0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7A0D6E"/>
    <w:multiLevelType w:val="hybridMultilevel"/>
    <w:tmpl w:val="AE9AD492"/>
    <w:lvl w:ilvl="0" w:tplc="A1B4193C">
      <w:start w:val="1"/>
      <w:numFmt w:val="decimal"/>
      <w:lvlText w:val="%1)"/>
      <w:lvlJc w:val="left"/>
      <w:rPr>
        <w:sz w:val="24"/>
      </w:rPr>
    </w:lvl>
    <w:lvl w:ilvl="1" w:tplc="525CE7EA">
      <w:start w:val="1"/>
      <w:numFmt w:val="lowerLetter"/>
      <w:lvlText w:val="%2."/>
      <w:lvlJc w:val="left"/>
      <w:pPr>
        <w:ind w:left="1440" w:hanging="360"/>
      </w:pPr>
    </w:lvl>
    <w:lvl w:ilvl="2" w:tplc="7EBC59AC">
      <w:start w:val="1"/>
      <w:numFmt w:val="lowerRoman"/>
      <w:lvlText w:val="%3."/>
      <w:lvlJc w:val="right"/>
      <w:pPr>
        <w:ind w:left="2160" w:hanging="180"/>
      </w:pPr>
    </w:lvl>
    <w:lvl w:ilvl="3" w:tplc="99E67344">
      <w:start w:val="1"/>
      <w:numFmt w:val="decimal"/>
      <w:lvlText w:val="%4."/>
      <w:lvlJc w:val="left"/>
      <w:pPr>
        <w:ind w:left="2880" w:hanging="360"/>
      </w:pPr>
    </w:lvl>
    <w:lvl w:ilvl="4" w:tplc="6D9A459C">
      <w:start w:val="1"/>
      <w:numFmt w:val="lowerLetter"/>
      <w:lvlText w:val="%5."/>
      <w:lvlJc w:val="left"/>
      <w:pPr>
        <w:ind w:left="3600" w:hanging="360"/>
      </w:pPr>
    </w:lvl>
    <w:lvl w:ilvl="5" w:tplc="E49824C4">
      <w:start w:val="1"/>
      <w:numFmt w:val="lowerRoman"/>
      <w:lvlText w:val="%6."/>
      <w:lvlJc w:val="right"/>
      <w:pPr>
        <w:ind w:left="4320" w:hanging="180"/>
      </w:pPr>
    </w:lvl>
    <w:lvl w:ilvl="6" w:tplc="CEAC2C14">
      <w:start w:val="1"/>
      <w:numFmt w:val="decimal"/>
      <w:lvlText w:val="%7."/>
      <w:lvlJc w:val="left"/>
      <w:pPr>
        <w:ind w:left="5040" w:hanging="360"/>
      </w:pPr>
    </w:lvl>
    <w:lvl w:ilvl="7" w:tplc="5122E190">
      <w:start w:val="1"/>
      <w:numFmt w:val="lowerLetter"/>
      <w:lvlText w:val="%8."/>
      <w:lvlJc w:val="left"/>
      <w:pPr>
        <w:ind w:left="5760" w:hanging="360"/>
      </w:pPr>
    </w:lvl>
    <w:lvl w:ilvl="8" w:tplc="15FE17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uznetcovadg">
    <w15:presenceInfo w15:providerId="Teamlab" w15:userId="kuznetcovadg"/>
  </w15:person>
</w15:people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uznetcovadg">
    <w15:presenceInfo w15:providerId="Teamlab" w15:userId="kuznetcovad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42"/>
    <w:rsid w:val="00011163"/>
    <w:rsid w:val="00104D83"/>
    <w:rsid w:val="001B7CDD"/>
    <w:rsid w:val="00270FB1"/>
    <w:rsid w:val="002D1281"/>
    <w:rsid w:val="00343612"/>
    <w:rsid w:val="003D2D4E"/>
    <w:rsid w:val="00440D12"/>
    <w:rsid w:val="00597D8B"/>
    <w:rsid w:val="006232CF"/>
    <w:rsid w:val="00763D54"/>
    <w:rsid w:val="00791CED"/>
    <w:rsid w:val="007C5625"/>
    <w:rsid w:val="009918AC"/>
    <w:rsid w:val="00B56C8E"/>
    <w:rsid w:val="00BB4242"/>
    <w:rsid w:val="00CE045D"/>
    <w:rsid w:val="00D2013D"/>
    <w:rsid w:val="00DD294B"/>
    <w:rsid w:val="00E2173E"/>
    <w:rsid w:val="00E61E79"/>
    <w:rsid w:val="00E63D4C"/>
    <w:rsid w:val="00FD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rFonts w:ascii="Cambria" w:hAnsi="Cambria"/>
      <w:b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0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  <w:rPr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ind w:right="180" w:firstLine="720"/>
      <w:jc w:val="both"/>
    </w:pPr>
    <w:rPr>
      <w:sz w:val="28"/>
      <w:szCs w:val="20"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  <w:ind w:firstLine="709"/>
    </w:pPr>
    <w:rPr>
      <w:sz w:val="26"/>
      <w:szCs w:val="20"/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9"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rPr>
      <w:rFonts w:cs="Times New Roman"/>
      <w:sz w:val="24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lang w:val="en-US" w:eastAsia="en-US"/>
    </w:rPr>
  </w:style>
  <w:style w:type="character" w:customStyle="1" w:styleId="25">
    <w:name w:val="Основной текст с отступом 2 Знак"/>
    <w:link w:val="24"/>
    <w:uiPriority w:val="99"/>
    <w:semiHidden/>
    <w:rPr>
      <w:rFonts w:cs="Times New Roman"/>
      <w:sz w:val="24"/>
      <w:szCs w:val="24"/>
    </w:rPr>
  </w:style>
  <w:style w:type="character" w:customStyle="1" w:styleId="afa">
    <w:name w:val="Основной шрифт"/>
    <w:uiPriority w:val="99"/>
  </w:style>
  <w:style w:type="paragraph" w:customStyle="1" w:styleId="ConsPlusCell">
    <w:name w:val="ConsPlusCell"/>
    <w:rPr>
      <w:rFonts w:ascii="Arial" w:eastAsia="SimSun" w:hAnsi="Arial" w:cs="Arial"/>
      <w:bCs/>
    </w:rPr>
  </w:style>
  <w:style w:type="paragraph" w:styleId="afb">
    <w:name w:val="Balloon Text"/>
    <w:basedOn w:val="a"/>
    <w:link w:val="afc"/>
    <w:uiPriority w:val="99"/>
    <w:rPr>
      <w:sz w:val="2"/>
      <w:szCs w:val="20"/>
      <w:lang w:val="en-US" w:eastAsia="en-US"/>
    </w:rPr>
  </w:style>
  <w:style w:type="character" w:customStyle="1" w:styleId="afc">
    <w:name w:val="Текст выноски Знак"/>
    <w:link w:val="afb"/>
    <w:uiPriority w:val="99"/>
    <w:rPr>
      <w:rFonts w:cs="Times New Roman"/>
      <w:sz w:val="2"/>
    </w:rPr>
  </w:style>
  <w:style w:type="paragraph" w:customStyle="1" w:styleId="ConsPlusNormal">
    <w:name w:val="ConsPlusNormal"/>
    <w:rPr>
      <w:rFonts w:ascii="Arial" w:hAnsi="Arial" w:cs="Arial"/>
      <w:bCs/>
      <w:lang w:eastAsia="ru-RU"/>
    </w:rPr>
  </w:style>
  <w:style w:type="character" w:customStyle="1" w:styleId="a8">
    <w:name w:val="Подзаголовок Знак"/>
    <w:link w:val="a7"/>
    <w:uiPriority w:val="99"/>
    <w:rPr>
      <w:rFonts w:ascii="Cambria" w:hAnsi="Cambria" w:cs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rFonts w:cs="Times New Roman"/>
      <w:sz w:val="28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f">
    <w:name w:val="Адресат"/>
    <w:basedOn w:val="afd"/>
    <w:uiPriority w:val="99"/>
    <w:pPr>
      <w:spacing w:before="120"/>
      <w:ind w:firstLine="0"/>
    </w:pPr>
    <w:rPr>
      <w:b/>
      <w:sz w:val="26"/>
    </w:rPr>
  </w:style>
  <w:style w:type="paragraph" w:customStyle="1" w:styleId="aff0">
    <w:name w:val="Заголовок текста док"/>
    <w:basedOn w:val="a"/>
    <w:uiPriority w:val="99"/>
    <w:pPr>
      <w:ind w:left="-107" w:right="180"/>
    </w:pPr>
    <w:rPr>
      <w:sz w:val="20"/>
      <w:szCs w:val="28"/>
    </w:rPr>
  </w:style>
  <w:style w:type="paragraph" w:customStyle="1" w:styleId="aff1">
    <w:name w:val="Дата документа"/>
    <w:basedOn w:val="a"/>
    <w:uiPriority w:val="99"/>
    <w:pPr>
      <w:ind w:left="-107" w:right="885"/>
      <w:jc w:val="both"/>
    </w:pPr>
    <w:rPr>
      <w:sz w:val="20"/>
      <w:szCs w:val="20"/>
    </w:rPr>
  </w:style>
  <w:style w:type="paragraph" w:styleId="afe">
    <w:name w:val="Body Text"/>
    <w:basedOn w:val="a"/>
    <w:link w:val="aff2"/>
    <w:uiPriority w:val="99"/>
    <w:pPr>
      <w:spacing w:after="120"/>
    </w:pPr>
    <w:rPr>
      <w:lang w:val="en-US" w:eastAsia="en-US"/>
    </w:rPr>
  </w:style>
  <w:style w:type="character" w:customStyle="1" w:styleId="aff2">
    <w:name w:val="Основной текст Знак"/>
    <w:link w:val="afe"/>
    <w:uiPriority w:val="99"/>
    <w:semiHidden/>
    <w:rPr>
      <w:rFonts w:cs="Times New Roman"/>
      <w:sz w:val="24"/>
      <w:szCs w:val="24"/>
    </w:rPr>
  </w:style>
  <w:style w:type="paragraph" w:customStyle="1" w:styleId="12">
    <w:name w:val="Знак Знак Знак1 Знак Знак Знак Знак"/>
    <w:basedOn w:val="a"/>
    <w:uiPriority w:val="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aff3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Нижний колонтитул Знак"/>
    <w:link w:val="ad"/>
    <w:uiPriority w:val="99"/>
    <w:rPr>
      <w:rFonts w:cs="Times New Roman"/>
      <w:sz w:val="26"/>
    </w:rPr>
  </w:style>
  <w:style w:type="paragraph" w:customStyle="1" w:styleId="aff4">
    <w:name w:val="Должность"/>
    <w:basedOn w:val="a"/>
    <w:next w:val="a"/>
    <w:uiPriority w:val="99"/>
    <w:rPr>
      <w:i/>
      <w:iCs/>
      <w:color w:val="000000"/>
    </w:rPr>
  </w:style>
  <w:style w:type="paragraph" w:customStyle="1" w:styleId="13">
    <w:name w:val="Знак1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ФИО"/>
    <w:basedOn w:val="a"/>
    <w:uiPriority w:val="99"/>
    <w:pPr>
      <w:ind w:firstLine="709"/>
      <w:jc w:val="both"/>
    </w:pPr>
    <w:rPr>
      <w:b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lang w:eastAsia="ru-RU"/>
    </w:rPr>
  </w:style>
  <w:style w:type="paragraph" w:customStyle="1" w:styleId="aff6">
    <w:name w:val="Исполнитель"/>
    <w:basedOn w:val="a"/>
    <w:pPr>
      <w:tabs>
        <w:tab w:val="left" w:pos="6804"/>
        <w:tab w:val="left" w:pos="10490"/>
        <w:tab w:val="left" w:pos="11624"/>
      </w:tabs>
      <w:jc w:val="center"/>
    </w:pPr>
  </w:style>
  <w:style w:type="paragraph" w:styleId="aff7">
    <w:name w:val="Body Text Indent"/>
    <w:basedOn w:val="a"/>
    <w:link w:val="aff8"/>
    <w:pPr>
      <w:spacing w:after="120"/>
      <w:ind w:left="283"/>
    </w:pPr>
    <w:rPr>
      <w:lang w:val="en-US" w:eastAsia="en-US"/>
    </w:rPr>
  </w:style>
  <w:style w:type="character" w:customStyle="1" w:styleId="aff8">
    <w:name w:val="Основной текст с отступом Знак"/>
    <w:link w:val="aff7"/>
    <w:rPr>
      <w:sz w:val="24"/>
      <w:szCs w:val="24"/>
    </w:rPr>
  </w:style>
  <w:style w:type="paragraph" w:customStyle="1" w:styleId="ConsPlusTitle">
    <w:name w:val="ConsPlusTitle"/>
    <w:rPr>
      <w:b/>
      <w:bCs/>
      <w:sz w:val="24"/>
      <w:szCs w:val="24"/>
      <w:lang w:eastAsia="ru-RU"/>
    </w:rPr>
  </w:style>
  <w:style w:type="paragraph" w:styleId="26">
    <w:name w:val="Body Text 2"/>
    <w:basedOn w:val="a"/>
    <w:link w:val="27"/>
    <w:pPr>
      <w:widowControl w:val="0"/>
      <w:spacing w:before="720" w:line="420" w:lineRule="auto"/>
      <w:ind w:left="120" w:firstLine="720"/>
      <w:jc w:val="both"/>
    </w:pPr>
    <w:rPr>
      <w:sz w:val="26"/>
      <w:szCs w:val="26"/>
      <w:lang w:val="en-US" w:eastAsia="en-US"/>
    </w:rPr>
  </w:style>
  <w:style w:type="character" w:customStyle="1" w:styleId="27">
    <w:name w:val="Основной текст 2 Знак"/>
    <w:link w:val="26"/>
    <w:rPr>
      <w:sz w:val="26"/>
      <w:szCs w:val="26"/>
      <w:lang w:val="en-US" w:eastAsia="en-US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pPr>
      <w:spacing w:before="100" w:beforeAutospacing="1" w:after="100" w:afterAutospacing="1"/>
      <w:jc w:val="center"/>
    </w:pPr>
    <w:rPr>
      <w:rFonts w:ascii="Courier New" w:hAnsi="Courier New" w:cs="Courier New"/>
      <w:color w:val="000000"/>
    </w:rPr>
  </w:style>
  <w:style w:type="paragraph" w:customStyle="1" w:styleId="xl65">
    <w:name w:val="xl65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pPr>
      <w:pBdr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pPr>
      <w:pBdr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pPr>
      <w:pBdr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character" w:styleId="aff9">
    <w:name w:val="Strong"/>
    <w:qFormat/>
    <w:rPr>
      <w:b/>
      <w:bCs/>
    </w:rPr>
  </w:style>
  <w:style w:type="character" w:customStyle="1" w:styleId="af3">
    <w:name w:val="Текст сноски Знак"/>
    <w:link w:val="af2"/>
    <w:uiPriority w:val="99"/>
    <w:semiHidden/>
    <w:rPr>
      <w:bCs/>
    </w:rPr>
  </w:style>
  <w:style w:type="character" w:customStyle="1" w:styleId="af6">
    <w:name w:val="Текст концевой сноски Знак"/>
    <w:link w:val="af5"/>
    <w:uiPriority w:val="99"/>
    <w:semiHidden/>
    <w:rPr>
      <w:bCs/>
    </w:rPr>
  </w:style>
  <w:style w:type="paragraph" w:styleId="affa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ocdatadocyv51227bqiaagaaeyqcaaagiaiaaanobaaabxyeaaaaaaaaaaaaaaaaaaaaaaaaaaaaaaaaaaaaaaaaaaaaaaaaaaaaaaaaaaaaaaaaaaaaaaaaaaaaaaaaaaaaaaaaaaaaaaaaaaaaaaaaaaaaaaaaaaaaaaaaaaaaaaaaaaaaaaaaaaaaaaaaaaaaaaaaaaaaaaaaaaaaaaaaaaaaaaaaaaaaaaaaaaaaaaaaaaaaaaaa">
    <w:name w:val="docdata;docy;v5;1227;bqiaagaaeyqcaaagiaiaaanobaaabxye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  <w:style w:type="character" w:customStyle="1" w:styleId="1152bqiaagaaeyqcaaagiaiaaamdbaaabsseaaaaaaaaaaaaaaaaaaaaaaaaaaaaaaaaaaaaaaaaaaaaaaaaaaaaaaaaaaaaaaaaaaaaaaaaaaaaaaaaaaaaaaaaaaaaaaaaaaaaaaaaaaaaaaaaaaaaaaaaaaaaaaaaaaaaaaaaaaaaaaaaaaaaaaaaaaaaaaaaaaaaaaaaaaaaaaaaaaaaaaaaaaaaaaaaaaaaaaaa">
    <w:name w:val="1152;bqiaagaaeyqcaaagiaiaaamdbaaabsseaaaaaaaaaaaaaaaaaaaaaaaaaaaaaaaaaaaaaaaaaaaaaaaaaaaaaaaaaaaaaaaaaaaaaaaaaaaaaaaaaaaaaaaaaaaaaaaaaaaaaaaaaaaaaaaaaaaaaaaaaaaaaaaaaaaaaaaaaaaaaaaaaaaaaaaaaaaaaaaaaaaaaaaaaaaaaaaaaaaaaaaaaaaaaaaaaaaaaaaa"/>
  </w:style>
  <w:style w:type="character" w:customStyle="1" w:styleId="1158bqiaagaaeyqcaaagiaiaaamjbaaabteeaaaaaaaaaaaaaaaaaaaaaaaaaaaaaaaaaaaaaaaaaaaaaaaaaaaaaaaaaaaaaaaaaaaaaaaaaaaaaaaaaaaaaaaaaaaaaaaaaaaaaaaaaaaaaaaaaaaaaaaaaaaaaaaaaaaaaaaaaaaaaaaaaaaaaaaaaaaaaaaaaaaaaaaaaaaaaaaaaaaaaaaaaaaaaaaaaaaaaaaa">
    <w:name w:val="1158;bqiaagaaeyqcaaagiaiaaamjbaaabteeaaaaaaaaaaaaaaaaaaaaaaaaaaaaaaaaaaaaaaaaaaaaaaaaaaaaaaaaaaaaaaaaaaaaaaaaaaaaaaaaaaaaaaaaaaaaaaaaaaaaaaaaaaaaaaaaaaaaaaaaaaaaaaaaaaaaaaaaaaaaaaaaaaaaaaaaaaaaaaaaaaaaaaaaaaaaaaaaaaaaaaaaaaaaaaaaaaaaaaaa"/>
  </w:style>
  <w:style w:type="paragraph" w:styleId="affb">
    <w:name w:val="annotation text"/>
    <w:basedOn w:val="a"/>
    <w:link w:val="affc"/>
    <w:uiPriority w:val="99"/>
    <w:semiHidden/>
    <w:unhideWhenUsed/>
    <w:rPr>
      <w:sz w:val="20"/>
      <w:szCs w:val="20"/>
    </w:rPr>
  </w:style>
  <w:style w:type="character" w:customStyle="1" w:styleId="affc">
    <w:name w:val="Текст примечания Знак"/>
    <w:basedOn w:val="a0"/>
    <w:link w:val="affb"/>
    <w:uiPriority w:val="99"/>
    <w:semiHidden/>
    <w:rPr>
      <w:bCs/>
      <w:lang w:eastAsia="ru-RU"/>
    </w:rPr>
  </w:style>
  <w:style w:type="character" w:styleId="af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e">
    <w:name w:val="Revision"/>
    <w:hidden/>
    <w:uiPriority w:val="99"/>
    <w:semiHidden/>
    <w:rsid w:val="00763D54"/>
    <w:rPr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rFonts w:ascii="Cambria" w:hAnsi="Cambria"/>
      <w:b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0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  <w:rPr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ind w:right="180" w:firstLine="720"/>
      <w:jc w:val="both"/>
    </w:pPr>
    <w:rPr>
      <w:sz w:val="28"/>
      <w:szCs w:val="20"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  <w:ind w:firstLine="709"/>
    </w:pPr>
    <w:rPr>
      <w:sz w:val="26"/>
      <w:szCs w:val="20"/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9"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rPr>
      <w:rFonts w:cs="Times New Roman"/>
      <w:sz w:val="24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lang w:val="en-US" w:eastAsia="en-US"/>
    </w:rPr>
  </w:style>
  <w:style w:type="character" w:customStyle="1" w:styleId="25">
    <w:name w:val="Основной текст с отступом 2 Знак"/>
    <w:link w:val="24"/>
    <w:uiPriority w:val="99"/>
    <w:semiHidden/>
    <w:rPr>
      <w:rFonts w:cs="Times New Roman"/>
      <w:sz w:val="24"/>
      <w:szCs w:val="24"/>
    </w:rPr>
  </w:style>
  <w:style w:type="character" w:customStyle="1" w:styleId="afa">
    <w:name w:val="Основной шрифт"/>
    <w:uiPriority w:val="99"/>
  </w:style>
  <w:style w:type="paragraph" w:customStyle="1" w:styleId="ConsPlusCell">
    <w:name w:val="ConsPlusCell"/>
    <w:rPr>
      <w:rFonts w:ascii="Arial" w:eastAsia="SimSun" w:hAnsi="Arial" w:cs="Arial"/>
      <w:bCs/>
    </w:rPr>
  </w:style>
  <w:style w:type="paragraph" w:styleId="afb">
    <w:name w:val="Balloon Text"/>
    <w:basedOn w:val="a"/>
    <w:link w:val="afc"/>
    <w:uiPriority w:val="99"/>
    <w:rPr>
      <w:sz w:val="2"/>
      <w:szCs w:val="20"/>
      <w:lang w:val="en-US" w:eastAsia="en-US"/>
    </w:rPr>
  </w:style>
  <w:style w:type="character" w:customStyle="1" w:styleId="afc">
    <w:name w:val="Текст выноски Знак"/>
    <w:link w:val="afb"/>
    <w:uiPriority w:val="99"/>
    <w:rPr>
      <w:rFonts w:cs="Times New Roman"/>
      <w:sz w:val="2"/>
    </w:rPr>
  </w:style>
  <w:style w:type="paragraph" w:customStyle="1" w:styleId="ConsPlusNormal">
    <w:name w:val="ConsPlusNormal"/>
    <w:rPr>
      <w:rFonts w:ascii="Arial" w:hAnsi="Arial" w:cs="Arial"/>
      <w:bCs/>
      <w:lang w:eastAsia="ru-RU"/>
    </w:rPr>
  </w:style>
  <w:style w:type="character" w:customStyle="1" w:styleId="a8">
    <w:name w:val="Подзаголовок Знак"/>
    <w:link w:val="a7"/>
    <w:uiPriority w:val="99"/>
    <w:rPr>
      <w:rFonts w:ascii="Cambria" w:hAnsi="Cambria" w:cs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rFonts w:cs="Times New Roman"/>
      <w:sz w:val="28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f">
    <w:name w:val="Адресат"/>
    <w:basedOn w:val="afd"/>
    <w:uiPriority w:val="99"/>
    <w:pPr>
      <w:spacing w:before="120"/>
      <w:ind w:firstLine="0"/>
    </w:pPr>
    <w:rPr>
      <w:b/>
      <w:sz w:val="26"/>
    </w:rPr>
  </w:style>
  <w:style w:type="paragraph" w:customStyle="1" w:styleId="aff0">
    <w:name w:val="Заголовок текста док"/>
    <w:basedOn w:val="a"/>
    <w:uiPriority w:val="99"/>
    <w:pPr>
      <w:ind w:left="-107" w:right="180"/>
    </w:pPr>
    <w:rPr>
      <w:sz w:val="20"/>
      <w:szCs w:val="28"/>
    </w:rPr>
  </w:style>
  <w:style w:type="paragraph" w:customStyle="1" w:styleId="aff1">
    <w:name w:val="Дата документа"/>
    <w:basedOn w:val="a"/>
    <w:uiPriority w:val="99"/>
    <w:pPr>
      <w:ind w:left="-107" w:right="885"/>
      <w:jc w:val="both"/>
    </w:pPr>
    <w:rPr>
      <w:sz w:val="20"/>
      <w:szCs w:val="20"/>
    </w:rPr>
  </w:style>
  <w:style w:type="paragraph" w:styleId="afe">
    <w:name w:val="Body Text"/>
    <w:basedOn w:val="a"/>
    <w:link w:val="aff2"/>
    <w:uiPriority w:val="99"/>
    <w:pPr>
      <w:spacing w:after="120"/>
    </w:pPr>
    <w:rPr>
      <w:lang w:val="en-US" w:eastAsia="en-US"/>
    </w:rPr>
  </w:style>
  <w:style w:type="character" w:customStyle="1" w:styleId="aff2">
    <w:name w:val="Основной текст Знак"/>
    <w:link w:val="afe"/>
    <w:uiPriority w:val="99"/>
    <w:semiHidden/>
    <w:rPr>
      <w:rFonts w:cs="Times New Roman"/>
      <w:sz w:val="24"/>
      <w:szCs w:val="24"/>
    </w:rPr>
  </w:style>
  <w:style w:type="paragraph" w:customStyle="1" w:styleId="12">
    <w:name w:val="Знак Знак Знак1 Знак Знак Знак Знак"/>
    <w:basedOn w:val="a"/>
    <w:uiPriority w:val="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aff3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Нижний колонтитул Знак"/>
    <w:link w:val="ad"/>
    <w:uiPriority w:val="99"/>
    <w:rPr>
      <w:rFonts w:cs="Times New Roman"/>
      <w:sz w:val="26"/>
    </w:rPr>
  </w:style>
  <w:style w:type="paragraph" w:customStyle="1" w:styleId="aff4">
    <w:name w:val="Должность"/>
    <w:basedOn w:val="a"/>
    <w:next w:val="a"/>
    <w:uiPriority w:val="99"/>
    <w:rPr>
      <w:i/>
      <w:iCs/>
      <w:color w:val="000000"/>
    </w:rPr>
  </w:style>
  <w:style w:type="paragraph" w:customStyle="1" w:styleId="13">
    <w:name w:val="Знак1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ФИО"/>
    <w:basedOn w:val="a"/>
    <w:uiPriority w:val="99"/>
    <w:pPr>
      <w:ind w:firstLine="709"/>
      <w:jc w:val="both"/>
    </w:pPr>
    <w:rPr>
      <w:b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lang w:eastAsia="ru-RU"/>
    </w:rPr>
  </w:style>
  <w:style w:type="paragraph" w:customStyle="1" w:styleId="aff6">
    <w:name w:val="Исполнитель"/>
    <w:basedOn w:val="a"/>
    <w:pPr>
      <w:tabs>
        <w:tab w:val="left" w:pos="6804"/>
        <w:tab w:val="left" w:pos="10490"/>
        <w:tab w:val="left" w:pos="11624"/>
      </w:tabs>
      <w:jc w:val="center"/>
    </w:pPr>
  </w:style>
  <w:style w:type="paragraph" w:styleId="aff7">
    <w:name w:val="Body Text Indent"/>
    <w:basedOn w:val="a"/>
    <w:link w:val="aff8"/>
    <w:pPr>
      <w:spacing w:after="120"/>
      <w:ind w:left="283"/>
    </w:pPr>
    <w:rPr>
      <w:lang w:val="en-US" w:eastAsia="en-US"/>
    </w:rPr>
  </w:style>
  <w:style w:type="character" w:customStyle="1" w:styleId="aff8">
    <w:name w:val="Основной текст с отступом Знак"/>
    <w:link w:val="aff7"/>
    <w:rPr>
      <w:sz w:val="24"/>
      <w:szCs w:val="24"/>
    </w:rPr>
  </w:style>
  <w:style w:type="paragraph" w:customStyle="1" w:styleId="ConsPlusTitle">
    <w:name w:val="ConsPlusTitle"/>
    <w:rPr>
      <w:b/>
      <w:bCs/>
      <w:sz w:val="24"/>
      <w:szCs w:val="24"/>
      <w:lang w:eastAsia="ru-RU"/>
    </w:rPr>
  </w:style>
  <w:style w:type="paragraph" w:styleId="26">
    <w:name w:val="Body Text 2"/>
    <w:basedOn w:val="a"/>
    <w:link w:val="27"/>
    <w:pPr>
      <w:widowControl w:val="0"/>
      <w:spacing w:before="720" w:line="420" w:lineRule="auto"/>
      <w:ind w:left="120" w:firstLine="720"/>
      <w:jc w:val="both"/>
    </w:pPr>
    <w:rPr>
      <w:sz w:val="26"/>
      <w:szCs w:val="26"/>
      <w:lang w:val="en-US" w:eastAsia="en-US"/>
    </w:rPr>
  </w:style>
  <w:style w:type="character" w:customStyle="1" w:styleId="27">
    <w:name w:val="Основной текст 2 Знак"/>
    <w:link w:val="26"/>
    <w:rPr>
      <w:sz w:val="26"/>
      <w:szCs w:val="26"/>
      <w:lang w:val="en-US" w:eastAsia="en-US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pPr>
      <w:spacing w:before="100" w:beforeAutospacing="1" w:after="100" w:afterAutospacing="1"/>
      <w:jc w:val="center"/>
    </w:pPr>
    <w:rPr>
      <w:rFonts w:ascii="Courier New" w:hAnsi="Courier New" w:cs="Courier New"/>
      <w:color w:val="000000"/>
    </w:rPr>
  </w:style>
  <w:style w:type="paragraph" w:customStyle="1" w:styleId="xl65">
    <w:name w:val="xl65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pPr>
      <w:pBdr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pPr>
      <w:pBdr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pPr>
      <w:pBdr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character" w:styleId="aff9">
    <w:name w:val="Strong"/>
    <w:qFormat/>
    <w:rPr>
      <w:b/>
      <w:bCs/>
    </w:rPr>
  </w:style>
  <w:style w:type="character" w:customStyle="1" w:styleId="af3">
    <w:name w:val="Текст сноски Знак"/>
    <w:link w:val="af2"/>
    <w:uiPriority w:val="99"/>
    <w:semiHidden/>
    <w:rPr>
      <w:bCs/>
    </w:rPr>
  </w:style>
  <w:style w:type="character" w:customStyle="1" w:styleId="af6">
    <w:name w:val="Текст концевой сноски Знак"/>
    <w:link w:val="af5"/>
    <w:uiPriority w:val="99"/>
    <w:semiHidden/>
    <w:rPr>
      <w:bCs/>
    </w:rPr>
  </w:style>
  <w:style w:type="paragraph" w:styleId="affa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ocdatadocyv51227bqiaagaaeyqcaaagiaiaaanobaaabxyeaaaaaaaaaaaaaaaaaaaaaaaaaaaaaaaaaaaaaaaaaaaaaaaaaaaaaaaaaaaaaaaaaaaaaaaaaaaaaaaaaaaaaaaaaaaaaaaaaaaaaaaaaaaaaaaaaaaaaaaaaaaaaaaaaaaaaaaaaaaaaaaaaaaaaaaaaaaaaaaaaaaaaaaaaaaaaaaaaaaaaaaaaaaaaaaaaaaaaaaa">
    <w:name w:val="docdata;docy;v5;1227;bqiaagaaeyqcaaagiaiaaanobaaabxye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  <w:style w:type="character" w:customStyle="1" w:styleId="1152bqiaagaaeyqcaaagiaiaaamdbaaabsseaaaaaaaaaaaaaaaaaaaaaaaaaaaaaaaaaaaaaaaaaaaaaaaaaaaaaaaaaaaaaaaaaaaaaaaaaaaaaaaaaaaaaaaaaaaaaaaaaaaaaaaaaaaaaaaaaaaaaaaaaaaaaaaaaaaaaaaaaaaaaaaaaaaaaaaaaaaaaaaaaaaaaaaaaaaaaaaaaaaaaaaaaaaaaaaaaaaaaaaa">
    <w:name w:val="1152;bqiaagaaeyqcaaagiaiaaamdbaaabsseaaaaaaaaaaaaaaaaaaaaaaaaaaaaaaaaaaaaaaaaaaaaaaaaaaaaaaaaaaaaaaaaaaaaaaaaaaaaaaaaaaaaaaaaaaaaaaaaaaaaaaaaaaaaaaaaaaaaaaaaaaaaaaaaaaaaaaaaaaaaaaaaaaaaaaaaaaaaaaaaaaaaaaaaaaaaaaaaaaaaaaaaaaaaaaaaaaaaaaaa"/>
  </w:style>
  <w:style w:type="character" w:customStyle="1" w:styleId="1158bqiaagaaeyqcaaagiaiaaamjbaaabteeaaaaaaaaaaaaaaaaaaaaaaaaaaaaaaaaaaaaaaaaaaaaaaaaaaaaaaaaaaaaaaaaaaaaaaaaaaaaaaaaaaaaaaaaaaaaaaaaaaaaaaaaaaaaaaaaaaaaaaaaaaaaaaaaaaaaaaaaaaaaaaaaaaaaaaaaaaaaaaaaaaaaaaaaaaaaaaaaaaaaaaaaaaaaaaaaaaaaaaaa">
    <w:name w:val="1158;bqiaagaaeyqcaaagiaiaaamjbaaabteeaaaaaaaaaaaaaaaaaaaaaaaaaaaaaaaaaaaaaaaaaaaaaaaaaaaaaaaaaaaaaaaaaaaaaaaaaaaaaaaaaaaaaaaaaaaaaaaaaaaaaaaaaaaaaaaaaaaaaaaaaaaaaaaaaaaaaaaaaaaaaaaaaaaaaaaaaaaaaaaaaaaaaaaaaaaaaaaaaaaaaaaaaaaaaaaaaaaaaaaa"/>
  </w:style>
  <w:style w:type="paragraph" w:styleId="affb">
    <w:name w:val="annotation text"/>
    <w:basedOn w:val="a"/>
    <w:link w:val="affc"/>
    <w:uiPriority w:val="99"/>
    <w:semiHidden/>
    <w:unhideWhenUsed/>
    <w:rPr>
      <w:sz w:val="20"/>
      <w:szCs w:val="20"/>
    </w:rPr>
  </w:style>
  <w:style w:type="character" w:customStyle="1" w:styleId="affc">
    <w:name w:val="Текст примечания Знак"/>
    <w:basedOn w:val="a0"/>
    <w:link w:val="affb"/>
    <w:uiPriority w:val="99"/>
    <w:semiHidden/>
    <w:rPr>
      <w:bCs/>
      <w:lang w:eastAsia="ru-RU"/>
    </w:rPr>
  </w:style>
  <w:style w:type="character" w:styleId="af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e">
    <w:name w:val="Revision"/>
    <w:hidden/>
    <w:uiPriority w:val="99"/>
    <w:semiHidden/>
    <w:rsid w:val="00763D54"/>
    <w:rPr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26" Type="http://schemas.onlyoffice.com/peopleDocument" Target="peopleDocument.xml"/><Relationship Id="rId3" Type="http://schemas.microsoft.com/office/2007/relationships/stylesWithEffects" Target="stylesWithEffect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5" Type="http://schemas.onlyoffice.com/commentsDocument" Target="commentsDocument.xml"/><Relationship Id="rId2" Type="http://schemas.openxmlformats.org/officeDocument/2006/relationships/styles" Target="styles.xml"/><Relationship Id="rId29" Type="http://schemas.onlyoffice.com/commentsExtensibleDocument" Target="commentsExtensible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3" Type="http://schemas.microsoft.com/office/2018/08/relationships/commentsExtensible" Target="commentsExtensible.xml"/><Relationship Id="rId28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C46A463BA54A17CE1C83A1EC91C78A0DC4061798155C0274EE5E2922CDA65000B81C1E3F800308D5E3D57C9F57ED804B9d8r2H" TargetMode="External"/><Relationship Id="rId14" Type="http://schemas.openxmlformats.org/officeDocument/2006/relationships/fontTable" Target="fontTable.xml"/><Relationship Id="rId22" Type="http://schemas.onlyoffice.com/commentsExtendedDocument" Target="commentsExtendedDocument.xml"/><Relationship Id="rId27" Type="http://schemas.onlyoffice.com/commentsIdsDocument" Target="commentsIdsDocument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4580</Words>
  <Characters>26106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Наталья Николаевна Фигач</cp:lastModifiedBy>
  <cp:revision>4</cp:revision>
  <cp:lastPrinted>2024-04-04T04:22:00Z</cp:lastPrinted>
  <dcterms:created xsi:type="dcterms:W3CDTF">2024-04-04T07:45:00Z</dcterms:created>
  <dcterms:modified xsi:type="dcterms:W3CDTF">2024-04-04T07:46:00Z</dcterms:modified>
  <cp:version>983040</cp:version>
</cp:coreProperties>
</file>