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738F8">
        <w:tc>
          <w:tcPr>
            <w:tcW w:w="1701" w:type="dxa"/>
            <w:tcBorders>
              <w:bottom w:val="none" w:sz="4" w:space="0" w:color="000000"/>
            </w:tcBorders>
          </w:tcPr>
          <w:p w:rsidR="002738F8" w:rsidRDefault="00503F77" w:rsidP="00503F7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26.01.2024</w:t>
            </w:r>
            <w:r w:rsidR="006D512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6D512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6D512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2738F8" w:rsidRDefault="002738F8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2738F8" w:rsidRDefault="006D5120" w:rsidP="007E3BDA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Start w:id="2" w:name="_GoBack"/>
            <w:bookmarkEnd w:id="2"/>
            <w:r w:rsidR="007E3BDA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7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CA7CC5" w:rsidRDefault="00CA7CC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CA7CC5"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по развитию инновационной и предпринимательской деятельности Томской области от 25.01.2022 № 11 </w:t>
      </w:r>
    </w:p>
    <w:p w:rsidR="002738F8" w:rsidRDefault="002738F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738F8" w:rsidRDefault="002738F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D5120" w:rsidRDefault="006D512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D5120">
        <w:rPr>
          <w:rFonts w:ascii="PT Astra Serif" w:hAnsi="PT Astra Serif" w:cs="Times New Roman"/>
          <w:sz w:val="28"/>
          <w:szCs w:val="28"/>
        </w:rPr>
        <w:t>В целях совершенствования нормативных правовых актов</w:t>
      </w:r>
    </w:p>
    <w:p w:rsidR="002738F8" w:rsidRDefault="006D512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CA7CC5" w:rsidRDefault="006D5120" w:rsidP="00CA7CC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D5120">
        <w:rPr>
          <w:rFonts w:ascii="PT Astra Serif" w:hAnsi="PT Astra Serif" w:cs="Times New Roman"/>
          <w:sz w:val="28"/>
          <w:szCs w:val="28"/>
        </w:rPr>
        <w:t xml:space="preserve">1. </w:t>
      </w:r>
      <w:r w:rsidR="00CA7CC5" w:rsidRPr="00CA7CC5">
        <w:rPr>
          <w:rFonts w:ascii="PT Astra Serif" w:hAnsi="PT Astra Serif" w:cs="Times New Roman"/>
          <w:sz w:val="28"/>
          <w:szCs w:val="28"/>
        </w:rPr>
        <w:t>Внести в приказ Департамента по развитию инновационной</w:t>
      </w:r>
      <w:r w:rsidR="00CA7CC5">
        <w:rPr>
          <w:rFonts w:ascii="PT Astra Serif" w:hAnsi="PT Astra Serif" w:cs="Times New Roman"/>
          <w:sz w:val="28"/>
          <w:szCs w:val="28"/>
        </w:rPr>
        <w:t xml:space="preserve"> </w:t>
      </w:r>
      <w:r w:rsidR="00CA7CC5" w:rsidRPr="00CA7CC5">
        <w:rPr>
          <w:rFonts w:ascii="PT Astra Serif" w:hAnsi="PT Astra Serif" w:cs="Times New Roman"/>
          <w:sz w:val="28"/>
          <w:szCs w:val="28"/>
        </w:rPr>
        <w:t>и предпринимательской деятельности Томской области от 25.01.2022 № 11</w:t>
      </w:r>
      <w:r w:rsidR="00CA7CC5">
        <w:rPr>
          <w:rFonts w:ascii="PT Astra Serif" w:hAnsi="PT Astra Serif" w:cs="Times New Roman"/>
          <w:sz w:val="28"/>
          <w:szCs w:val="28"/>
        </w:rPr>
        <w:br/>
      </w:r>
      <w:r w:rsidR="00CA7CC5" w:rsidRPr="00CA7CC5">
        <w:rPr>
          <w:rFonts w:ascii="PT Astra Serif" w:hAnsi="PT Astra Serif" w:cs="Times New Roman"/>
          <w:sz w:val="28"/>
          <w:szCs w:val="28"/>
        </w:rPr>
        <w:t>«Об утверждении Порядка предоставления из областного бюджета субсидии Союзу «Торгово-промышленная палата Томской области» на реализацию мероприятия национального проекта «Производительность труда» (Официальный интернет-портал правовой информации http://www.pravo.gov.ru, 25.01.2022, № 7001202201250009) следующие изменения:</w:t>
      </w:r>
    </w:p>
    <w:p w:rsidR="00CA7CC5" w:rsidRDefault="006D5120" w:rsidP="006D512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D5120">
        <w:rPr>
          <w:rFonts w:ascii="PT Astra Serif" w:hAnsi="PT Astra Serif" w:cs="Times New Roman"/>
          <w:sz w:val="28"/>
          <w:szCs w:val="28"/>
        </w:rPr>
        <w:t xml:space="preserve">в Порядке </w:t>
      </w:r>
      <w:r w:rsidR="00CA7CC5" w:rsidRPr="00CA7CC5">
        <w:rPr>
          <w:rFonts w:ascii="PT Astra Serif" w:hAnsi="PT Astra Serif" w:cs="Times New Roman"/>
          <w:sz w:val="28"/>
          <w:szCs w:val="28"/>
        </w:rPr>
        <w:t>предоставления из областного бюджета субсидии Союзу «Торгово-промышленная палата Томской области» на реализацию мероприятия национального проекта «Производительность труда»</w:t>
      </w:r>
      <w:r w:rsidR="00CA7CC5">
        <w:rPr>
          <w:rFonts w:ascii="PT Astra Serif" w:hAnsi="PT Astra Serif" w:cs="Times New Roman"/>
          <w:sz w:val="28"/>
          <w:szCs w:val="28"/>
        </w:rPr>
        <w:t>, утвержденном указанным приказом:</w:t>
      </w:r>
    </w:p>
    <w:p w:rsidR="00CA7CC5" w:rsidRDefault="006D5120" w:rsidP="006D512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D5120">
        <w:rPr>
          <w:rFonts w:ascii="PT Astra Serif" w:hAnsi="PT Astra Serif" w:cs="Times New Roman"/>
          <w:sz w:val="28"/>
          <w:szCs w:val="28"/>
        </w:rPr>
        <w:t xml:space="preserve">1) </w:t>
      </w:r>
      <w:r w:rsidR="00CA7CC5">
        <w:rPr>
          <w:rFonts w:ascii="PT Astra Serif" w:hAnsi="PT Astra Serif" w:cs="Times New Roman"/>
          <w:sz w:val="28"/>
          <w:szCs w:val="28"/>
        </w:rPr>
        <w:t>пункт 19 изложить в следующей редакции:</w:t>
      </w:r>
    </w:p>
    <w:p w:rsidR="00CA7CC5" w:rsidRPr="00CA7CC5" w:rsidRDefault="00CA7CC5" w:rsidP="00CA7CC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«19. </w:t>
      </w:r>
      <w:r w:rsidRPr="00CA7CC5">
        <w:rPr>
          <w:rFonts w:ascii="PT Astra Serif" w:hAnsi="PT Astra Serif" w:cs="Times New Roman"/>
          <w:sz w:val="28"/>
          <w:szCs w:val="28"/>
        </w:rPr>
        <w:t xml:space="preserve">Результатом предоставления субсидии является реализация проектов по повышению производительности труда на предприятиях-участниках национального проекта по направлению «Бережливое производство» с помощью созданной региональной инфраструктуры обеспечения повышения производительности труда в рамках мероприятия национального проекта «Производительность труда» регионального проекта «Адресная поддержка повышения производительности труда на предприятиях»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области». </w:t>
      </w:r>
    </w:p>
    <w:p w:rsidR="00CA7CC5" w:rsidRPr="00CA7CC5" w:rsidRDefault="00CA7CC5" w:rsidP="00CA7CC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A7CC5">
        <w:rPr>
          <w:rFonts w:ascii="PT Astra Serif" w:hAnsi="PT Astra Serif" w:cs="Times New Roman"/>
          <w:sz w:val="28"/>
          <w:szCs w:val="28"/>
        </w:rPr>
        <w:t xml:space="preserve">Характеристиками результата предоставления субсидии являются: </w:t>
      </w:r>
    </w:p>
    <w:p w:rsidR="00CA7CC5" w:rsidRPr="00CA7CC5" w:rsidRDefault="00CA7CC5" w:rsidP="00CA7CC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A7CC5">
        <w:rPr>
          <w:rFonts w:ascii="PT Astra Serif" w:hAnsi="PT Astra Serif" w:cs="Times New Roman"/>
          <w:sz w:val="28"/>
          <w:szCs w:val="28"/>
        </w:rPr>
        <w:t xml:space="preserve">1) количество программ по повышению производительности труда </w:t>
      </w:r>
      <w:r w:rsidRPr="00CA7CC5">
        <w:rPr>
          <w:rFonts w:ascii="PT Astra Serif" w:hAnsi="PT Astra Serif" w:cs="Times New Roman"/>
          <w:sz w:val="28"/>
          <w:szCs w:val="28"/>
        </w:rPr>
        <w:lastRenderedPageBreak/>
        <w:t>(стандартная поддержка), реализуемых на предприятиях - участниках национального проекта под региональным управлением (с РЦК), условная единица;</w:t>
      </w:r>
    </w:p>
    <w:p w:rsidR="00CA7CC5" w:rsidRPr="00CA7CC5" w:rsidRDefault="00CA7CC5" w:rsidP="00CA7CC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A7CC5">
        <w:rPr>
          <w:rFonts w:ascii="PT Astra Serif" w:hAnsi="PT Astra Serif" w:cs="Times New Roman"/>
          <w:sz w:val="28"/>
          <w:szCs w:val="28"/>
        </w:rPr>
        <w:t>2) количество отобранных, подготовленных, сертифицированных инструкторов по бережливому производству предприятий с поддержкой регионального центра компетенций, человек;</w:t>
      </w:r>
    </w:p>
    <w:p w:rsidR="00CA7CC5" w:rsidRPr="00CA7CC5" w:rsidRDefault="00CA7CC5" w:rsidP="00CA7CC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A7CC5">
        <w:rPr>
          <w:rFonts w:ascii="PT Astra Serif" w:hAnsi="PT Astra Serif" w:cs="Times New Roman"/>
          <w:sz w:val="28"/>
          <w:szCs w:val="28"/>
        </w:rPr>
        <w:t>3) количество вовлеченных предприятий - участников, внедряющих мероприятия национального проекта, условная единица;</w:t>
      </w:r>
    </w:p>
    <w:p w:rsidR="00CA7CC5" w:rsidRPr="00CA7CC5" w:rsidRDefault="00CA7CC5" w:rsidP="00CA7CC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A7CC5">
        <w:rPr>
          <w:rFonts w:ascii="PT Astra Serif" w:hAnsi="PT Astra Serif" w:cs="Times New Roman"/>
          <w:sz w:val="28"/>
          <w:szCs w:val="28"/>
        </w:rPr>
        <w:t>4) количество обученных сотрудников предприятий - участников в рамках реализации мероприятий повышения производительности труда под региональным управлением (с РЦК), человек;</w:t>
      </w:r>
    </w:p>
    <w:p w:rsidR="00CA7CC5" w:rsidRPr="00CA7CC5" w:rsidRDefault="00CA7CC5" w:rsidP="00CA7CC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A7CC5">
        <w:rPr>
          <w:rFonts w:ascii="PT Astra Serif" w:hAnsi="PT Astra Serif" w:cs="Times New Roman"/>
          <w:sz w:val="28"/>
          <w:szCs w:val="28"/>
        </w:rPr>
        <w:t>5) количество предприятий - участников, внедряющих мероприятия национального проекта под региональным управлением (с региональными центрами компетенций - РЦК), условная единица;</w:t>
      </w:r>
    </w:p>
    <w:p w:rsidR="00CA7CC5" w:rsidRPr="00CA7CC5" w:rsidRDefault="00CA7CC5" w:rsidP="00CA7CC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A7CC5">
        <w:rPr>
          <w:rFonts w:ascii="PT Astra Serif" w:hAnsi="PT Astra Serif" w:cs="Times New Roman"/>
          <w:sz w:val="28"/>
          <w:szCs w:val="28"/>
        </w:rPr>
        <w:t>6) количество лучших практик (типовых решений), адаптированных под индивидуальные производственные условия и внедренных на базе предприятий-участников национального проекта при реализации проектов, условная единица;</w:t>
      </w:r>
    </w:p>
    <w:p w:rsidR="00CA7CC5" w:rsidRDefault="00CA7CC5" w:rsidP="00CA7CC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A7CC5">
        <w:rPr>
          <w:rFonts w:ascii="PT Astra Serif" w:hAnsi="PT Astra Serif" w:cs="Times New Roman"/>
          <w:sz w:val="28"/>
          <w:szCs w:val="28"/>
        </w:rPr>
        <w:t>7) доля предприятий, удовлетворенных работой региональн</w:t>
      </w:r>
      <w:r w:rsidR="002A6D1D">
        <w:rPr>
          <w:rFonts w:ascii="PT Astra Serif" w:hAnsi="PT Astra Serif" w:cs="Times New Roman"/>
          <w:sz w:val="28"/>
          <w:szCs w:val="28"/>
        </w:rPr>
        <w:t>ых центров компетенций, процент;</w:t>
      </w:r>
    </w:p>
    <w:p w:rsidR="00CA7CC5" w:rsidRPr="00CA7CC5" w:rsidRDefault="00CA7CC5" w:rsidP="00CA7CC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8</w:t>
      </w:r>
      <w:r w:rsidRPr="00CA7CC5">
        <w:rPr>
          <w:rFonts w:ascii="PT Astra Serif" w:hAnsi="PT Astra Serif" w:cs="Times New Roman"/>
          <w:sz w:val="28"/>
          <w:szCs w:val="28"/>
        </w:rPr>
        <w:t xml:space="preserve">) </w:t>
      </w:r>
      <w:r>
        <w:rPr>
          <w:rFonts w:ascii="PT Astra Serif" w:hAnsi="PT Astra Serif" w:cs="Times New Roman"/>
          <w:sz w:val="28"/>
          <w:szCs w:val="28"/>
        </w:rPr>
        <w:t>к</w:t>
      </w:r>
      <w:r w:rsidRPr="00CA7CC5">
        <w:rPr>
          <w:rFonts w:ascii="PT Astra Serif" w:hAnsi="PT Astra Serif" w:cs="Times New Roman"/>
          <w:sz w:val="28"/>
          <w:szCs w:val="28"/>
        </w:rPr>
        <w:t>оличество заключенных Соглашений о сотрудничестве в целях реализации национального проекта «Производительность труда», федерального и регионального проектов «Адресная поддержка повышения производительности труда на предприятиях»</w:t>
      </w:r>
      <w:r w:rsidR="002A6D1D">
        <w:rPr>
          <w:rFonts w:ascii="PT Astra Serif" w:hAnsi="PT Astra Serif" w:cs="Times New Roman"/>
          <w:sz w:val="28"/>
          <w:szCs w:val="28"/>
        </w:rPr>
        <w:t>, условная единица</w:t>
      </w:r>
      <w:r w:rsidRPr="00CA7CC5">
        <w:rPr>
          <w:rFonts w:ascii="PT Astra Serif" w:hAnsi="PT Astra Serif" w:cs="Times New Roman"/>
          <w:sz w:val="28"/>
          <w:szCs w:val="28"/>
        </w:rPr>
        <w:t>;</w:t>
      </w:r>
    </w:p>
    <w:p w:rsidR="00CA7CC5" w:rsidRPr="00CA7CC5" w:rsidRDefault="00CA7CC5" w:rsidP="00CA7CC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9</w:t>
      </w:r>
      <w:r w:rsidRPr="00CA7CC5">
        <w:rPr>
          <w:rFonts w:ascii="PT Astra Serif" w:hAnsi="PT Astra Serif" w:cs="Times New Roman"/>
          <w:sz w:val="28"/>
          <w:szCs w:val="28"/>
        </w:rPr>
        <w:t xml:space="preserve">) </w:t>
      </w:r>
      <w:r>
        <w:rPr>
          <w:rFonts w:ascii="PT Astra Serif" w:hAnsi="PT Astra Serif" w:cs="Times New Roman"/>
          <w:sz w:val="28"/>
          <w:szCs w:val="28"/>
        </w:rPr>
        <w:t>к</w:t>
      </w:r>
      <w:r w:rsidRPr="00CA7CC5">
        <w:rPr>
          <w:rFonts w:ascii="PT Astra Serif" w:hAnsi="PT Astra Serif" w:cs="Times New Roman"/>
          <w:sz w:val="28"/>
          <w:szCs w:val="28"/>
        </w:rPr>
        <w:t>оличество заключенных Договоров на осуществление и функционирование деятельности регионального центра компетенций в сфере производительности труда Томской области</w:t>
      </w:r>
      <w:r w:rsidR="002A6D1D">
        <w:rPr>
          <w:rFonts w:ascii="PT Astra Serif" w:hAnsi="PT Astra Serif" w:cs="Times New Roman"/>
          <w:sz w:val="28"/>
          <w:szCs w:val="28"/>
        </w:rPr>
        <w:t>, условная единица</w:t>
      </w:r>
      <w:r w:rsidRPr="00CA7CC5">
        <w:rPr>
          <w:rFonts w:ascii="PT Astra Serif" w:hAnsi="PT Astra Serif" w:cs="Times New Roman"/>
          <w:sz w:val="28"/>
          <w:szCs w:val="28"/>
        </w:rPr>
        <w:t>;</w:t>
      </w:r>
    </w:p>
    <w:p w:rsidR="00CA7CC5" w:rsidRPr="00CA7CC5" w:rsidRDefault="00CA7CC5" w:rsidP="00CA7CC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10) к</w:t>
      </w:r>
      <w:r w:rsidRPr="00CA7CC5">
        <w:rPr>
          <w:rFonts w:ascii="PT Astra Serif" w:hAnsi="PT Astra Serif" w:cs="Times New Roman"/>
          <w:sz w:val="28"/>
          <w:szCs w:val="28"/>
        </w:rPr>
        <w:t>оличество постов, опубликованных в социальных сетях регионального центра компетенций в сфере производительности труда Томской области</w:t>
      </w:r>
      <w:r w:rsidR="002A6D1D">
        <w:rPr>
          <w:rFonts w:ascii="PT Astra Serif" w:hAnsi="PT Astra Serif" w:cs="Times New Roman"/>
          <w:sz w:val="28"/>
          <w:szCs w:val="28"/>
        </w:rPr>
        <w:t>, условная единица</w:t>
      </w:r>
      <w:r w:rsidRPr="00CA7CC5">
        <w:rPr>
          <w:rFonts w:ascii="PT Astra Serif" w:hAnsi="PT Astra Serif" w:cs="Times New Roman"/>
          <w:sz w:val="28"/>
          <w:szCs w:val="28"/>
        </w:rPr>
        <w:t>.</w:t>
      </w:r>
    </w:p>
    <w:p w:rsidR="00CA7CC5" w:rsidRDefault="00CA7CC5" w:rsidP="00CA7CC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A7CC5">
        <w:rPr>
          <w:rFonts w:ascii="PT Astra Serif" w:hAnsi="PT Astra Serif" w:cs="Times New Roman"/>
          <w:sz w:val="28"/>
          <w:szCs w:val="28"/>
        </w:rPr>
        <w:t>Значение характеристик результата предоставления субсидии устанавливаются Департаментом в Соглашении.</w:t>
      </w:r>
      <w:r>
        <w:rPr>
          <w:rFonts w:ascii="PT Astra Serif" w:hAnsi="PT Astra Serif" w:cs="Times New Roman"/>
          <w:sz w:val="28"/>
          <w:szCs w:val="28"/>
        </w:rPr>
        <w:t>»;</w:t>
      </w:r>
    </w:p>
    <w:p w:rsidR="00CA7CC5" w:rsidRDefault="00CA7CC5" w:rsidP="00CA7CC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 пункт 22 изложить в следующей редакции:</w:t>
      </w:r>
    </w:p>
    <w:p w:rsidR="00CA7CC5" w:rsidRPr="00CA7CC5" w:rsidRDefault="00CA7CC5" w:rsidP="00CA7CC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«22. </w:t>
      </w:r>
      <w:r w:rsidRPr="00CA7CC5">
        <w:rPr>
          <w:rFonts w:ascii="PT Astra Serif" w:hAnsi="PT Astra Serif" w:cs="Times New Roman"/>
          <w:sz w:val="28"/>
          <w:szCs w:val="28"/>
        </w:rPr>
        <w:t>Получатель субсидии в срок до 31 марта года, следующего за отчетным, представляет в Департамент годовой отчет о достижении значений результатов предоставления субсидии, с приложением копий документов, подтверждающих достижение установленных значений результатов и характеристик результата предоставления субсидии, а также годовой отчет об осуществлении расходов, источником финансового обеспечения которых является субсидия (далее – годовая отчетность), с приложением копий документов, подтверждающих осуществление указанных расходов, по формам, определенным типовыми формами, установленными Департаментом финансов Томской области.</w:t>
      </w:r>
    </w:p>
    <w:p w:rsidR="00CA7CC5" w:rsidRDefault="00CA7CC5" w:rsidP="00CA7CC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A7CC5">
        <w:rPr>
          <w:rFonts w:ascii="PT Astra Serif" w:hAnsi="PT Astra Serif" w:cs="Times New Roman"/>
          <w:sz w:val="28"/>
          <w:szCs w:val="28"/>
        </w:rPr>
        <w:t xml:space="preserve">Годовая отчетность предоставляется в Департамент на бумажном </w:t>
      </w:r>
      <w:r w:rsidRPr="00CA7CC5">
        <w:rPr>
          <w:rFonts w:ascii="PT Astra Serif" w:hAnsi="PT Astra Serif" w:cs="Times New Roman"/>
          <w:sz w:val="28"/>
          <w:szCs w:val="28"/>
        </w:rPr>
        <w:lastRenderedPageBreak/>
        <w:t>носителе с приложением электронных образов документов (документов на бумажном носителе, преобразованных в электронную форму путем сканирования с сохранением их реквизитов).</w:t>
      </w:r>
      <w:r>
        <w:rPr>
          <w:rFonts w:ascii="PT Astra Serif" w:hAnsi="PT Astra Serif" w:cs="Times New Roman"/>
          <w:sz w:val="28"/>
          <w:szCs w:val="28"/>
        </w:rPr>
        <w:t>».</w:t>
      </w:r>
    </w:p>
    <w:p w:rsidR="006D5120" w:rsidRDefault="00CA7CC5" w:rsidP="006D512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6D5120" w:rsidRPr="006D5120">
        <w:rPr>
          <w:rFonts w:ascii="PT Astra Serif" w:hAnsi="PT Astra Serif" w:cs="Times New Roman"/>
          <w:sz w:val="28"/>
          <w:szCs w:val="28"/>
        </w:rPr>
        <w:t>. Настоящий приказ вступает в силу со дня его официального опубликования.</w:t>
      </w:r>
    </w:p>
    <w:p w:rsidR="002738F8" w:rsidRPr="00CA7CC5" w:rsidRDefault="002738F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738F8" w:rsidRPr="00CA7CC5" w:rsidRDefault="002738F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4110"/>
        <w:gridCol w:w="3260"/>
        <w:gridCol w:w="2521"/>
      </w:tblGrid>
      <w:tr w:rsidR="002738F8">
        <w:tc>
          <w:tcPr>
            <w:tcW w:w="41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2738F8" w:rsidRDefault="006D5120" w:rsidP="006D512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2738F8" w:rsidRDefault="006D5120" w:rsidP="002A003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2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2738F8" w:rsidRDefault="006D512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Т.Г. Бугаева</w:t>
            </w:r>
          </w:p>
        </w:tc>
      </w:tr>
    </w:tbl>
    <w:p w:rsidR="002738F8" w:rsidRDefault="002738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2738F8" w:rsidRDefault="002738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2738F8" w:rsidRDefault="002738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738F8" w:rsidRDefault="002738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738F8" w:rsidRDefault="002738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6D5120" w:rsidRDefault="006D51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sectPr w:rsidR="006D5120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458" w:rsidRDefault="00797458">
      <w:r>
        <w:separator/>
      </w:r>
    </w:p>
  </w:endnote>
  <w:endnote w:type="continuationSeparator" w:id="0">
    <w:p w:rsidR="00797458" w:rsidRDefault="00797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458" w:rsidRDefault="00797458">
      <w:r>
        <w:separator/>
      </w:r>
    </w:p>
  </w:footnote>
  <w:footnote w:type="continuationSeparator" w:id="0">
    <w:p w:rsidR="00797458" w:rsidRDefault="007974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8F8" w:rsidRDefault="006D5120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7E3BDA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8F8" w:rsidRDefault="006D5120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2738F8" w:rsidRDefault="006D512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по развитию ин</w:t>
    </w:r>
    <w:r w:rsidR="00112ACE">
      <w:rPr>
        <w:rFonts w:ascii="PT Astra Serif" w:eastAsia="PT Astra Serif" w:hAnsi="PT Astra Serif" w:cs="PT Astra Serif"/>
        <w:sz w:val="30"/>
        <w:szCs w:val="30"/>
      </w:rPr>
      <w:t>новационной</w:t>
    </w:r>
  </w:p>
  <w:p w:rsidR="002738F8" w:rsidRDefault="006D512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и предпринимательской деятельности</w:t>
    </w:r>
  </w:p>
  <w:p w:rsidR="002738F8" w:rsidRDefault="006D512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2738F8" w:rsidRDefault="006D5120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8F8"/>
    <w:rsid w:val="000F217B"/>
    <w:rsid w:val="00112ACE"/>
    <w:rsid w:val="002738F8"/>
    <w:rsid w:val="002A0037"/>
    <w:rsid w:val="002A6D1D"/>
    <w:rsid w:val="002F4976"/>
    <w:rsid w:val="00503F77"/>
    <w:rsid w:val="006D5120"/>
    <w:rsid w:val="00797458"/>
    <w:rsid w:val="007E3BDA"/>
    <w:rsid w:val="00CA7CC5"/>
    <w:rsid w:val="00EB2904"/>
    <w:rsid w:val="00EE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документооборот Directum</cp:lastModifiedBy>
  <cp:revision>20</cp:revision>
  <cp:lastPrinted>2024-01-26T05:27:00Z</cp:lastPrinted>
  <dcterms:created xsi:type="dcterms:W3CDTF">2023-07-12T03:10:00Z</dcterms:created>
  <dcterms:modified xsi:type="dcterms:W3CDTF">2024-01-26T08:47:00Z</dcterms:modified>
</cp:coreProperties>
</file>