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DD" w:rsidRPr="009751DD" w:rsidRDefault="009751DD" w:rsidP="009751DD">
      <w:pPr>
        <w:pStyle w:val="ConsPlusNormal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9751DD">
        <w:rPr>
          <w:rFonts w:ascii="Times New Roman" w:hAnsi="Times New Roman"/>
          <w:b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9751DD" w:rsidRPr="009751DD" w:rsidRDefault="009751DD" w:rsidP="009751D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751DD" w:rsidRPr="009751DD" w:rsidRDefault="009751DD" w:rsidP="009751D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9751DD">
        <w:rPr>
          <w:rFonts w:ascii="Times New Roman" w:hAnsi="Times New Roman"/>
          <w:sz w:val="26"/>
          <w:szCs w:val="26"/>
        </w:rPr>
        <w:t>8. Основные права и обязанности Председателя комитета экономики и финансов,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9751DD" w:rsidRPr="009751DD" w:rsidRDefault="009751DD" w:rsidP="009751D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9751DD" w:rsidRPr="009751DD" w:rsidRDefault="009751DD" w:rsidP="009751D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9751DD">
        <w:rPr>
          <w:rFonts w:ascii="Times New Roman" w:hAnsi="Times New Roman"/>
          <w:sz w:val="26"/>
          <w:szCs w:val="26"/>
        </w:rPr>
        <w:t>9. В целях реализации задач и функций, возложенных на Департамент спорта Томской области, председатель комитета экономики и финансов обязан: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1. 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заместителя;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2. Готовить проекты ответов на запросы учреждений, организаций и граждан;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3. Готовить проекты приказов, распоряжений Департамента по реализации мероприятий в рамках своих должностных обязанностей;</w:t>
      </w:r>
    </w:p>
    <w:p w:rsidR="009751DD" w:rsidRPr="009751DD" w:rsidRDefault="009751DD" w:rsidP="009751DD">
      <w:pPr>
        <w:widowControl w:val="0"/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>4. Привлекать экспертов, экспертные организации;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5. В случае необходимости, по поручению начальника Департамента исполнять поручения, не входящие в должностные обязанности;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6.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 xml:space="preserve">7. Формировать документы комитета по своему разделу работы </w:t>
      </w:r>
      <w:proofErr w:type="gramStart"/>
      <w:r w:rsidRPr="009751DD">
        <w:rPr>
          <w:szCs w:val="26"/>
        </w:rPr>
        <w:t>согласно номенклатуры</w:t>
      </w:r>
      <w:proofErr w:type="gramEnd"/>
      <w:r w:rsidRPr="009751DD">
        <w:rPr>
          <w:szCs w:val="26"/>
        </w:rPr>
        <w:t xml:space="preserve"> дел;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 xml:space="preserve">8. Подготавливать документы по </w:t>
      </w:r>
      <w:proofErr w:type="gramStart"/>
      <w:r w:rsidRPr="009751DD">
        <w:rPr>
          <w:szCs w:val="26"/>
        </w:rPr>
        <w:t>истечении</w:t>
      </w:r>
      <w:proofErr w:type="gramEnd"/>
      <w:r w:rsidRPr="009751DD">
        <w:rPr>
          <w:szCs w:val="26"/>
        </w:rPr>
        <w:t xml:space="preserve"> установленных сроков текущего хранения к сдаче на хранение в архив;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 xml:space="preserve">9. Соблюдать </w:t>
      </w:r>
      <w:proofErr w:type="gramStart"/>
      <w:r w:rsidRPr="009751DD">
        <w:rPr>
          <w:szCs w:val="26"/>
        </w:rPr>
        <w:t>трудовую</w:t>
      </w:r>
      <w:proofErr w:type="gramEnd"/>
      <w:r w:rsidRPr="009751DD">
        <w:rPr>
          <w:szCs w:val="26"/>
        </w:rPr>
        <w:t xml:space="preserve"> и исполнительскую дисциплин;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10.Своевременно и качественно исполнять поручения начальника Департамента, заместителя начальника Департамента;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11. Своевременно и качественно исполнять поручения председателя комитета организационно-кадровой работы и правового обеспечения, связанные с прохождением государственной гражданской службы;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12. Не разглашать конфиденциальные сведения, ставшие известными при выполнении должностных обязанностей;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13. Сообщать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14.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15. Соблюдать при исполнении должностных обязанностей права и законные интересы граждан и организаций;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16.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17. Осуществлять руководство, планирование, организацию, координацию, регулирование, контроль и анализ деятельности комитета экономики и финансов в рамках осуществления им функций, предусмотренных Положением о финансовом комитете;</w:t>
      </w:r>
    </w:p>
    <w:p w:rsidR="009751DD" w:rsidRPr="009751DD" w:rsidRDefault="009751DD" w:rsidP="009751DD">
      <w:pPr>
        <w:tabs>
          <w:tab w:val="left" w:pos="993"/>
        </w:tabs>
        <w:ind w:firstLine="567"/>
        <w:jc w:val="both"/>
        <w:rPr>
          <w:szCs w:val="26"/>
        </w:rPr>
      </w:pPr>
      <w:r w:rsidRPr="009751DD">
        <w:rPr>
          <w:szCs w:val="26"/>
        </w:rPr>
        <w:lastRenderedPageBreak/>
        <w:t>18. Обеспечивать своевременное и качественное выполнение возложенных на комитет функций.</w:t>
      </w:r>
    </w:p>
    <w:p w:rsidR="009751DD" w:rsidRPr="009751DD" w:rsidRDefault="009751DD" w:rsidP="009751DD">
      <w:pPr>
        <w:tabs>
          <w:tab w:val="left" w:pos="993"/>
        </w:tabs>
        <w:ind w:firstLine="567"/>
        <w:jc w:val="both"/>
        <w:rPr>
          <w:szCs w:val="26"/>
        </w:rPr>
      </w:pPr>
      <w:r w:rsidRPr="009751DD">
        <w:rPr>
          <w:szCs w:val="26"/>
        </w:rPr>
        <w:t>19. Организовывать деятельность комитета, в том числе: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>а) разрабатывать: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>-положение о финансовом комитете;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>-должностные регламенты государственных гражданских служащих комитета;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>- методические рекомендации для органов местного самоуправления муниципальных образований Томской области, организаций и иных субъектов по вопросам сферы деятельности комитета.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>б) планировать, организовывать и контролировать работу: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>-на основании поручений начальника Департамента, его заместителей, предложений сотрудников комитета, назначать ответственных и сроки исполнения;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 xml:space="preserve">-осуществлять </w:t>
      </w:r>
      <w:proofErr w:type="gramStart"/>
      <w:r w:rsidRPr="009751DD">
        <w:rPr>
          <w:szCs w:val="26"/>
        </w:rPr>
        <w:t>контроль за</w:t>
      </w:r>
      <w:proofErr w:type="gramEnd"/>
      <w:r w:rsidRPr="009751DD">
        <w:rPr>
          <w:szCs w:val="26"/>
        </w:rPr>
        <w:t xml:space="preserve"> исполнением поручений;</w:t>
      </w:r>
    </w:p>
    <w:p w:rsidR="009751DD" w:rsidRPr="009751DD" w:rsidRDefault="009751DD" w:rsidP="009751DD">
      <w:pPr>
        <w:pStyle w:val="a3"/>
        <w:spacing w:after="0"/>
        <w:ind w:firstLine="567"/>
        <w:rPr>
          <w:szCs w:val="26"/>
        </w:rPr>
      </w:pPr>
      <w:r w:rsidRPr="009751DD">
        <w:rPr>
          <w:szCs w:val="26"/>
        </w:rPr>
        <w:t>-анализировать работу комитета, проводить мероприятия, направленные на повышение его эффективной деятельности;</w:t>
      </w:r>
    </w:p>
    <w:p w:rsidR="009751DD" w:rsidRPr="009751DD" w:rsidRDefault="009751DD" w:rsidP="009751DD">
      <w:pPr>
        <w:tabs>
          <w:tab w:val="left" w:pos="993"/>
        </w:tabs>
        <w:ind w:firstLine="567"/>
        <w:jc w:val="both"/>
        <w:rPr>
          <w:szCs w:val="26"/>
        </w:rPr>
      </w:pPr>
      <w:r w:rsidRPr="009751DD">
        <w:rPr>
          <w:szCs w:val="26"/>
        </w:rPr>
        <w:t>20. Готовить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пользования;</w:t>
      </w:r>
    </w:p>
    <w:p w:rsidR="009751DD" w:rsidRPr="009751DD" w:rsidRDefault="009751DD" w:rsidP="009751DD">
      <w:pPr>
        <w:tabs>
          <w:tab w:val="left" w:pos="993"/>
        </w:tabs>
        <w:ind w:firstLine="567"/>
        <w:jc w:val="both"/>
        <w:rPr>
          <w:szCs w:val="26"/>
        </w:rPr>
      </w:pPr>
      <w:r w:rsidRPr="009751DD">
        <w:rPr>
          <w:szCs w:val="26"/>
        </w:rPr>
        <w:t>21. Принимать решения в ходатайстве о поощрении или о применении взысканий в отношении государственных гражданских служащих комитета;</w:t>
      </w:r>
    </w:p>
    <w:p w:rsidR="009751DD" w:rsidRPr="009751DD" w:rsidRDefault="009751DD" w:rsidP="009751DD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>22. Давать поручения сотрудникам комитета и контролировать качество и сроки исполнения поручений;</w:t>
      </w:r>
    </w:p>
    <w:p w:rsidR="009751DD" w:rsidRPr="009751DD" w:rsidRDefault="009751DD" w:rsidP="009751DD">
      <w:pPr>
        <w:tabs>
          <w:tab w:val="left" w:pos="993"/>
        </w:tabs>
        <w:ind w:firstLine="567"/>
        <w:jc w:val="both"/>
        <w:rPr>
          <w:szCs w:val="26"/>
        </w:rPr>
      </w:pPr>
      <w:r w:rsidRPr="009751DD">
        <w:rPr>
          <w:szCs w:val="26"/>
        </w:rPr>
        <w:t>23. Обеспечивать соблюдение государственными гражданскими служащими комитета служебного распорядка;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24. Сообщать начальнику Департамента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25.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26. Организовывать бухгалтерский учет на основе установленных правил его ведения с использованием современных средств автоматизации учетно-вычислительных работ, форм и методов бухгалтерского учета;</w:t>
      </w:r>
    </w:p>
    <w:p w:rsidR="009751DD" w:rsidRPr="009751DD" w:rsidRDefault="009751DD" w:rsidP="009751DD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 xml:space="preserve">27. Осуществлять </w:t>
      </w:r>
      <w:proofErr w:type="gramStart"/>
      <w:r w:rsidRPr="009751DD">
        <w:rPr>
          <w:szCs w:val="26"/>
        </w:rPr>
        <w:t>контроль за</w:t>
      </w:r>
      <w:proofErr w:type="gramEnd"/>
      <w:r w:rsidRPr="009751DD">
        <w:rPr>
          <w:szCs w:val="26"/>
        </w:rPr>
        <w:t xml:space="preserve"> организацией закупочной деятельности Департамента;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28. Организовывать и контролировать полный учет денежных средств, товарно-материальных ценностей и основных средств, своевременного отражения в бухгалтерском учете операций, связанных с их движением;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29. Осуществлять контроль достоверного учета исполнения смет доходов и расходов;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30. Разрабатывать в соответствии с законодательством о бухгалтерском учете учетную политику Департамента;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 xml:space="preserve">31. Проводить работу по подготовке и принятию рабочего плана счетов, форм первичных учетных документов, применяемых для оформления хозяйственных операций, по которым не предусмотрены типовые формы, разработке форм документов внутренней бухгалтерской отчетности, а также обеспечению порядка проведения инвентаризаций, </w:t>
      </w:r>
      <w:proofErr w:type="gramStart"/>
      <w:r w:rsidRPr="009751DD">
        <w:rPr>
          <w:szCs w:val="26"/>
        </w:rPr>
        <w:t>контроля за</w:t>
      </w:r>
      <w:proofErr w:type="gramEnd"/>
      <w:r w:rsidRPr="009751DD">
        <w:rPr>
          <w:szCs w:val="26"/>
        </w:rPr>
        <w:t xml:space="preserve"> проведением хозяйственных операций, </w:t>
      </w:r>
      <w:r w:rsidRPr="009751DD">
        <w:rPr>
          <w:szCs w:val="26"/>
        </w:rPr>
        <w:lastRenderedPageBreak/>
        <w:t>соблюдения технологии обработки бухгалтерской информации и порядка документооборота;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32. Формировать бюджетную отчетность главного распорядителя бюджетных средств: осуществлять прием и проверку отчетности подведомственных получателей бюджетных средств, формировать сводные отчеты для представления в Департамент финансов Томской области;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33.Проводить внутренний финансовый контроль;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34. Вести учет операций с нефинансовыми активами, формировать соответствующие регистры бухгалтерского учета, журналы по учету данных операций;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 xml:space="preserve">35. Отражать на </w:t>
      </w:r>
      <w:proofErr w:type="spellStart"/>
      <w:r w:rsidRPr="009751DD">
        <w:rPr>
          <w:szCs w:val="26"/>
        </w:rPr>
        <w:t>забалансовых</w:t>
      </w:r>
      <w:proofErr w:type="spellEnd"/>
      <w:r w:rsidRPr="009751DD">
        <w:rPr>
          <w:szCs w:val="26"/>
        </w:rPr>
        <w:t xml:space="preserve"> счетах материальные ценности, обязательства и другие объекты учета, подлежащие </w:t>
      </w:r>
      <w:proofErr w:type="spellStart"/>
      <w:r w:rsidRPr="009751DD">
        <w:rPr>
          <w:szCs w:val="26"/>
        </w:rPr>
        <w:t>забалансовому</w:t>
      </w:r>
      <w:proofErr w:type="spellEnd"/>
      <w:r w:rsidRPr="009751DD">
        <w:rPr>
          <w:szCs w:val="26"/>
        </w:rPr>
        <w:t xml:space="preserve"> учету в соответствии с Инструкцией и Учетной политикой Департамента. Формировать регистры бухгалтерского учета по </w:t>
      </w:r>
      <w:proofErr w:type="spellStart"/>
      <w:r w:rsidRPr="009751DD">
        <w:rPr>
          <w:szCs w:val="26"/>
        </w:rPr>
        <w:t>забалансовым</w:t>
      </w:r>
      <w:proofErr w:type="spellEnd"/>
      <w:r w:rsidRPr="009751DD">
        <w:rPr>
          <w:szCs w:val="26"/>
        </w:rPr>
        <w:t xml:space="preserve"> счетам;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36. Соблюдать установленные правила инвентаризации нефинансовых активов и обязательств, денежных средств, имущества, расчетов и платежных обязательств в соответствии с Инструкцией, Методическими указаниями по инвентаризации и Учетной политикой Департамента;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>37. Оформлять материалы по недостачам и хищениям денежных средств и товарно-материальных ценностей;</w:t>
      </w:r>
    </w:p>
    <w:p w:rsidR="009751DD" w:rsidRPr="009751DD" w:rsidRDefault="009751DD" w:rsidP="009751DD">
      <w:pPr>
        <w:pStyle w:val="2"/>
        <w:spacing w:after="0" w:line="240" w:lineRule="auto"/>
        <w:ind w:left="0" w:firstLine="567"/>
        <w:jc w:val="both"/>
        <w:rPr>
          <w:szCs w:val="26"/>
        </w:rPr>
      </w:pPr>
      <w:r w:rsidRPr="009751DD">
        <w:rPr>
          <w:szCs w:val="26"/>
        </w:rPr>
        <w:t>38. Соблюдать законность списания с бухгалтерского баланса недостач, дебиторской задолженности и других потерь;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39. Формировать Карту учета государственного имущества Томской области, имеющегося у Департамента, вносить в нее изменения в соответствии с требованиями Департамента по управлению государственной собственностью Томской области;</w:t>
      </w:r>
    </w:p>
    <w:p w:rsidR="009751DD" w:rsidRPr="009751DD" w:rsidRDefault="009751DD" w:rsidP="009751DD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 xml:space="preserve">40. Представлять ежеквартально в уполномоченный областной орган по управлению областным государственным имуществом </w:t>
      </w:r>
      <w:hyperlink r:id="rId4" w:history="1">
        <w:r w:rsidRPr="009751DD">
          <w:rPr>
            <w:szCs w:val="26"/>
          </w:rPr>
          <w:t xml:space="preserve">раздел </w:t>
        </w:r>
      </w:hyperlink>
      <w:r w:rsidRPr="009751DD">
        <w:rPr>
          <w:szCs w:val="26"/>
        </w:rPr>
        <w:t>3 Карты учета «Сведения об объектах движимого имущества, балансовая стоимость единицы которого менее 200 тысяч рублей»;</w:t>
      </w:r>
    </w:p>
    <w:p w:rsidR="009751DD" w:rsidRPr="009751DD" w:rsidRDefault="009751DD" w:rsidP="009751DD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>41. Представлять в уполномоченный областной орган по управлению областным государственным имуществом сведения об имуществе в двухнедельный срок со дня его приобретения (списания);</w:t>
      </w:r>
    </w:p>
    <w:p w:rsidR="009751DD" w:rsidRPr="009751DD" w:rsidRDefault="009751DD" w:rsidP="009751DD">
      <w:pPr>
        <w:ind w:firstLine="567"/>
        <w:jc w:val="both"/>
        <w:rPr>
          <w:szCs w:val="26"/>
        </w:rPr>
      </w:pPr>
      <w:r w:rsidRPr="009751DD">
        <w:rPr>
          <w:szCs w:val="26"/>
        </w:rPr>
        <w:t xml:space="preserve">42. Составлять бухгалтерскую, налоговою, статистическую и другую отчетности на основе первичных документов и бухгалтерских записей, представлять ее в установленные сроки соответствующим органам. </w:t>
      </w:r>
      <w:proofErr w:type="gramStart"/>
      <w:r w:rsidRPr="009751DD">
        <w:rPr>
          <w:szCs w:val="26"/>
        </w:rPr>
        <w:t xml:space="preserve">(Бухгалтерская отчетность: 0503110, </w:t>
      </w:r>
      <w:hyperlink r:id="rId5" w:history="1">
        <w:r w:rsidRPr="009751DD">
          <w:rPr>
            <w:szCs w:val="26"/>
          </w:rPr>
          <w:t>0503121</w:t>
        </w:r>
      </w:hyperlink>
      <w:r w:rsidRPr="009751DD">
        <w:rPr>
          <w:szCs w:val="26"/>
        </w:rPr>
        <w:t>,  0503123, 0503125, 0503127, 0503128, 0503130, 0503160, 0503161, 0503162, 0503163, 0503164,  0503168, 0503169, 0503171, 0503173, 0503174, 0503175, 0503176, 0503177, 0503324, 0503324ТО, 0503324МО, НД по НДС 11051001, НД по транспортному налогу 1152004, НД по земельному налогу 1153005, НД по налогу на прибыль организаций 1151006, НД по налогу на имущество организаций 1152026, сведения о среднесписочной численности работников за предшествующий</w:t>
      </w:r>
      <w:proofErr w:type="gramEnd"/>
      <w:r w:rsidRPr="009751DD">
        <w:rPr>
          <w:szCs w:val="26"/>
        </w:rPr>
        <w:t xml:space="preserve"> календарный год 1110018, П-2, 4-ТЭР, форма 11-краткая, П-2 (</w:t>
      </w:r>
      <w:proofErr w:type="spellStart"/>
      <w:r w:rsidRPr="009751DD">
        <w:rPr>
          <w:szCs w:val="26"/>
        </w:rPr>
        <w:t>инвест</w:t>
      </w:r>
      <w:proofErr w:type="spellEnd"/>
      <w:r w:rsidRPr="009751DD">
        <w:rPr>
          <w:szCs w:val="26"/>
        </w:rPr>
        <w:t>), 3-информ);</w:t>
      </w:r>
    </w:p>
    <w:p w:rsidR="009751DD" w:rsidRPr="009751DD" w:rsidRDefault="009751DD" w:rsidP="009751DD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>43. Формировать смету расходов и кассовый план в разрезе обеспечивающей подпрограммы, сводную бюджетную роспись, прогноз поступлений по доходным источникам в областной бюджет на текущий финансовый год и плановый период;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lastRenderedPageBreak/>
        <w:t>44. Визировать (согласовывать) сметы расходования денежных средств, выделенных по распоряжению Губернатора Томской области;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45. Составлять реестры расходных обязательств главных распорядителей областного бюджета с использованием программного продукта «</w:t>
      </w:r>
      <w:proofErr w:type="spellStart"/>
      <w:proofErr w:type="gramStart"/>
      <w:r w:rsidRPr="009751DD">
        <w:rPr>
          <w:szCs w:val="26"/>
        </w:rPr>
        <w:t>Бис-Сбор</w:t>
      </w:r>
      <w:proofErr w:type="spellEnd"/>
      <w:proofErr w:type="gramEnd"/>
      <w:r w:rsidRPr="009751DD">
        <w:rPr>
          <w:szCs w:val="26"/>
        </w:rPr>
        <w:t>»;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46. Формировать финансовые отчеты Департамента по средствам, полученным из резервного фонда финансирования непредвиденных расходов Бюджета Томской области, для предоставления их в Департамент финансов Томской области по форме и в сроки, предусмотренные действующим законодательством;</w:t>
      </w:r>
    </w:p>
    <w:p w:rsidR="009751DD" w:rsidRPr="009751DD" w:rsidRDefault="009751DD" w:rsidP="009751DD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szCs w:val="26"/>
        </w:rPr>
      </w:pPr>
      <w:r w:rsidRPr="009751DD">
        <w:rPr>
          <w:szCs w:val="26"/>
        </w:rPr>
        <w:t>47. Формировать сводный отчет о результатах финансово-хозяйственной деятельности подведомственных учреждений;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48. Контролировать в распределении бюджетных ассигнований по разделам, подразделам, целевым статьям классификации расходов бюджетов на следующий год и плановый период;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49. Проверять записи в журналах операций и других регистрах учета, которые ведут сотрудники комитета, а также их визировать;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50. Выполнять задачи по формированию, внедрению процедур организации внутреннего финансового контроля;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51. Организовывать и контролировать осуществление закупок товаров, работ, услуг для обеспечения государственных нужд в рамках контрактной системы Департамента;</w:t>
      </w:r>
    </w:p>
    <w:p w:rsidR="009751DD" w:rsidRPr="009751DD" w:rsidRDefault="009751DD" w:rsidP="009751DD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szCs w:val="26"/>
        </w:rPr>
      </w:pPr>
      <w:r w:rsidRPr="009751DD">
        <w:rPr>
          <w:szCs w:val="26"/>
        </w:rPr>
        <w:t>52. Вносить в бюджетную информационную систему данные объема бюджетных ассигнований на ресурсное обеспечение реализации обеспечивающей подпрограммы;</w:t>
      </w:r>
    </w:p>
    <w:p w:rsidR="009751DD" w:rsidRPr="009751DD" w:rsidRDefault="009751DD" w:rsidP="009751DD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szCs w:val="26"/>
        </w:rPr>
      </w:pPr>
      <w:r w:rsidRPr="009751DD">
        <w:rPr>
          <w:szCs w:val="26"/>
        </w:rPr>
        <w:t xml:space="preserve">53. Формировать отчет об имуществе, приобретенном в государственную собственность Томской области, включая </w:t>
      </w:r>
      <w:proofErr w:type="gramStart"/>
      <w:r w:rsidRPr="009751DD">
        <w:rPr>
          <w:szCs w:val="26"/>
        </w:rPr>
        <w:t>приобретенное</w:t>
      </w:r>
      <w:proofErr w:type="gramEnd"/>
      <w:r w:rsidRPr="009751DD">
        <w:rPr>
          <w:szCs w:val="26"/>
        </w:rPr>
        <w:t xml:space="preserve"> в рамках приоритетных национальных проектов (ПНП), федеральных целевых программ (ФЦП), по отрасли в разрезе учреждений;</w:t>
      </w:r>
    </w:p>
    <w:p w:rsidR="009751DD" w:rsidRPr="009751DD" w:rsidRDefault="009751DD" w:rsidP="009751DD">
      <w:pPr>
        <w:widowControl w:val="0"/>
        <w:autoSpaceDE w:val="0"/>
        <w:autoSpaceDN w:val="0"/>
        <w:adjustRightInd w:val="0"/>
        <w:ind w:firstLine="567"/>
        <w:jc w:val="both"/>
        <w:outlineLvl w:val="0"/>
        <w:rPr>
          <w:szCs w:val="26"/>
        </w:rPr>
      </w:pPr>
      <w:r w:rsidRPr="009751DD">
        <w:rPr>
          <w:szCs w:val="26"/>
        </w:rPr>
        <w:t>54. Представлять в уполномоченный областной орган государственного финансового контроля информацию по осуществлению внутреннего финансового контроля осуществляемого в ходе самоконтроля, контроля по уровню подчиненности, по уровню подведомственности;</w:t>
      </w:r>
    </w:p>
    <w:p w:rsidR="009751DD" w:rsidRPr="009751DD" w:rsidRDefault="009751DD" w:rsidP="009751DD">
      <w:pPr>
        <w:tabs>
          <w:tab w:val="left" w:pos="1260"/>
        </w:tabs>
        <w:ind w:firstLine="567"/>
        <w:jc w:val="both"/>
        <w:rPr>
          <w:szCs w:val="26"/>
        </w:rPr>
      </w:pPr>
      <w:r w:rsidRPr="009751DD">
        <w:rPr>
          <w:szCs w:val="26"/>
        </w:rPr>
        <w:t>55.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9751DD" w:rsidRPr="009751DD" w:rsidRDefault="009751DD" w:rsidP="009751DD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>56.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9751DD" w:rsidRPr="009751DD" w:rsidRDefault="009751DD" w:rsidP="009751DD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751DD">
        <w:rPr>
          <w:szCs w:val="26"/>
        </w:rPr>
        <w:t>57. Выполнять работы, связанные с использованием сведений, составляющих государственную тайну, согласно пунктам перечней сведений, подлежащих засекречиванию, указанных в номенклатуре должностей сотрудников организации, подлежащих оформлению на допуск к государственной тайне.</w:t>
      </w:r>
    </w:p>
    <w:p w:rsidR="00394DF0" w:rsidRPr="009751DD" w:rsidRDefault="00394DF0"/>
    <w:sectPr w:rsidR="00394DF0" w:rsidRPr="009751DD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751DD"/>
    <w:rsid w:val="00394DF0"/>
    <w:rsid w:val="00402DD6"/>
    <w:rsid w:val="00975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1DD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751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751DD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751D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Indent 2"/>
    <w:basedOn w:val="a"/>
    <w:link w:val="20"/>
    <w:unhideWhenUsed/>
    <w:rsid w:val="009751D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751D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onsPlusNormal0">
    <w:name w:val="ConsPlusNormal Знак"/>
    <w:link w:val="ConsPlusNormal"/>
    <w:rsid w:val="009751DD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CE57BA9FF0E555ADED65C71E521EEC3880494C13BEA3C8F49130525B677843C622987B41D33v3J" TargetMode="External"/><Relationship Id="rId4" Type="http://schemas.openxmlformats.org/officeDocument/2006/relationships/hyperlink" Target="consultantplus://offline/ref=F1925D5DA8F815B5971FD682C9E3BA8344AB52124C9436502CA4239157D207B695BDC3F5AF04C48D12BA94L6w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1667</Words>
  <Characters>9506</Characters>
  <Application>Microsoft Office Word</Application>
  <DocSecurity>0</DocSecurity>
  <Lines>79</Lines>
  <Paragraphs>22</Paragraphs>
  <ScaleCrop>false</ScaleCrop>
  <Company/>
  <LinksUpToDate>false</LinksUpToDate>
  <CharactersWithSpaces>11151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2024-01-10T07:55:00Z</dcterms:created>
  <dcterms:modified xsi:type="dcterms:W3CDTF">2024-01-10T07:56:00Z</dcterms:modified>
</cp:coreProperties>
</file>