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7B429B" w:rsidRPr="007B429B">
        <w:rPr>
          <w:rFonts w:ascii="PT Astra Serif" w:hAnsi="PT Astra Serif"/>
          <w:sz w:val="28"/>
          <w:szCs w:val="28"/>
        </w:rPr>
        <w:t>Томского областного суда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F57CBE" w:rsidRDefault="00F57CBE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F57CBE">
        <w:rPr>
          <w:rFonts w:ascii="PT Astra Serif" w:hAnsi="PT Astra Serif"/>
          <w:sz w:val="28"/>
          <w:szCs w:val="28"/>
        </w:rPr>
        <w:t>Решением Томского областного суда от 04.12.2020 по делу 3а-134/2020 административное исковое заявление индивидуального предпринимателя (информация скрыта) о признании недействующими пункта 2440 перечня объектов для целей налогообложения на 2020 год, утвержденного распоряжением Департамента по управлению государственной собственностью Томской области от 27.11.2019 № 99-о, в части включения в Перечень нежилого здания с кадастровым номером (информация скрыта), расположенного по адресу: (информация скрыта), удовлетворено</w:t>
      </w:r>
      <w:proofErr w:type="gramEnd"/>
      <w:r w:rsidRPr="00F57CBE">
        <w:rPr>
          <w:rFonts w:ascii="PT Astra Serif" w:hAnsi="PT Astra Serif"/>
          <w:sz w:val="28"/>
          <w:szCs w:val="28"/>
        </w:rPr>
        <w:t xml:space="preserve"> в полном объеме.</w:t>
      </w:r>
    </w:p>
    <w:sectPr w:rsidR="00F57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271B13"/>
    <w:rsid w:val="00282EB9"/>
    <w:rsid w:val="002B62CD"/>
    <w:rsid w:val="002E6DC0"/>
    <w:rsid w:val="00347447"/>
    <w:rsid w:val="003972FF"/>
    <w:rsid w:val="004246ED"/>
    <w:rsid w:val="00432FEF"/>
    <w:rsid w:val="0044039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D2751"/>
    <w:rsid w:val="00810C71"/>
    <w:rsid w:val="00812CC0"/>
    <w:rsid w:val="008C6226"/>
    <w:rsid w:val="008D5F1F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C6126"/>
    <w:rsid w:val="00F57CB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2023-08-24T03:44:00Z</dcterms:created>
  <dcterms:modified xsi:type="dcterms:W3CDTF">2023-08-24T03:44:00Z</dcterms:modified>
</cp:coreProperties>
</file>