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A56" w:rsidRDefault="00706466" w:rsidP="00706466">
      <w:pPr>
        <w:jc w:val="center"/>
        <w:rPr>
          <w:rFonts w:ascii="PT Astra Serif" w:hAnsi="PT Astra Serif"/>
          <w:sz w:val="28"/>
          <w:szCs w:val="28"/>
        </w:rPr>
      </w:pPr>
      <w:r w:rsidRPr="00706466">
        <w:rPr>
          <w:rFonts w:ascii="PT Astra Serif" w:hAnsi="PT Astra Serif"/>
          <w:sz w:val="28"/>
          <w:szCs w:val="28"/>
        </w:rPr>
        <w:t>Сообщение о принятии решения Томского областного суда</w:t>
      </w:r>
    </w:p>
    <w:p w:rsidR="00706466" w:rsidRDefault="00706466">
      <w:pPr>
        <w:rPr>
          <w:rFonts w:ascii="PT Astra Serif" w:hAnsi="PT Astra Serif"/>
          <w:sz w:val="12"/>
          <w:szCs w:val="12"/>
        </w:rPr>
      </w:pPr>
    </w:p>
    <w:p w:rsidR="00B76785" w:rsidRDefault="00B76785" w:rsidP="00DC33A8">
      <w:pPr>
        <w:ind w:firstLine="851"/>
        <w:jc w:val="both"/>
        <w:rPr>
          <w:rFonts w:ascii="PT Astra Serif" w:hAnsi="PT Astra Serif"/>
          <w:sz w:val="28"/>
          <w:szCs w:val="28"/>
        </w:rPr>
      </w:pPr>
      <w:bookmarkStart w:id="0" w:name="_GoBack"/>
      <w:bookmarkEnd w:id="0"/>
      <w:r w:rsidRPr="00B76785">
        <w:rPr>
          <w:rFonts w:ascii="PT Astra Serif" w:hAnsi="PT Astra Serif"/>
          <w:sz w:val="28"/>
          <w:szCs w:val="28"/>
        </w:rPr>
        <w:t>Решением Томского областного суда от 23.01.2023 по делу № 3а-14/2023 удовлетворено заявление (информация скрыта) к Департаменту по управлению государственной собственностью Томской области о признании недействующим со дня принятия пункта 2170 Перечня объектов для целей налогообложения на 2021 год, утвержденного распоряжением Департамента по управлению государственной собственностью Томской области от 25.11.2020 № 118-о.</w:t>
      </w:r>
    </w:p>
    <w:sectPr w:rsidR="00B767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03D"/>
    <w:rsid w:val="00075C2E"/>
    <w:rsid w:val="000907AA"/>
    <w:rsid w:val="0011769B"/>
    <w:rsid w:val="0014187C"/>
    <w:rsid w:val="0014503D"/>
    <w:rsid w:val="00147820"/>
    <w:rsid w:val="00156669"/>
    <w:rsid w:val="001A361A"/>
    <w:rsid w:val="00271B13"/>
    <w:rsid w:val="002B62CD"/>
    <w:rsid w:val="00347447"/>
    <w:rsid w:val="003972FF"/>
    <w:rsid w:val="00432FEF"/>
    <w:rsid w:val="00440393"/>
    <w:rsid w:val="004C0C19"/>
    <w:rsid w:val="0058180A"/>
    <w:rsid w:val="005F561C"/>
    <w:rsid w:val="00706466"/>
    <w:rsid w:val="00735622"/>
    <w:rsid w:val="00740B76"/>
    <w:rsid w:val="00753DF1"/>
    <w:rsid w:val="0078353A"/>
    <w:rsid w:val="007904C1"/>
    <w:rsid w:val="007A2586"/>
    <w:rsid w:val="007D2751"/>
    <w:rsid w:val="00810C71"/>
    <w:rsid w:val="00812CC0"/>
    <w:rsid w:val="009666C8"/>
    <w:rsid w:val="009A4943"/>
    <w:rsid w:val="00AE132E"/>
    <w:rsid w:val="00AE6356"/>
    <w:rsid w:val="00B45545"/>
    <w:rsid w:val="00B549B5"/>
    <w:rsid w:val="00B76785"/>
    <w:rsid w:val="00C17E4C"/>
    <w:rsid w:val="00D16B16"/>
    <w:rsid w:val="00D446C9"/>
    <w:rsid w:val="00DA35E0"/>
    <w:rsid w:val="00DC33A8"/>
    <w:rsid w:val="00E85EFC"/>
    <w:rsid w:val="00EC6126"/>
    <w:rsid w:val="00FC4513"/>
    <w:rsid w:val="00FD4AEB"/>
    <w:rsid w:val="00FF2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Шефер</dc:creator>
  <cp:lastModifiedBy>Татьяна Николаевна Шефер</cp:lastModifiedBy>
  <cp:revision>2</cp:revision>
  <dcterms:created xsi:type="dcterms:W3CDTF">2023-08-24T02:33:00Z</dcterms:created>
  <dcterms:modified xsi:type="dcterms:W3CDTF">2023-08-24T02:33:00Z</dcterms:modified>
</cp:coreProperties>
</file>