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2E2" w:rsidRDefault="00F00D05">
      <w:pPr>
        <w:pStyle w:val="ConsPlusNonformat"/>
        <w:pageBreakBefore/>
        <w:jc w:val="center"/>
      </w:pPr>
      <w:r>
        <w:rPr>
          <w:rFonts w:ascii="Times New Roman" w:hAnsi="Times New Roman" w:cs="Times New Roman"/>
          <w:sz w:val="24"/>
          <w:szCs w:val="24"/>
        </w:rPr>
        <w:t>Сводный отчет</w:t>
      </w:r>
    </w:p>
    <w:p w:rsidR="00F842E2" w:rsidRDefault="00F00D05">
      <w:pPr>
        <w:pStyle w:val="ConsPlusNonformat"/>
        <w:jc w:val="center"/>
      </w:pPr>
      <w:r>
        <w:rPr>
          <w:rFonts w:ascii="Times New Roman" w:hAnsi="Times New Roman" w:cs="Times New Roman"/>
          <w:sz w:val="24"/>
          <w:szCs w:val="24"/>
        </w:rPr>
        <w:t>о проведении оценки регулирующего воздействия</w:t>
      </w:r>
    </w:p>
    <w:p w:rsidR="00F842E2" w:rsidRDefault="00F842E2">
      <w:pPr>
        <w:pStyle w:val="ConsPlusNonformat"/>
        <w:jc w:val="center"/>
      </w:pPr>
    </w:p>
    <w:p w:rsidR="00F842E2" w:rsidRDefault="00F00D05">
      <w:pPr>
        <w:pStyle w:val="ConsPlusNonformat"/>
        <w:numPr>
          <w:ilvl w:val="0"/>
          <w:numId w:val="2"/>
        </w:numPr>
        <w:tabs>
          <w:tab w:val="left" w:pos="928"/>
        </w:tabs>
        <w:ind w:left="928"/>
        <w:jc w:val="center"/>
      </w:pPr>
      <w:r>
        <w:rPr>
          <w:rFonts w:ascii="Times New Roman" w:hAnsi="Times New Roman" w:cs="Times New Roman"/>
          <w:b/>
          <w:i/>
          <w:sz w:val="24"/>
          <w:szCs w:val="24"/>
        </w:rPr>
        <w:t>Общая информация.</w:t>
      </w:r>
    </w:p>
    <w:p w:rsidR="00F842E2" w:rsidRDefault="00F00D05" w:rsidP="0048196C">
      <w:pPr>
        <w:pStyle w:val="ConsPlusNonformat"/>
        <w:numPr>
          <w:ilvl w:val="1"/>
          <w:numId w:val="2"/>
        </w:numPr>
        <w:tabs>
          <w:tab w:val="clear" w:pos="720"/>
          <w:tab w:val="left" w:pos="0"/>
        </w:tabs>
        <w:ind w:left="0" w:firstLine="0"/>
        <w:jc w:val="both"/>
      </w:pPr>
      <w:r>
        <w:rPr>
          <w:rFonts w:ascii="Times New Roman" w:hAnsi="Times New Roman" w:cs="Times New Roman"/>
          <w:b/>
          <w:i/>
          <w:sz w:val="24"/>
          <w:szCs w:val="24"/>
        </w:rPr>
        <w:t xml:space="preserve">Исполнительный орган государственной власти Томской области (далее – разработчик): </w:t>
      </w:r>
    </w:p>
    <w:p w:rsidR="00F842E2" w:rsidRDefault="00F00D05" w:rsidP="0048196C">
      <w:pPr>
        <w:pStyle w:val="ConsPlusNonformat"/>
        <w:ind w:left="426" w:firstLine="283"/>
        <w:jc w:val="both"/>
        <w:rPr>
          <w:rFonts w:ascii="Times New Roman" w:hAnsi="Times New Roman" w:cs="Times New Roman"/>
          <w:sz w:val="24"/>
          <w:szCs w:val="24"/>
        </w:rPr>
      </w:pPr>
      <w:r>
        <w:rPr>
          <w:rFonts w:ascii="Times New Roman" w:hAnsi="Times New Roman" w:cs="Times New Roman"/>
          <w:sz w:val="24"/>
          <w:szCs w:val="24"/>
        </w:rPr>
        <w:t>Комитет по лицензированию Томской области.</w:t>
      </w:r>
    </w:p>
    <w:p w:rsidR="0048196C" w:rsidRDefault="0048196C" w:rsidP="0048196C">
      <w:pPr>
        <w:pStyle w:val="ConsPlusNonformat"/>
        <w:ind w:left="426" w:firstLine="283"/>
        <w:jc w:val="both"/>
      </w:pPr>
    </w:p>
    <w:p w:rsidR="00F842E2" w:rsidRDefault="00F00D05" w:rsidP="0048196C">
      <w:pPr>
        <w:pStyle w:val="a3"/>
        <w:widowControl w:val="0"/>
        <w:numPr>
          <w:ilvl w:val="1"/>
          <w:numId w:val="2"/>
        </w:numPr>
        <w:tabs>
          <w:tab w:val="left" w:pos="1146"/>
        </w:tabs>
        <w:spacing w:after="0" w:line="100" w:lineRule="atLeast"/>
        <w:ind w:left="1146" w:hanging="1146"/>
        <w:jc w:val="both"/>
      </w:pPr>
      <w:r>
        <w:rPr>
          <w:rFonts w:ascii="Times New Roman" w:hAnsi="Times New Roman"/>
          <w:b/>
          <w:i/>
          <w:sz w:val="24"/>
          <w:szCs w:val="24"/>
        </w:rPr>
        <w:t xml:space="preserve">Вид и наименование проекта нормативного правового акта: </w:t>
      </w:r>
    </w:p>
    <w:p w:rsidR="00F842E2" w:rsidRDefault="0048196C" w:rsidP="0048196C">
      <w:pPr>
        <w:pStyle w:val="a3"/>
        <w:widowControl w:val="0"/>
        <w:spacing w:after="0" w:line="100" w:lineRule="atLeast"/>
        <w:jc w:val="both"/>
        <w:rPr>
          <w:rFonts w:ascii="Times New Roman" w:hAnsi="Times New Roman"/>
          <w:sz w:val="24"/>
          <w:szCs w:val="24"/>
        </w:rPr>
      </w:pPr>
      <w:r>
        <w:rPr>
          <w:rFonts w:ascii="Times New Roman" w:hAnsi="Times New Roman"/>
          <w:sz w:val="24"/>
          <w:szCs w:val="24"/>
        </w:rPr>
        <w:t>П</w:t>
      </w:r>
      <w:r w:rsidR="00F00D05">
        <w:rPr>
          <w:rFonts w:ascii="Times New Roman" w:hAnsi="Times New Roman"/>
          <w:sz w:val="24"/>
          <w:szCs w:val="24"/>
        </w:rPr>
        <w:t>роект закона «О внесении изменений в Закон Томской области от 05.05.2012 № 48-ОЗ «Об отдельных вопросах регулирования розничной продажи алкогольной продукции на территории Томской области».</w:t>
      </w:r>
    </w:p>
    <w:p w:rsidR="0048196C" w:rsidRDefault="0048196C" w:rsidP="0048196C">
      <w:pPr>
        <w:pStyle w:val="a3"/>
        <w:widowControl w:val="0"/>
        <w:spacing w:after="0" w:line="100" w:lineRule="atLeast"/>
        <w:jc w:val="both"/>
      </w:pPr>
    </w:p>
    <w:p w:rsidR="00F842E2" w:rsidRDefault="00F00D05" w:rsidP="0048196C">
      <w:pPr>
        <w:pStyle w:val="ConsPlusNonformat"/>
        <w:numPr>
          <w:ilvl w:val="1"/>
          <w:numId w:val="2"/>
        </w:numPr>
        <w:tabs>
          <w:tab w:val="left" w:pos="1146"/>
        </w:tabs>
        <w:ind w:left="1146" w:hanging="1146"/>
        <w:jc w:val="both"/>
      </w:pPr>
      <w:r>
        <w:rPr>
          <w:rFonts w:ascii="Times New Roman" w:hAnsi="Times New Roman" w:cs="Times New Roman"/>
          <w:b/>
          <w:i/>
          <w:sz w:val="24"/>
          <w:szCs w:val="24"/>
        </w:rPr>
        <w:t xml:space="preserve">Предполагаемая дата вступления в силу нормативного правового акта: </w:t>
      </w:r>
    </w:p>
    <w:p w:rsidR="00F842E2" w:rsidRDefault="007C3D8D" w:rsidP="0048196C">
      <w:pPr>
        <w:pStyle w:val="ConsPlusNonformat"/>
        <w:ind w:left="426" w:firstLine="283"/>
        <w:jc w:val="both"/>
        <w:rPr>
          <w:rFonts w:ascii="Times New Roman" w:hAnsi="Times New Roman" w:cs="Times New Roman"/>
          <w:sz w:val="24"/>
          <w:szCs w:val="24"/>
        </w:rPr>
      </w:pPr>
      <w:r>
        <w:rPr>
          <w:rFonts w:ascii="Times New Roman" w:hAnsi="Times New Roman" w:cs="Times New Roman"/>
          <w:sz w:val="24"/>
          <w:szCs w:val="24"/>
        </w:rPr>
        <w:t>Апрель</w:t>
      </w:r>
      <w:r w:rsidR="00F00D05">
        <w:rPr>
          <w:rFonts w:ascii="Times New Roman" w:hAnsi="Times New Roman" w:cs="Times New Roman"/>
          <w:sz w:val="24"/>
          <w:szCs w:val="24"/>
        </w:rPr>
        <w:t xml:space="preserve"> 2016 года.</w:t>
      </w:r>
    </w:p>
    <w:p w:rsidR="0048196C" w:rsidRDefault="0048196C" w:rsidP="0048196C">
      <w:pPr>
        <w:pStyle w:val="ConsPlusNonformat"/>
        <w:ind w:left="426" w:firstLine="283"/>
        <w:jc w:val="both"/>
      </w:pPr>
    </w:p>
    <w:p w:rsidR="00F842E2" w:rsidRDefault="00F00D05" w:rsidP="0048196C">
      <w:pPr>
        <w:pStyle w:val="ConsPlusNonformat"/>
        <w:numPr>
          <w:ilvl w:val="1"/>
          <w:numId w:val="2"/>
        </w:numPr>
        <w:tabs>
          <w:tab w:val="clear" w:pos="720"/>
          <w:tab w:val="left" w:pos="0"/>
        </w:tabs>
        <w:ind w:left="0" w:firstLine="0"/>
        <w:jc w:val="both"/>
      </w:pPr>
      <w:r>
        <w:rPr>
          <w:rFonts w:ascii="Times New Roman" w:hAnsi="Times New Roman" w:cs="Times New Roman"/>
          <w:sz w:val="24"/>
          <w:szCs w:val="24"/>
        </w:rPr>
        <w:t xml:space="preserve"> </w:t>
      </w:r>
      <w:r>
        <w:rPr>
          <w:rFonts w:ascii="Times New Roman" w:hAnsi="Times New Roman" w:cs="Times New Roman"/>
          <w:b/>
          <w:i/>
          <w:sz w:val="24"/>
          <w:szCs w:val="24"/>
        </w:rPr>
        <w:t>Краткое  описание проблемы, на решение которой направлено предлагаемое правовое регулирование:</w:t>
      </w:r>
    </w:p>
    <w:p w:rsidR="00F842E2" w:rsidRDefault="00F00D05">
      <w:pPr>
        <w:pStyle w:val="ConsPlusNonformat"/>
        <w:ind w:firstLine="708"/>
        <w:jc w:val="both"/>
      </w:pPr>
      <w:proofErr w:type="gramStart"/>
      <w:r>
        <w:rPr>
          <w:rFonts w:ascii="Times New Roman" w:hAnsi="Times New Roman" w:cs="Times New Roman"/>
          <w:sz w:val="24"/>
          <w:szCs w:val="24"/>
        </w:rPr>
        <w:t xml:space="preserve">Проблема, на решение которой направлено правовое регулирование, заключается в запрещении продажи алкогольной продукции осуществляемой организациями и розничной продажи пива и пивных напитков, сидра, </w:t>
      </w:r>
      <w:proofErr w:type="spellStart"/>
      <w:r>
        <w:rPr>
          <w:rFonts w:ascii="Times New Roman" w:hAnsi="Times New Roman" w:cs="Times New Roman"/>
          <w:sz w:val="24"/>
          <w:szCs w:val="24"/>
        </w:rPr>
        <w:t>пуаре</w:t>
      </w:r>
      <w:proofErr w:type="spellEnd"/>
      <w:r>
        <w:rPr>
          <w:rFonts w:ascii="Times New Roman" w:hAnsi="Times New Roman" w:cs="Times New Roman"/>
          <w:sz w:val="24"/>
          <w:szCs w:val="24"/>
        </w:rPr>
        <w:t xml:space="preserve"> и медовухи, осуществляемой индивидуальными предпринимателями, при оказании  организациями и индивидуальными предпринимателями услуг общественного питания без фактического оказания услуг, не имеющими обособленного зала обслуживания потребителей, имеющими в зале обслуживания менее 6 столов и 24 посадочных мест, оборудованных</w:t>
      </w:r>
      <w:proofErr w:type="gramEnd"/>
      <w:r>
        <w:rPr>
          <w:rFonts w:ascii="Times New Roman" w:hAnsi="Times New Roman" w:cs="Times New Roman"/>
          <w:sz w:val="24"/>
          <w:szCs w:val="24"/>
        </w:rPr>
        <w:t xml:space="preserve"> для обслуживания потребителей, в закрытой таре без розлива, на вынос.</w:t>
      </w:r>
    </w:p>
    <w:p w:rsidR="00F842E2" w:rsidRDefault="00F842E2">
      <w:pPr>
        <w:pStyle w:val="ConsPlusNonformat"/>
        <w:ind w:left="426"/>
        <w:jc w:val="both"/>
      </w:pPr>
    </w:p>
    <w:p w:rsidR="00F842E2" w:rsidRDefault="00F00D05">
      <w:pPr>
        <w:pStyle w:val="ConsPlusNonformat"/>
        <w:numPr>
          <w:ilvl w:val="1"/>
          <w:numId w:val="2"/>
        </w:numPr>
        <w:tabs>
          <w:tab w:val="left" w:pos="720"/>
        </w:tabs>
        <w:jc w:val="both"/>
      </w:pPr>
      <w:r>
        <w:rPr>
          <w:rFonts w:ascii="Times New Roman" w:hAnsi="Times New Roman" w:cs="Times New Roman"/>
          <w:b/>
          <w:i/>
          <w:sz w:val="24"/>
          <w:szCs w:val="24"/>
        </w:rPr>
        <w:t>Краткое описание целей предлагаемого правового регулирования.</w:t>
      </w:r>
    </w:p>
    <w:p w:rsidR="00F842E2" w:rsidRDefault="00F00D05">
      <w:pPr>
        <w:autoSpaceDE w:val="0"/>
        <w:spacing w:after="0" w:line="100" w:lineRule="atLeast"/>
        <w:ind w:firstLine="709"/>
        <w:jc w:val="both"/>
      </w:pPr>
      <w:r>
        <w:rPr>
          <w:rFonts w:ascii="Times New Roman" w:hAnsi="Times New Roman" w:cs="Times New Roman"/>
          <w:sz w:val="24"/>
          <w:szCs w:val="24"/>
        </w:rPr>
        <w:t>Проектом закона предусмотрено установление дополнительных требований для субъектов предпринимательства, осуществляющих розничную продажу алкогольной продукции при оказании услуг общественного питания. Одновременно предлагается ввести запрет на розничную продажу алкогольной продукции на вынос (не для потребления на месте покупки) при оказании услуг общественного питания.</w:t>
      </w:r>
    </w:p>
    <w:p w:rsidR="00F842E2" w:rsidRDefault="00F00D05">
      <w:pPr>
        <w:autoSpaceDE w:val="0"/>
        <w:spacing w:after="0" w:line="100" w:lineRule="atLeast"/>
        <w:ind w:firstLine="709"/>
        <w:jc w:val="both"/>
      </w:pPr>
      <w:r>
        <w:rPr>
          <w:rFonts w:ascii="Times New Roman" w:hAnsi="Times New Roman" w:cs="Times New Roman"/>
          <w:sz w:val="24"/>
          <w:szCs w:val="24"/>
        </w:rPr>
        <w:t>Неукоснительное соблюдение данных ограничений позволит вытеснить с алкогольного рынка Томской области торговые объекты, осуществляющие круглосуточно розничную продажу алкогольной продукции при оказании услуг общественного питания, без фактического оказания данных услуг.</w:t>
      </w:r>
    </w:p>
    <w:p w:rsidR="00F842E2" w:rsidRDefault="00F842E2">
      <w:pPr>
        <w:pStyle w:val="ConsPlusNonformat"/>
        <w:jc w:val="both"/>
      </w:pPr>
    </w:p>
    <w:p w:rsidR="00F842E2" w:rsidRDefault="00F00D05">
      <w:pPr>
        <w:pStyle w:val="ConsPlusNonformat"/>
        <w:numPr>
          <w:ilvl w:val="1"/>
          <w:numId w:val="2"/>
        </w:numPr>
        <w:tabs>
          <w:tab w:val="left" w:pos="720"/>
        </w:tabs>
        <w:jc w:val="both"/>
      </w:pPr>
      <w:r>
        <w:rPr>
          <w:rFonts w:ascii="Times New Roman" w:hAnsi="Times New Roman" w:cs="Times New Roman"/>
          <w:b/>
          <w:i/>
          <w:sz w:val="24"/>
          <w:szCs w:val="24"/>
        </w:rPr>
        <w:t>Краткое описание содержания предлагаемого правового регулирования.</w:t>
      </w:r>
    </w:p>
    <w:p w:rsidR="00F842E2" w:rsidRDefault="00F00D05">
      <w:pPr>
        <w:pStyle w:val="ConsPlusNonformat"/>
        <w:ind w:firstLine="708"/>
        <w:jc w:val="both"/>
      </w:pPr>
      <w:proofErr w:type="gramStart"/>
      <w:r>
        <w:rPr>
          <w:rFonts w:ascii="Times New Roman" w:hAnsi="Times New Roman" w:cs="Times New Roman"/>
          <w:sz w:val="24"/>
          <w:szCs w:val="24"/>
        </w:rPr>
        <w:t>Проектом нормативно-правового акта будет запрещена продажа алко</w:t>
      </w:r>
      <w:r w:rsidR="007C3D8D">
        <w:rPr>
          <w:rFonts w:ascii="Times New Roman" w:hAnsi="Times New Roman" w:cs="Times New Roman"/>
          <w:sz w:val="24"/>
          <w:szCs w:val="24"/>
        </w:rPr>
        <w:t>гольной продукции, осуществляемая</w:t>
      </w:r>
      <w:r>
        <w:rPr>
          <w:rFonts w:ascii="Times New Roman" w:hAnsi="Times New Roman" w:cs="Times New Roman"/>
          <w:sz w:val="24"/>
          <w:szCs w:val="24"/>
        </w:rPr>
        <w:t xml:space="preserve"> организациями</w:t>
      </w:r>
      <w:r w:rsidR="007C3D8D">
        <w:rPr>
          <w:rFonts w:ascii="Times New Roman" w:hAnsi="Times New Roman" w:cs="Times New Roman"/>
          <w:sz w:val="24"/>
          <w:szCs w:val="24"/>
        </w:rPr>
        <w:t>, и розничная продажа</w:t>
      </w:r>
      <w:r>
        <w:rPr>
          <w:rFonts w:ascii="Times New Roman" w:hAnsi="Times New Roman" w:cs="Times New Roman"/>
          <w:sz w:val="24"/>
          <w:szCs w:val="24"/>
        </w:rPr>
        <w:t xml:space="preserve"> пива и пивных напитков, сидра, </w:t>
      </w:r>
      <w:proofErr w:type="spellStart"/>
      <w:r w:rsidR="007C3D8D">
        <w:rPr>
          <w:rFonts w:ascii="Times New Roman" w:hAnsi="Times New Roman" w:cs="Times New Roman"/>
          <w:sz w:val="24"/>
          <w:szCs w:val="24"/>
        </w:rPr>
        <w:t>пуаре</w:t>
      </w:r>
      <w:proofErr w:type="spellEnd"/>
      <w:r w:rsidR="007C3D8D">
        <w:rPr>
          <w:rFonts w:ascii="Times New Roman" w:hAnsi="Times New Roman" w:cs="Times New Roman"/>
          <w:sz w:val="24"/>
          <w:szCs w:val="24"/>
        </w:rPr>
        <w:t xml:space="preserve"> и медовухи, осуществляемая</w:t>
      </w:r>
      <w:r>
        <w:rPr>
          <w:rFonts w:ascii="Times New Roman" w:hAnsi="Times New Roman" w:cs="Times New Roman"/>
          <w:sz w:val="24"/>
          <w:szCs w:val="24"/>
        </w:rPr>
        <w:t xml:space="preserve"> индивидуальными предпринимателями, при оказании  организациями и индивидуальными предпринимателями услуг общественного питания, не имеющими обособленного зала обслуживания потребителей, имеющими в зале обслуживания менее 6 столов и 24 посадочных мест, оборудованных для обслуживания потребителей, в закрытой таре без розлива, на</w:t>
      </w:r>
      <w:proofErr w:type="gramEnd"/>
      <w:r>
        <w:rPr>
          <w:rFonts w:ascii="Times New Roman" w:hAnsi="Times New Roman" w:cs="Times New Roman"/>
          <w:sz w:val="24"/>
          <w:szCs w:val="24"/>
        </w:rPr>
        <w:t xml:space="preserve"> вынос.</w:t>
      </w:r>
    </w:p>
    <w:p w:rsidR="00F842E2" w:rsidRDefault="00F00D05">
      <w:pPr>
        <w:pStyle w:val="ConsPlusNonformat"/>
        <w:numPr>
          <w:ilvl w:val="1"/>
          <w:numId w:val="2"/>
        </w:numPr>
        <w:tabs>
          <w:tab w:val="left" w:pos="720"/>
        </w:tabs>
        <w:jc w:val="both"/>
      </w:pPr>
      <w:r>
        <w:rPr>
          <w:rFonts w:ascii="Times New Roman" w:hAnsi="Times New Roman" w:cs="Times New Roman"/>
          <w:b/>
          <w:i/>
          <w:sz w:val="24"/>
          <w:szCs w:val="24"/>
        </w:rPr>
        <w:t xml:space="preserve">Срок, в течение которого проводилось обсуждение идеи (концепции) предлагаемого правового регулирования. </w:t>
      </w:r>
    </w:p>
    <w:p w:rsidR="00F842E2" w:rsidRDefault="00F00D05">
      <w:pPr>
        <w:pStyle w:val="ConsPlusNonformat"/>
        <w:ind w:left="720"/>
        <w:jc w:val="both"/>
      </w:pPr>
      <w:r>
        <w:rPr>
          <w:rFonts w:ascii="Times New Roman" w:hAnsi="Times New Roman" w:cs="Times New Roman"/>
          <w:sz w:val="24"/>
          <w:szCs w:val="24"/>
        </w:rPr>
        <w:t>С 27.10.2015 года до 10.11.2015 года.</w:t>
      </w:r>
    </w:p>
    <w:p w:rsidR="00F842E2" w:rsidRDefault="00F842E2">
      <w:pPr>
        <w:pStyle w:val="ConsPlusNonformat"/>
        <w:ind w:left="720"/>
        <w:jc w:val="both"/>
      </w:pPr>
    </w:p>
    <w:p w:rsidR="00F842E2" w:rsidRDefault="00F00D05">
      <w:pPr>
        <w:pStyle w:val="ConsPlusNonformat"/>
        <w:numPr>
          <w:ilvl w:val="1"/>
          <w:numId w:val="2"/>
        </w:numPr>
        <w:tabs>
          <w:tab w:val="left" w:pos="720"/>
        </w:tabs>
        <w:jc w:val="both"/>
      </w:pPr>
      <w:r>
        <w:rPr>
          <w:rFonts w:ascii="Times New Roman" w:hAnsi="Times New Roman" w:cs="Times New Roman"/>
          <w:b/>
          <w:i/>
          <w:sz w:val="24"/>
          <w:szCs w:val="24"/>
        </w:rPr>
        <w:t xml:space="preserve">Количество замечаний и предложений, полученных в связи с проведением обсуждения идеи (концепции) предлагаемого правового регулирования. </w:t>
      </w:r>
    </w:p>
    <w:p w:rsidR="00F842E2" w:rsidRDefault="00F00D05">
      <w:pPr>
        <w:pStyle w:val="ConsPlusNonformat"/>
        <w:ind w:left="720"/>
        <w:jc w:val="both"/>
      </w:pPr>
      <w:r>
        <w:rPr>
          <w:rFonts w:ascii="Times New Roman" w:hAnsi="Times New Roman" w:cs="Times New Roman"/>
          <w:sz w:val="24"/>
          <w:szCs w:val="24"/>
        </w:rPr>
        <w:t>Не поступало</w:t>
      </w:r>
    </w:p>
    <w:p w:rsidR="00F842E2" w:rsidRDefault="00F842E2">
      <w:pPr>
        <w:pStyle w:val="ConsPlusNonformat"/>
        <w:ind w:left="720"/>
        <w:jc w:val="both"/>
      </w:pPr>
    </w:p>
    <w:p w:rsidR="00F842E2" w:rsidRDefault="00F00D05">
      <w:pPr>
        <w:pStyle w:val="ConsPlusNonformat"/>
        <w:numPr>
          <w:ilvl w:val="1"/>
          <w:numId w:val="2"/>
        </w:numPr>
        <w:tabs>
          <w:tab w:val="left" w:pos="720"/>
        </w:tabs>
        <w:jc w:val="both"/>
      </w:pPr>
      <w:r>
        <w:rPr>
          <w:rFonts w:ascii="Times New Roman" w:hAnsi="Times New Roman" w:cs="Times New Roman"/>
          <w:b/>
          <w:i/>
          <w:sz w:val="24"/>
          <w:szCs w:val="24"/>
        </w:rPr>
        <w:t>Контактная информация исполнителя разработчика проекта нормативного правового акта:</w:t>
      </w:r>
    </w:p>
    <w:p w:rsidR="00F842E2" w:rsidRDefault="00F00D05">
      <w:pPr>
        <w:pStyle w:val="ConsPlusNonformat"/>
        <w:ind w:left="720"/>
        <w:jc w:val="both"/>
      </w:pPr>
      <w:r>
        <w:rPr>
          <w:rFonts w:ascii="Times New Roman" w:hAnsi="Times New Roman" w:cs="Times New Roman"/>
          <w:sz w:val="24"/>
          <w:szCs w:val="24"/>
        </w:rPr>
        <w:lastRenderedPageBreak/>
        <w:t>Ф.И.О.: Сидоренко Наталия Валерьевна</w:t>
      </w:r>
    </w:p>
    <w:p w:rsidR="00F842E2" w:rsidRDefault="00F00D05">
      <w:pPr>
        <w:pStyle w:val="ConsPlusNonformat"/>
        <w:ind w:left="720"/>
        <w:jc w:val="both"/>
      </w:pPr>
      <w:r>
        <w:rPr>
          <w:rFonts w:ascii="Times New Roman" w:hAnsi="Times New Roman" w:cs="Times New Roman"/>
          <w:sz w:val="24"/>
          <w:szCs w:val="24"/>
        </w:rPr>
        <w:t>Телефон: 3822- 533-107</w:t>
      </w:r>
    </w:p>
    <w:p w:rsidR="00F842E2" w:rsidRDefault="00F00D05">
      <w:pPr>
        <w:pStyle w:val="ConsPlusNonformat"/>
        <w:ind w:left="720"/>
        <w:jc w:val="both"/>
      </w:pPr>
      <w:r>
        <w:rPr>
          <w:rFonts w:ascii="Times New Roman" w:hAnsi="Times New Roman" w:cs="Times New Roman"/>
          <w:sz w:val="24"/>
          <w:szCs w:val="24"/>
        </w:rPr>
        <w:t xml:space="preserve">Адрес электронной </w:t>
      </w:r>
      <w:r w:rsidRPr="00EE19C6">
        <w:rPr>
          <w:rFonts w:ascii="Times New Roman" w:hAnsi="Times New Roman" w:cs="Times New Roman"/>
          <w:sz w:val="24"/>
          <w:szCs w:val="24"/>
        </w:rPr>
        <w:t xml:space="preserve">почты: </w:t>
      </w:r>
      <w:hyperlink r:id="rId6" w:tgtFrame="_top">
        <w:r w:rsidRPr="00EE19C6">
          <w:rPr>
            <w:rStyle w:val="-"/>
            <w:rFonts w:ascii="Times New Roman" w:hAnsi="Times New Roman" w:cs="Times New Roman"/>
            <w:color w:val="auto"/>
            <w:sz w:val="24"/>
            <w:szCs w:val="24"/>
            <w:u w:val="none"/>
            <w:lang w:val="en-US"/>
          </w:rPr>
          <w:t>info</w:t>
        </w:r>
      </w:hyperlink>
      <w:hyperlink r:id="rId7" w:tgtFrame="_top">
        <w:r w:rsidRPr="00EE19C6">
          <w:rPr>
            <w:rStyle w:val="-"/>
            <w:rFonts w:ascii="Times New Roman" w:hAnsi="Times New Roman" w:cs="Times New Roman"/>
            <w:color w:val="auto"/>
            <w:sz w:val="24"/>
            <w:szCs w:val="24"/>
            <w:u w:val="none"/>
          </w:rPr>
          <w:t>@</w:t>
        </w:r>
      </w:hyperlink>
      <w:hyperlink r:id="rId8" w:tgtFrame="_top">
        <w:proofErr w:type="spellStart"/>
        <w:r w:rsidRPr="00EE19C6">
          <w:rPr>
            <w:rStyle w:val="-"/>
            <w:rFonts w:ascii="Times New Roman" w:hAnsi="Times New Roman" w:cs="Times New Roman"/>
            <w:color w:val="auto"/>
            <w:sz w:val="24"/>
            <w:szCs w:val="24"/>
            <w:u w:val="none"/>
            <w:lang w:val="en-US"/>
          </w:rPr>
          <w:t>palata</w:t>
        </w:r>
        <w:proofErr w:type="spellEnd"/>
      </w:hyperlink>
      <w:hyperlink r:id="rId9" w:tgtFrame="_top">
        <w:r w:rsidRPr="00EE19C6">
          <w:rPr>
            <w:rStyle w:val="-"/>
            <w:rFonts w:ascii="Times New Roman" w:hAnsi="Times New Roman" w:cs="Times New Roman"/>
            <w:color w:val="auto"/>
            <w:sz w:val="24"/>
            <w:szCs w:val="24"/>
            <w:u w:val="none"/>
          </w:rPr>
          <w:t>.</w:t>
        </w:r>
      </w:hyperlink>
      <w:hyperlink r:id="rId10" w:tgtFrame="_top">
        <w:proofErr w:type="spellStart"/>
        <w:r w:rsidRPr="00EE19C6">
          <w:rPr>
            <w:rStyle w:val="-"/>
            <w:rFonts w:ascii="Times New Roman" w:hAnsi="Times New Roman" w:cs="Times New Roman"/>
            <w:color w:val="auto"/>
            <w:sz w:val="24"/>
            <w:szCs w:val="24"/>
            <w:u w:val="none"/>
            <w:lang w:val="en-US"/>
          </w:rPr>
          <w:t>tomsk</w:t>
        </w:r>
        <w:proofErr w:type="spellEnd"/>
      </w:hyperlink>
      <w:hyperlink r:id="rId11" w:tgtFrame="_top">
        <w:r w:rsidRPr="00EE19C6">
          <w:rPr>
            <w:rStyle w:val="-"/>
            <w:rFonts w:ascii="Times New Roman" w:hAnsi="Times New Roman" w:cs="Times New Roman"/>
            <w:color w:val="auto"/>
            <w:sz w:val="24"/>
            <w:szCs w:val="24"/>
            <w:u w:val="none"/>
          </w:rPr>
          <w:t>.</w:t>
        </w:r>
      </w:hyperlink>
      <w:hyperlink r:id="rId12" w:tgtFrame="_top">
        <w:proofErr w:type="spellStart"/>
        <w:r w:rsidRPr="00EE19C6">
          <w:rPr>
            <w:rStyle w:val="-"/>
            <w:rFonts w:ascii="Times New Roman" w:hAnsi="Times New Roman" w:cs="Times New Roman"/>
            <w:color w:val="auto"/>
            <w:sz w:val="24"/>
            <w:szCs w:val="24"/>
            <w:u w:val="none"/>
            <w:lang w:val="en-US"/>
          </w:rPr>
          <w:t>ru</w:t>
        </w:r>
        <w:proofErr w:type="spellEnd"/>
      </w:hyperlink>
      <w:r w:rsidRPr="00EE19C6">
        <w:rPr>
          <w:rFonts w:ascii="Times New Roman" w:hAnsi="Times New Roman" w:cs="Times New Roman"/>
          <w:sz w:val="24"/>
          <w:szCs w:val="24"/>
        </w:rPr>
        <w:t>.</w:t>
      </w:r>
    </w:p>
    <w:p w:rsidR="00F842E2" w:rsidRDefault="00F842E2">
      <w:pPr>
        <w:pStyle w:val="ConsPlusNonformat"/>
        <w:ind w:left="720"/>
        <w:jc w:val="both"/>
      </w:pPr>
    </w:p>
    <w:p w:rsidR="00F842E2" w:rsidRDefault="00F00D05">
      <w:pPr>
        <w:pStyle w:val="ConsPlusNonformat"/>
        <w:numPr>
          <w:ilvl w:val="0"/>
          <w:numId w:val="2"/>
        </w:numPr>
        <w:tabs>
          <w:tab w:val="left" w:pos="502"/>
        </w:tabs>
      </w:pPr>
      <w:r>
        <w:rPr>
          <w:rFonts w:ascii="Times New Roman" w:hAnsi="Times New Roman" w:cs="Times New Roman"/>
          <w:b/>
          <w:i/>
          <w:sz w:val="24"/>
          <w:szCs w:val="24"/>
        </w:rPr>
        <w:t>Описание проблемы, на решение которой направлено предлагаемое правовое регулирование.</w:t>
      </w:r>
    </w:p>
    <w:p w:rsidR="00F842E2" w:rsidRDefault="00F00D05">
      <w:pPr>
        <w:pStyle w:val="ConsPlusNonformat"/>
        <w:numPr>
          <w:ilvl w:val="1"/>
          <w:numId w:val="2"/>
        </w:numPr>
        <w:tabs>
          <w:tab w:val="left" w:pos="720"/>
        </w:tabs>
        <w:jc w:val="both"/>
      </w:pPr>
      <w:r>
        <w:rPr>
          <w:rFonts w:ascii="Times New Roman" w:hAnsi="Times New Roman" w:cs="Times New Roman"/>
          <w:b/>
          <w:i/>
          <w:sz w:val="24"/>
          <w:szCs w:val="24"/>
        </w:rPr>
        <w:t>Формулировка проблемы.</w:t>
      </w:r>
    </w:p>
    <w:p w:rsidR="00F842E2" w:rsidRDefault="00F00D05">
      <w:pPr>
        <w:pStyle w:val="ConsPlusNonformat"/>
        <w:ind w:firstLine="708"/>
        <w:jc w:val="both"/>
      </w:pPr>
      <w:proofErr w:type="gramStart"/>
      <w:r>
        <w:rPr>
          <w:rFonts w:ascii="Times New Roman" w:hAnsi="Times New Roman" w:cs="Times New Roman"/>
          <w:sz w:val="24"/>
          <w:szCs w:val="24"/>
        </w:rPr>
        <w:t>Согласно абзацу десятому пункта 2 статьи 16 Федерального закона от  22 ноября 1995 года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(далее – Федеральный закон № 171-ФЗ) одним из ограничений в области розничной продажи алкогольной продукции установлен запрет на продажу алкогольной продукции с 23 часов до 8 часов по</w:t>
      </w:r>
      <w:proofErr w:type="gramEnd"/>
      <w:r>
        <w:rPr>
          <w:rFonts w:ascii="Times New Roman" w:hAnsi="Times New Roman" w:cs="Times New Roman"/>
          <w:sz w:val="24"/>
          <w:szCs w:val="24"/>
        </w:rPr>
        <w:t xml:space="preserve"> местному времени. Исключением является розничная продажа алкогольной продукции, осуществляемая организациями, и розничная продажа пива и пивных напитков, сидра, </w:t>
      </w:r>
      <w:proofErr w:type="spellStart"/>
      <w:r>
        <w:rPr>
          <w:rFonts w:ascii="Times New Roman" w:hAnsi="Times New Roman" w:cs="Times New Roman"/>
          <w:sz w:val="24"/>
          <w:szCs w:val="24"/>
        </w:rPr>
        <w:t>пуаре</w:t>
      </w:r>
      <w:proofErr w:type="spellEnd"/>
      <w:r>
        <w:rPr>
          <w:rFonts w:ascii="Times New Roman" w:hAnsi="Times New Roman" w:cs="Times New Roman"/>
          <w:sz w:val="24"/>
          <w:szCs w:val="24"/>
        </w:rPr>
        <w:t>, медовухи, осуществляемая индивидуальными предпринимателями, при оказании такими организациями и индивидуальными предпринимателями услуг общественного питания, а также розничная продажа алкогольной продукции, осуществляемая магазинами беспошлинной торговли.</w:t>
      </w:r>
    </w:p>
    <w:p w:rsidR="00F842E2" w:rsidRDefault="00F00D05" w:rsidP="0048196C">
      <w:pPr>
        <w:widowControl/>
        <w:suppressAutoHyphens w:val="0"/>
        <w:spacing w:after="0" w:line="240" w:lineRule="auto"/>
        <w:ind w:firstLine="851"/>
        <w:jc w:val="both"/>
        <w:textAlignment w:val="auto"/>
      </w:pPr>
      <w:r>
        <w:rPr>
          <w:rFonts w:ascii="Times New Roman" w:eastAsia="Times New Roman" w:hAnsi="Times New Roman" w:cs="Times New Roman"/>
          <w:sz w:val="24"/>
          <w:szCs w:val="24"/>
          <w:lang w:eastAsia="ru-RU"/>
        </w:rPr>
        <w:t xml:space="preserve">В сложившейся ситуации, лицензиаты имеют возможность не соблюдать установленные ограничения розничной продажи алкогольной продукции в случае определения своего торгового объекта в качестве одного из типов предприятий общественного питания, а норма Федерального закона № 171-ФЗ, направленная на ограничение оборота алкогольной продукции в ночное время фактически не исполняется. </w:t>
      </w:r>
      <w:proofErr w:type="gramStart"/>
      <w:r>
        <w:rPr>
          <w:rFonts w:ascii="Times New Roman" w:eastAsia="Times New Roman" w:hAnsi="Times New Roman" w:cs="Times New Roman"/>
          <w:sz w:val="24"/>
          <w:szCs w:val="24"/>
          <w:lang w:eastAsia="ru-RU"/>
        </w:rPr>
        <w:t>При этом организации в большинстве случаев не соответствуют установленным национальным стандартом требованиям, фактически не предоставляют услуг общественного питания, поскольку не производят и не реализуют продукцию общественного питания, а ориентированы исключительно на розничную продажу алкогольной продукции на вынос без предоставления возможности ее потребления на месте приобретения.</w:t>
      </w:r>
      <w:proofErr w:type="gramEnd"/>
    </w:p>
    <w:p w:rsidR="0048196C" w:rsidRDefault="00F00D05" w:rsidP="0048196C">
      <w:pPr>
        <w:pStyle w:val="a3"/>
        <w:spacing w:after="0" w:line="240" w:lineRule="auto"/>
        <w:ind w:firstLine="851"/>
        <w:jc w:val="both"/>
        <w:rPr>
          <w:rFonts w:ascii="Times New Roman" w:hAnsi="Times New Roman"/>
          <w:sz w:val="24"/>
          <w:szCs w:val="24"/>
        </w:rPr>
      </w:pPr>
      <w:r w:rsidRPr="0048196C">
        <w:rPr>
          <w:rFonts w:ascii="Times New Roman" w:hAnsi="Times New Roman"/>
          <w:sz w:val="24"/>
          <w:szCs w:val="24"/>
        </w:rPr>
        <w:t xml:space="preserve">В настоящее время недобросовестные предприниматели с целью обхода установленного запрета стали массово переоборудовать свои торговые объекты в бары и имитировать деятельность по оказанию услуг общественного питания. Для этого достаточно установить 1-2 столика или барную стойку. </w:t>
      </w:r>
    </w:p>
    <w:p w:rsidR="0048196C" w:rsidRDefault="00F00D05" w:rsidP="0048196C">
      <w:pPr>
        <w:pStyle w:val="a3"/>
        <w:spacing w:after="0" w:line="240" w:lineRule="auto"/>
        <w:ind w:firstLine="851"/>
        <w:jc w:val="both"/>
        <w:rPr>
          <w:rFonts w:ascii="Times New Roman" w:hAnsi="Times New Roman"/>
        </w:rPr>
      </w:pPr>
      <w:r w:rsidRPr="0048196C">
        <w:rPr>
          <w:rFonts w:ascii="Times New Roman" w:hAnsi="Times New Roman"/>
          <w:sz w:val="24"/>
          <w:szCs w:val="24"/>
        </w:rPr>
        <w:t xml:space="preserve">Как правило, эту «лазейку» используют небольшие магазины, в ассортименте которых преобладает алкогольная продукция, зачастую сомнительного качества и происхождения, собирающие вокруг себя </w:t>
      </w:r>
      <w:proofErr w:type="spellStart"/>
      <w:r w:rsidRPr="0048196C">
        <w:rPr>
          <w:rFonts w:ascii="Times New Roman" w:hAnsi="Times New Roman"/>
          <w:sz w:val="24"/>
          <w:szCs w:val="24"/>
        </w:rPr>
        <w:t>спецконтингент</w:t>
      </w:r>
      <w:proofErr w:type="spellEnd"/>
      <w:r w:rsidRPr="0048196C">
        <w:rPr>
          <w:rFonts w:ascii="Times New Roman" w:hAnsi="Times New Roman"/>
          <w:sz w:val="24"/>
          <w:szCs w:val="24"/>
        </w:rPr>
        <w:t xml:space="preserve"> «любителей», что негативно влияет на </w:t>
      </w:r>
      <w:proofErr w:type="gramStart"/>
      <w:r w:rsidRPr="0048196C">
        <w:rPr>
          <w:rFonts w:ascii="Times New Roman" w:hAnsi="Times New Roman"/>
          <w:sz w:val="24"/>
          <w:szCs w:val="24"/>
        </w:rPr>
        <w:t>криминогенную обстановку</w:t>
      </w:r>
      <w:proofErr w:type="gramEnd"/>
      <w:r w:rsidRPr="0048196C">
        <w:rPr>
          <w:rFonts w:ascii="Times New Roman" w:hAnsi="Times New Roman"/>
          <w:sz w:val="24"/>
          <w:szCs w:val="24"/>
        </w:rPr>
        <w:t xml:space="preserve"> на прилегающих территориях, вызывает недовольство жильцов многоквартирных домов, на первых этажах которых располагаются подобные заведения.</w:t>
      </w:r>
    </w:p>
    <w:p w:rsidR="00F842E2" w:rsidRPr="00D61000" w:rsidRDefault="00F00D05" w:rsidP="0048196C">
      <w:pPr>
        <w:pStyle w:val="a3"/>
        <w:spacing w:after="0" w:line="240" w:lineRule="auto"/>
        <w:ind w:firstLine="851"/>
        <w:jc w:val="both"/>
        <w:rPr>
          <w:rFonts w:ascii="Times New Roman" w:hAnsi="Times New Roman"/>
          <w:sz w:val="24"/>
          <w:szCs w:val="24"/>
        </w:rPr>
      </w:pPr>
      <w:r w:rsidRPr="00D61000">
        <w:rPr>
          <w:rFonts w:ascii="Times New Roman" w:hAnsi="Times New Roman"/>
          <w:sz w:val="24"/>
          <w:szCs w:val="24"/>
        </w:rPr>
        <w:t xml:space="preserve">Это дискредитирует деятельность реальных предприятий общественного питания и препятствует адекватному регулированию такой деятельности со стороны государства. </w:t>
      </w:r>
    </w:p>
    <w:p w:rsidR="00F842E2" w:rsidRDefault="00F842E2">
      <w:pPr>
        <w:pStyle w:val="a3"/>
        <w:rPr>
          <w:rFonts w:ascii="Times New Roman" w:hAnsi="Times New Roman"/>
        </w:rPr>
      </w:pPr>
    </w:p>
    <w:p w:rsidR="00F842E2" w:rsidRPr="00133081" w:rsidRDefault="00F00D05" w:rsidP="0048196C">
      <w:pPr>
        <w:pStyle w:val="af5"/>
        <w:numPr>
          <w:ilvl w:val="1"/>
          <w:numId w:val="2"/>
        </w:numPr>
        <w:tabs>
          <w:tab w:val="clear" w:pos="720"/>
          <w:tab w:val="num" w:pos="0"/>
        </w:tabs>
        <w:ind w:left="0" w:firstLine="0"/>
        <w:jc w:val="both"/>
        <w:rPr>
          <w:lang w:val="ru-RU"/>
        </w:rPr>
      </w:pPr>
      <w:r w:rsidRPr="0048196C">
        <w:rPr>
          <w:b/>
          <w:i/>
          <w:sz w:val="24"/>
          <w:szCs w:val="24"/>
          <w:lang w:val="ru-RU"/>
        </w:rPr>
        <w:t>Информация о возникновении, выявлении проблемы и мерах, принятых ранее для ее решения, достигнутых результатах и затраченных ресурсах.</w:t>
      </w:r>
    </w:p>
    <w:p w:rsidR="00133081" w:rsidRPr="00251795" w:rsidRDefault="00133081" w:rsidP="00251795">
      <w:pPr>
        <w:pStyle w:val="af0"/>
        <w:suppressAutoHyphens w:val="0"/>
        <w:spacing w:after="0" w:line="240" w:lineRule="auto"/>
        <w:ind w:left="0" w:firstLine="708"/>
        <w:jc w:val="both"/>
        <w:textAlignment w:val="auto"/>
        <w:rPr>
          <w:sz w:val="24"/>
          <w:szCs w:val="24"/>
        </w:rPr>
      </w:pPr>
      <w:r w:rsidRPr="00251795">
        <w:rPr>
          <w:rFonts w:ascii="Times New Roman" w:eastAsia="Times New Roman" w:hAnsi="Times New Roman"/>
          <w:sz w:val="24"/>
          <w:szCs w:val="24"/>
          <w:lang w:eastAsia="ru-RU"/>
        </w:rPr>
        <w:t>В настоящее время в Томской области сложилась ситуация, когда предприниматели, осуществляющие розничную продажу алкогольной продукции, в целях продажи алкоголя в ночное время меняют объекты торговли (магазины) на организации общественного питания, в большинстве случаев - на магазины кулинарии.</w:t>
      </w:r>
    </w:p>
    <w:p w:rsidR="00133081" w:rsidRPr="00251795" w:rsidRDefault="00133081" w:rsidP="00251795">
      <w:pPr>
        <w:suppressAutoHyphens w:val="0"/>
        <w:spacing w:after="0" w:line="240" w:lineRule="auto"/>
        <w:jc w:val="both"/>
        <w:textAlignment w:val="auto"/>
        <w:rPr>
          <w:sz w:val="24"/>
          <w:szCs w:val="24"/>
        </w:rPr>
      </w:pPr>
      <w:r w:rsidRPr="00251795">
        <w:rPr>
          <w:rFonts w:ascii="Times New Roman" w:eastAsia="Times New Roman" w:hAnsi="Times New Roman"/>
          <w:sz w:val="24"/>
          <w:szCs w:val="24"/>
          <w:lang w:eastAsia="ru-RU"/>
        </w:rPr>
        <w:t xml:space="preserve">  </w:t>
      </w:r>
      <w:r w:rsidR="00251795">
        <w:rPr>
          <w:rFonts w:ascii="Times New Roman" w:eastAsia="Times New Roman" w:hAnsi="Times New Roman"/>
          <w:sz w:val="24"/>
          <w:szCs w:val="24"/>
          <w:lang w:eastAsia="ru-RU"/>
        </w:rPr>
        <w:tab/>
      </w:r>
      <w:r w:rsidRPr="00251795">
        <w:rPr>
          <w:rFonts w:ascii="Times New Roman" w:eastAsia="Times New Roman" w:hAnsi="Times New Roman"/>
          <w:sz w:val="24"/>
          <w:szCs w:val="24"/>
          <w:lang w:eastAsia="ru-RU"/>
        </w:rPr>
        <w:t>Отсутствие принятых мер может привести к повышению алкоголизации населения, появле</w:t>
      </w:r>
      <w:r w:rsidR="005B7875">
        <w:rPr>
          <w:rFonts w:ascii="Times New Roman" w:eastAsia="Times New Roman" w:hAnsi="Times New Roman"/>
          <w:sz w:val="24"/>
          <w:szCs w:val="24"/>
          <w:lang w:eastAsia="ru-RU"/>
        </w:rPr>
        <w:t xml:space="preserve">нию "псевдо" </w:t>
      </w:r>
      <w:proofErr w:type="gramStart"/>
      <w:r w:rsidR="005B7875">
        <w:rPr>
          <w:rFonts w:ascii="Times New Roman" w:eastAsia="Times New Roman" w:hAnsi="Times New Roman"/>
          <w:sz w:val="24"/>
          <w:szCs w:val="24"/>
          <w:lang w:eastAsia="ru-RU"/>
        </w:rPr>
        <w:t>магазинов-кулинарии</w:t>
      </w:r>
      <w:proofErr w:type="gramEnd"/>
      <w:r w:rsidRPr="00251795">
        <w:rPr>
          <w:rFonts w:ascii="Times New Roman" w:eastAsia="Times New Roman" w:hAnsi="Times New Roman"/>
          <w:sz w:val="24"/>
          <w:szCs w:val="24"/>
          <w:lang w:eastAsia="ru-RU"/>
        </w:rPr>
        <w:t xml:space="preserve">, баров, закусочных и т.д., увеличению количества преступлений и правонарушений, совершенных в ночное время.      </w:t>
      </w:r>
    </w:p>
    <w:p w:rsidR="00133081" w:rsidRPr="00251795" w:rsidRDefault="00133081" w:rsidP="00251795">
      <w:pPr>
        <w:pStyle w:val="af5"/>
        <w:ind w:left="0"/>
        <w:jc w:val="both"/>
        <w:rPr>
          <w:sz w:val="24"/>
          <w:szCs w:val="24"/>
          <w:lang w:val="ru-RU"/>
        </w:rPr>
      </w:pPr>
      <w:r w:rsidRPr="00251795">
        <w:rPr>
          <w:sz w:val="24"/>
          <w:szCs w:val="24"/>
          <w:lang w:val="ru-RU"/>
        </w:rPr>
        <w:t xml:space="preserve">В </w:t>
      </w:r>
      <w:r w:rsidR="00251795" w:rsidRPr="00251795">
        <w:rPr>
          <w:sz w:val="24"/>
          <w:szCs w:val="24"/>
          <w:lang w:val="ru-RU"/>
        </w:rPr>
        <w:t>Комитет по лицензированию Томской области</w:t>
      </w:r>
      <w:r w:rsidRPr="00251795">
        <w:rPr>
          <w:sz w:val="24"/>
          <w:szCs w:val="24"/>
          <w:lang w:val="ru-RU"/>
        </w:rPr>
        <w:t xml:space="preserve"> поступают</w:t>
      </w:r>
      <w:r w:rsidRPr="00251795">
        <w:rPr>
          <w:color w:val="FF0000"/>
          <w:sz w:val="24"/>
          <w:szCs w:val="24"/>
          <w:lang w:val="ru-RU"/>
        </w:rPr>
        <w:t xml:space="preserve"> </w:t>
      </w:r>
      <w:r w:rsidR="00636F61" w:rsidRPr="00636F61">
        <w:rPr>
          <w:sz w:val="24"/>
          <w:szCs w:val="24"/>
          <w:lang w:val="ru-RU"/>
        </w:rPr>
        <w:t xml:space="preserve">обращения </w:t>
      </w:r>
      <w:r w:rsidRPr="00636F61">
        <w:rPr>
          <w:sz w:val="24"/>
          <w:szCs w:val="24"/>
          <w:lang w:val="ru-RU"/>
        </w:rPr>
        <w:t>ж</w:t>
      </w:r>
      <w:r w:rsidRPr="00251795">
        <w:rPr>
          <w:sz w:val="24"/>
          <w:szCs w:val="24"/>
          <w:lang w:val="ru-RU"/>
        </w:rPr>
        <w:t xml:space="preserve">ильцов многоквартирных домов, связанные с деятельностью </w:t>
      </w:r>
      <w:r w:rsidR="00BC12DF" w:rsidRPr="00BC12DF">
        <w:rPr>
          <w:sz w:val="24"/>
          <w:szCs w:val="24"/>
          <w:lang w:val="ru-RU"/>
        </w:rPr>
        <w:t xml:space="preserve">«псевдо» предприятий общественного </w:t>
      </w:r>
      <w:r w:rsidR="00BC12DF" w:rsidRPr="00BC12DF">
        <w:rPr>
          <w:sz w:val="24"/>
          <w:szCs w:val="24"/>
          <w:lang w:val="ru-RU"/>
        </w:rPr>
        <w:lastRenderedPageBreak/>
        <w:t>питания</w:t>
      </w:r>
      <w:r w:rsidRPr="00251795">
        <w:rPr>
          <w:sz w:val="24"/>
          <w:szCs w:val="24"/>
          <w:lang w:val="ru-RU"/>
        </w:rPr>
        <w:t xml:space="preserve">, расположенных на первых этажах </w:t>
      </w:r>
      <w:r w:rsidR="00251795" w:rsidRPr="00251795">
        <w:rPr>
          <w:sz w:val="24"/>
          <w:szCs w:val="24"/>
          <w:lang w:val="ru-RU"/>
        </w:rPr>
        <w:t>(2013 года – 31 обращение, 2014 год – 36 обращений, на 17.11.2015 года – 24 обращения)</w:t>
      </w:r>
      <w:r w:rsidRPr="00251795">
        <w:rPr>
          <w:sz w:val="24"/>
          <w:szCs w:val="24"/>
          <w:lang w:val="ru-RU"/>
        </w:rPr>
        <w:t>.</w:t>
      </w:r>
    </w:p>
    <w:p w:rsidR="00133081" w:rsidRPr="00251795" w:rsidRDefault="00636F61" w:rsidP="00251795">
      <w:pPr>
        <w:pStyle w:val="af0"/>
        <w:suppressAutoHyphens w:val="0"/>
        <w:spacing w:after="0" w:line="240" w:lineRule="auto"/>
        <w:ind w:left="0" w:firstLine="708"/>
        <w:jc w:val="both"/>
        <w:textAlignment w:val="auto"/>
        <w:rPr>
          <w:sz w:val="24"/>
          <w:szCs w:val="24"/>
        </w:rPr>
      </w:pPr>
      <w:proofErr w:type="gramStart"/>
      <w:r>
        <w:rPr>
          <w:rFonts w:ascii="Times New Roman" w:eastAsia="Times New Roman" w:hAnsi="Times New Roman"/>
          <w:sz w:val="24"/>
          <w:szCs w:val="24"/>
          <w:lang w:eastAsia="ru-RU"/>
        </w:rPr>
        <w:t xml:space="preserve">Запрещение продажи </w:t>
      </w:r>
      <w:r w:rsidR="00133081" w:rsidRPr="00251795">
        <w:rPr>
          <w:rFonts w:ascii="Times New Roman" w:eastAsia="Times New Roman" w:hAnsi="Times New Roman"/>
          <w:sz w:val="24"/>
          <w:szCs w:val="24"/>
          <w:lang w:eastAsia="ru-RU"/>
        </w:rPr>
        <w:t>в местах общественного питания связано с тем, что даже при наличии нормы, запрещающей вынос алкогольной продукции из мест общественного питания, норма не работает, а отдельные лица под видом объектов общественного питания (бар, столовая, закусочная, буфет, кафетерий, кофейня, мини-бар, мини-кафе, мини-закусочная, магазин-кулинария, кафе) реализуют алкогольную продукцию на вынос.</w:t>
      </w:r>
      <w:proofErr w:type="gramEnd"/>
    </w:p>
    <w:p w:rsidR="00F842E2" w:rsidRPr="0048196C" w:rsidRDefault="00F842E2">
      <w:pPr>
        <w:pStyle w:val="ConsPlusNonformat"/>
        <w:ind w:firstLine="708"/>
        <w:jc w:val="both"/>
        <w:rPr>
          <w:rFonts w:ascii="Times New Roman" w:hAnsi="Times New Roman" w:cs="Times New Roman"/>
        </w:rPr>
      </w:pPr>
    </w:p>
    <w:p w:rsidR="00F842E2" w:rsidRPr="0048196C" w:rsidRDefault="00F00D05">
      <w:pPr>
        <w:pStyle w:val="ConsPlusNormal"/>
        <w:numPr>
          <w:ilvl w:val="1"/>
          <w:numId w:val="2"/>
        </w:numPr>
        <w:tabs>
          <w:tab w:val="left" w:pos="720"/>
        </w:tabs>
        <w:jc w:val="both"/>
        <w:rPr>
          <w:rFonts w:ascii="Times New Roman" w:hAnsi="Times New Roman" w:cs="Times New Roman"/>
        </w:rPr>
      </w:pPr>
      <w:r w:rsidRPr="0048196C">
        <w:rPr>
          <w:rFonts w:ascii="Times New Roman" w:hAnsi="Times New Roman" w:cs="Times New Roman"/>
          <w:b/>
          <w:i/>
          <w:sz w:val="24"/>
          <w:szCs w:val="24"/>
        </w:rPr>
        <w:t xml:space="preserve">Социальные группы, заинтересованные  в устранении проблемы, их количественная оценка. </w:t>
      </w:r>
    </w:p>
    <w:p w:rsidR="00F842E2" w:rsidRPr="0048196C" w:rsidRDefault="00F00D05">
      <w:pPr>
        <w:pStyle w:val="ConsPlusNormal"/>
        <w:ind w:firstLine="709"/>
        <w:jc w:val="both"/>
        <w:rPr>
          <w:rFonts w:ascii="Times New Roman" w:hAnsi="Times New Roman" w:cs="Times New Roman"/>
        </w:rPr>
      </w:pPr>
      <w:r w:rsidRPr="0048196C">
        <w:rPr>
          <w:rFonts w:ascii="Times New Roman" w:hAnsi="Times New Roman" w:cs="Times New Roman"/>
          <w:sz w:val="24"/>
          <w:szCs w:val="24"/>
        </w:rPr>
        <w:t>Граждане, субъекты предпринимательской деятельности, осуществляющие розничную продажу алкогольной продукции, добросовестно оказывающие услуги общественного питания в соответствии с требованиями законодательства.</w:t>
      </w:r>
    </w:p>
    <w:p w:rsidR="00F842E2" w:rsidRPr="0048196C" w:rsidRDefault="00F842E2">
      <w:pPr>
        <w:pStyle w:val="ConsPlusNormal"/>
        <w:ind w:firstLine="709"/>
        <w:jc w:val="both"/>
        <w:rPr>
          <w:rFonts w:ascii="Times New Roman" w:hAnsi="Times New Roman" w:cs="Times New Roman"/>
        </w:rPr>
      </w:pPr>
    </w:p>
    <w:p w:rsidR="00F842E2" w:rsidRPr="0048196C" w:rsidRDefault="00F00D05">
      <w:pPr>
        <w:pStyle w:val="ConsPlusNonformat"/>
        <w:numPr>
          <w:ilvl w:val="1"/>
          <w:numId w:val="2"/>
        </w:numPr>
        <w:tabs>
          <w:tab w:val="left" w:pos="720"/>
        </w:tabs>
        <w:jc w:val="both"/>
        <w:rPr>
          <w:rFonts w:ascii="Times New Roman" w:hAnsi="Times New Roman" w:cs="Times New Roman"/>
        </w:rPr>
      </w:pPr>
      <w:r w:rsidRPr="0048196C">
        <w:rPr>
          <w:rFonts w:ascii="Times New Roman" w:hAnsi="Times New Roman" w:cs="Times New Roman"/>
          <w:b/>
          <w:i/>
          <w:sz w:val="24"/>
          <w:szCs w:val="24"/>
        </w:rPr>
        <w:t>Характеристика негативных эффектов, возникающих в связи с наличием проблемы, их количественная оценка.</w:t>
      </w:r>
    </w:p>
    <w:p w:rsidR="00F842E2" w:rsidRPr="0048196C" w:rsidRDefault="00F00D05">
      <w:pPr>
        <w:pStyle w:val="ConsPlusNonformat"/>
        <w:ind w:firstLine="708"/>
        <w:jc w:val="both"/>
        <w:rPr>
          <w:rFonts w:ascii="Times New Roman" w:hAnsi="Times New Roman" w:cs="Times New Roman"/>
        </w:rPr>
      </w:pPr>
      <w:r w:rsidRPr="0048196C">
        <w:rPr>
          <w:rFonts w:ascii="Times New Roman" w:hAnsi="Times New Roman" w:cs="Times New Roman"/>
          <w:sz w:val="24"/>
          <w:szCs w:val="24"/>
        </w:rPr>
        <w:t>Возможное закрытие магазинов шаговой доступности, уход с рынка части субъектов малого бизнеса.</w:t>
      </w:r>
    </w:p>
    <w:p w:rsidR="00F842E2" w:rsidRPr="0048196C" w:rsidRDefault="00F842E2">
      <w:pPr>
        <w:pStyle w:val="ConsPlusNonformat"/>
        <w:ind w:firstLine="708"/>
        <w:jc w:val="both"/>
        <w:rPr>
          <w:rFonts w:ascii="Times New Roman" w:hAnsi="Times New Roman" w:cs="Times New Roman"/>
        </w:rPr>
      </w:pPr>
    </w:p>
    <w:p w:rsidR="00F842E2" w:rsidRPr="0048196C" w:rsidRDefault="00F00D05">
      <w:pPr>
        <w:pStyle w:val="ConsPlusNonformat"/>
        <w:numPr>
          <w:ilvl w:val="1"/>
          <w:numId w:val="2"/>
        </w:numPr>
        <w:tabs>
          <w:tab w:val="left" w:pos="720"/>
        </w:tabs>
        <w:jc w:val="both"/>
        <w:rPr>
          <w:rFonts w:ascii="Times New Roman" w:hAnsi="Times New Roman" w:cs="Times New Roman"/>
        </w:rPr>
      </w:pPr>
      <w:r w:rsidRPr="0048196C">
        <w:rPr>
          <w:rFonts w:ascii="Times New Roman" w:eastAsia="SimSun" w:hAnsi="Times New Roman" w:cs="Times New Roman"/>
          <w:b/>
          <w:i/>
          <w:sz w:val="24"/>
          <w:szCs w:val="24"/>
          <w:lang w:eastAsia="en-US"/>
        </w:rPr>
        <w:t>Причины возникновения  проблемы и факторы, поддерживающие ее существование.</w:t>
      </w:r>
    </w:p>
    <w:p w:rsidR="00F842E2" w:rsidRPr="0048196C" w:rsidRDefault="00F00D05">
      <w:pPr>
        <w:widowControl/>
        <w:suppressAutoHyphens w:val="0"/>
        <w:autoSpaceDE w:val="0"/>
        <w:spacing w:after="0" w:line="100" w:lineRule="atLeast"/>
        <w:ind w:firstLine="540"/>
        <w:jc w:val="both"/>
        <w:textAlignment w:val="auto"/>
        <w:rPr>
          <w:rFonts w:ascii="Times New Roman" w:hAnsi="Times New Roman" w:cs="Times New Roman"/>
        </w:rPr>
      </w:pPr>
      <w:r w:rsidRPr="0048196C">
        <w:rPr>
          <w:rFonts w:ascii="Times New Roman" w:hAnsi="Times New Roman" w:cs="Times New Roman"/>
          <w:sz w:val="24"/>
          <w:szCs w:val="24"/>
        </w:rPr>
        <w:t xml:space="preserve">Национальный стандарт Российской </w:t>
      </w:r>
      <w:r w:rsidRPr="00205455">
        <w:rPr>
          <w:rFonts w:ascii="Times New Roman" w:hAnsi="Times New Roman" w:cs="Times New Roman"/>
          <w:sz w:val="24"/>
          <w:szCs w:val="24"/>
        </w:rPr>
        <w:t xml:space="preserve">Федерации </w:t>
      </w:r>
      <w:hyperlink r:id="rId13" w:tgtFrame="_top">
        <w:r w:rsidRPr="00205455">
          <w:rPr>
            <w:rStyle w:val="-"/>
            <w:rFonts w:ascii="Times New Roman" w:hAnsi="Times New Roman" w:cs="Times New Roman"/>
            <w:color w:val="auto"/>
            <w:sz w:val="24"/>
            <w:szCs w:val="24"/>
            <w:u w:val="none"/>
          </w:rPr>
          <w:t xml:space="preserve">ГОСТ </w:t>
        </w:r>
      </w:hyperlink>
      <w:hyperlink r:id="rId14" w:tgtFrame="_top">
        <w:r w:rsidRPr="00205455">
          <w:rPr>
            <w:rStyle w:val="-"/>
            <w:rFonts w:ascii="Times New Roman" w:hAnsi="Times New Roman" w:cs="Times New Roman"/>
            <w:color w:val="auto"/>
            <w:sz w:val="24"/>
            <w:szCs w:val="24"/>
            <w:u w:val="none"/>
          </w:rPr>
          <w:t>31985-2013</w:t>
        </w:r>
      </w:hyperlink>
      <w:r w:rsidRPr="00205455">
        <w:rPr>
          <w:rFonts w:ascii="Times New Roman" w:hAnsi="Times New Roman" w:cs="Times New Roman"/>
          <w:sz w:val="24"/>
          <w:szCs w:val="24"/>
        </w:rPr>
        <w:t xml:space="preserve"> "</w:t>
      </w:r>
      <w:r w:rsidRPr="0048196C">
        <w:rPr>
          <w:rFonts w:ascii="Times New Roman" w:hAnsi="Times New Roman" w:cs="Times New Roman"/>
          <w:sz w:val="24"/>
          <w:szCs w:val="24"/>
        </w:rPr>
        <w:t xml:space="preserve">Услуги общественного питания. Термины и определения" </w:t>
      </w:r>
      <w:proofErr w:type="gramStart"/>
      <w:r w:rsidRPr="0048196C">
        <w:rPr>
          <w:rFonts w:ascii="Times New Roman" w:hAnsi="Times New Roman" w:cs="Times New Roman"/>
          <w:sz w:val="24"/>
          <w:szCs w:val="24"/>
        </w:rPr>
        <w:t>введен</w:t>
      </w:r>
      <w:proofErr w:type="gramEnd"/>
      <w:r w:rsidRPr="0048196C">
        <w:rPr>
          <w:rFonts w:ascii="Times New Roman" w:hAnsi="Times New Roman" w:cs="Times New Roman"/>
          <w:sz w:val="24"/>
          <w:szCs w:val="24"/>
        </w:rPr>
        <w:t xml:space="preserve"> в действие с 1 января 2015 года </w:t>
      </w:r>
      <w:r w:rsidRPr="0048196C">
        <w:rPr>
          <w:rFonts w:ascii="Times New Roman" w:hAnsi="Times New Roman" w:cs="Times New Roman"/>
          <w:sz w:val="24"/>
          <w:szCs w:val="24"/>
          <w:u w:val="single"/>
        </w:rPr>
        <w:t>для добровольного применения.</w:t>
      </w:r>
    </w:p>
    <w:p w:rsidR="00F842E2" w:rsidRDefault="00F00D05">
      <w:pPr>
        <w:suppressAutoHyphens w:val="0"/>
        <w:spacing w:after="0" w:line="100" w:lineRule="atLeast"/>
        <w:ind w:firstLine="708"/>
        <w:jc w:val="both"/>
        <w:textAlignment w:val="auto"/>
      </w:pPr>
      <w:proofErr w:type="gramStart"/>
      <w:r>
        <w:rPr>
          <w:rFonts w:ascii="Times New Roman" w:eastAsia="Times New Roman" w:hAnsi="Times New Roman" w:cs="Times New Roman"/>
          <w:sz w:val="24"/>
          <w:szCs w:val="24"/>
          <w:lang w:eastAsia="ru-RU"/>
        </w:rPr>
        <w:t>В большинстве случаев организации не соответствуют установленным национальным стандартным требованиям, фактически не предоставляют услуг общественного питания, поскольку не производят и не реализуют продукцию общественного питания, а ориентированы исключительно на розничную продажу алкогольной продукции на вынос без предоставления возможности ее потребления на месте приобретения.</w:t>
      </w:r>
      <w:proofErr w:type="gramEnd"/>
    </w:p>
    <w:p w:rsidR="00F842E2" w:rsidRDefault="00F00D05">
      <w:pPr>
        <w:suppressAutoHyphens w:val="0"/>
        <w:spacing w:after="0" w:line="100" w:lineRule="atLeast"/>
        <w:ind w:firstLine="708"/>
        <w:jc w:val="both"/>
        <w:textAlignment w:val="auto"/>
      </w:pPr>
      <w:r>
        <w:rPr>
          <w:rFonts w:ascii="Times New Roman" w:eastAsia="Times New Roman" w:hAnsi="Times New Roman" w:cs="Times New Roman"/>
          <w:sz w:val="24"/>
          <w:szCs w:val="24"/>
          <w:lang w:eastAsia="ru-RU"/>
        </w:rPr>
        <w:t xml:space="preserve">Фактором,  поддерживающим существование проблемы является отсутствие обязательных требований для субъектов предпринимательской </w:t>
      </w:r>
      <w:proofErr w:type="gramStart"/>
      <w:r>
        <w:rPr>
          <w:rFonts w:ascii="Times New Roman" w:eastAsia="Times New Roman" w:hAnsi="Times New Roman" w:cs="Times New Roman"/>
          <w:sz w:val="24"/>
          <w:szCs w:val="24"/>
          <w:lang w:eastAsia="ru-RU"/>
        </w:rPr>
        <w:t>деятельности</w:t>
      </w:r>
      <w:proofErr w:type="gramEnd"/>
      <w:r>
        <w:rPr>
          <w:rFonts w:ascii="Times New Roman" w:eastAsia="Times New Roman" w:hAnsi="Times New Roman" w:cs="Times New Roman"/>
          <w:sz w:val="24"/>
          <w:szCs w:val="24"/>
          <w:lang w:eastAsia="ru-RU"/>
        </w:rPr>
        <w:t xml:space="preserve"> осуществляющих розничную продажу алкогольной продукции при оказании услуг общественного питания.</w:t>
      </w:r>
    </w:p>
    <w:p w:rsidR="00F842E2" w:rsidRDefault="00F842E2">
      <w:pPr>
        <w:pStyle w:val="ConsPlusNonformat"/>
        <w:ind w:left="720"/>
        <w:jc w:val="both"/>
      </w:pPr>
    </w:p>
    <w:p w:rsidR="00F842E2" w:rsidRDefault="00F00D05">
      <w:pPr>
        <w:pStyle w:val="ConsPlusNonformat"/>
        <w:numPr>
          <w:ilvl w:val="1"/>
          <w:numId w:val="2"/>
        </w:numPr>
        <w:tabs>
          <w:tab w:val="left" w:pos="720"/>
        </w:tabs>
      </w:pPr>
      <w:r>
        <w:rPr>
          <w:rFonts w:ascii="Times New Roman" w:eastAsia="SimSun" w:hAnsi="Times New Roman" w:cs="Times New Roman"/>
          <w:b/>
          <w:i/>
          <w:sz w:val="24"/>
          <w:szCs w:val="24"/>
          <w:lang w:eastAsia="en-US"/>
        </w:rPr>
        <w:t>Причины невозможности решения проблемы участниками соответствующих отношений самостоятельно, без вмешательства государства</w:t>
      </w:r>
    </w:p>
    <w:p w:rsidR="00F842E2" w:rsidRDefault="00F00D05">
      <w:pPr>
        <w:pStyle w:val="ConsPlusNonformat"/>
        <w:ind w:firstLine="708"/>
        <w:jc w:val="both"/>
      </w:pPr>
      <w:r>
        <w:rPr>
          <w:rFonts w:ascii="Times New Roman" w:eastAsia="SimSun" w:hAnsi="Times New Roman" w:cs="Times New Roman"/>
          <w:sz w:val="24"/>
          <w:szCs w:val="24"/>
          <w:lang w:eastAsia="en-US"/>
        </w:rPr>
        <w:t>Введение дополнительных ограничений розничной продажи алкогольной продукции отнесено федеральным законодательством к полномочиям органов государственной власти субъектов Российской Федерации.</w:t>
      </w:r>
    </w:p>
    <w:p w:rsidR="00F842E2" w:rsidRDefault="00F842E2">
      <w:pPr>
        <w:pStyle w:val="ConsPlusNonformat"/>
        <w:jc w:val="both"/>
      </w:pPr>
    </w:p>
    <w:p w:rsidR="00F842E2" w:rsidRDefault="00F00D05">
      <w:pPr>
        <w:pStyle w:val="ConsPlusNonformat"/>
      </w:pPr>
      <w:r>
        <w:rPr>
          <w:rFonts w:ascii="Times New Roman" w:eastAsia="SimSun" w:hAnsi="Times New Roman" w:cs="Times New Roman"/>
          <w:b/>
          <w:i/>
          <w:sz w:val="24"/>
          <w:szCs w:val="24"/>
          <w:lang w:eastAsia="en-US"/>
        </w:rPr>
        <w:t xml:space="preserve">2.7. Опыт решения </w:t>
      </w:r>
      <w:proofErr w:type="gramStart"/>
      <w:r>
        <w:rPr>
          <w:rFonts w:ascii="Times New Roman" w:eastAsia="SimSun" w:hAnsi="Times New Roman" w:cs="Times New Roman"/>
          <w:b/>
          <w:i/>
          <w:sz w:val="24"/>
          <w:szCs w:val="24"/>
          <w:lang w:eastAsia="en-US"/>
        </w:rPr>
        <w:t>аналогичных проблем</w:t>
      </w:r>
      <w:proofErr w:type="gramEnd"/>
      <w:r>
        <w:rPr>
          <w:rFonts w:ascii="Times New Roman" w:eastAsia="SimSun" w:hAnsi="Times New Roman" w:cs="Times New Roman"/>
          <w:b/>
          <w:i/>
          <w:sz w:val="24"/>
          <w:szCs w:val="24"/>
          <w:lang w:eastAsia="en-US"/>
        </w:rPr>
        <w:t xml:space="preserve"> в других субъектах Российской Федерации, иностранных государствах</w:t>
      </w:r>
    </w:p>
    <w:p w:rsidR="00F842E2" w:rsidRPr="002C4312" w:rsidRDefault="00F00D05" w:rsidP="00205455">
      <w:pPr>
        <w:pStyle w:val="af0"/>
        <w:numPr>
          <w:ilvl w:val="0"/>
          <w:numId w:val="3"/>
        </w:numPr>
        <w:tabs>
          <w:tab w:val="clear" w:pos="1080"/>
          <w:tab w:val="left" w:pos="284"/>
        </w:tabs>
        <w:suppressAutoHyphens w:val="0"/>
        <w:spacing w:before="100" w:after="100" w:line="100" w:lineRule="atLeast"/>
        <w:ind w:left="0" w:firstLine="0"/>
        <w:jc w:val="both"/>
        <w:textAlignment w:val="auto"/>
        <w:rPr>
          <w:rFonts w:ascii="Times New Roman" w:hAnsi="Times New Roman"/>
        </w:rPr>
      </w:pPr>
      <w:r w:rsidRPr="00205455">
        <w:rPr>
          <w:rFonts w:ascii="Times New Roman" w:eastAsia="Times New Roman" w:hAnsi="Times New Roman"/>
          <w:sz w:val="24"/>
          <w:szCs w:val="24"/>
          <w:lang w:eastAsia="ru-RU"/>
        </w:rPr>
        <w:t>Постановление</w:t>
      </w:r>
      <w:hyperlink r:id="rId15" w:tgtFrame="_top">
        <w:r w:rsidRPr="00205455">
          <w:rPr>
            <w:rStyle w:val="-"/>
            <w:rFonts w:ascii="Times New Roman" w:eastAsia="Times New Roman" w:hAnsi="Times New Roman"/>
            <w:color w:val="auto"/>
            <w:sz w:val="24"/>
            <w:szCs w:val="24"/>
            <w:u w:val="none"/>
            <w:lang w:eastAsia="ru-RU"/>
          </w:rPr>
          <w:t xml:space="preserve"> Кабинета Министров Чувашской </w:t>
        </w:r>
        <w:proofErr w:type="gramStart"/>
        <w:r w:rsidRPr="00205455">
          <w:rPr>
            <w:rStyle w:val="-"/>
            <w:rFonts w:ascii="Times New Roman" w:eastAsia="Times New Roman" w:hAnsi="Times New Roman"/>
            <w:color w:val="auto"/>
            <w:sz w:val="24"/>
            <w:szCs w:val="24"/>
            <w:u w:val="none"/>
            <w:lang w:eastAsia="ru-RU"/>
          </w:rPr>
          <w:t>Рес</w:t>
        </w:r>
      </w:hyperlink>
      <w:hyperlink r:id="rId16" w:tgtFrame="_top">
        <w:r w:rsidRPr="00205455">
          <w:rPr>
            <w:rStyle w:val="-"/>
            <w:rFonts w:ascii="Times New Roman" w:eastAsia="Times New Roman" w:hAnsi="Times New Roman"/>
            <w:color w:val="auto"/>
            <w:sz w:val="24"/>
            <w:szCs w:val="24"/>
            <w:u w:val="none"/>
            <w:lang w:eastAsia="ru-RU"/>
          </w:rPr>
          <w:t>публики</w:t>
        </w:r>
        <w:proofErr w:type="gramEnd"/>
        <w:r w:rsidRPr="00205455">
          <w:rPr>
            <w:rStyle w:val="-"/>
            <w:rFonts w:ascii="Times New Roman" w:eastAsia="Times New Roman" w:hAnsi="Times New Roman"/>
            <w:color w:val="auto"/>
            <w:sz w:val="24"/>
            <w:szCs w:val="24"/>
            <w:u w:val="none"/>
            <w:lang w:eastAsia="ru-RU"/>
          </w:rPr>
          <w:t xml:space="preserve"> </w:t>
        </w:r>
      </w:hyperlink>
      <w:r w:rsidRPr="00205455">
        <w:rPr>
          <w:rFonts w:ascii="Times New Roman" w:eastAsia="Times New Roman" w:hAnsi="Times New Roman"/>
          <w:sz w:val="24"/>
          <w:szCs w:val="24"/>
          <w:lang w:eastAsia="ru-RU"/>
        </w:rPr>
        <w:t xml:space="preserve">  от 14 ноября </w:t>
      </w:r>
      <w:r w:rsidRPr="002C4312">
        <w:rPr>
          <w:rFonts w:ascii="Times New Roman" w:eastAsia="Times New Roman" w:hAnsi="Times New Roman"/>
          <w:sz w:val="24"/>
          <w:szCs w:val="24"/>
          <w:lang w:eastAsia="ru-RU"/>
        </w:rPr>
        <w:t xml:space="preserve">2012 года </w:t>
      </w:r>
      <w:r w:rsidR="00205455">
        <w:rPr>
          <w:rFonts w:ascii="Times New Roman" w:eastAsia="Times New Roman" w:hAnsi="Times New Roman"/>
          <w:sz w:val="24"/>
          <w:szCs w:val="24"/>
          <w:lang w:eastAsia="ru-RU"/>
        </w:rPr>
        <w:t xml:space="preserve">             </w:t>
      </w:r>
      <w:r w:rsidRPr="002C4312">
        <w:rPr>
          <w:rFonts w:ascii="Times New Roman" w:eastAsia="Times New Roman" w:hAnsi="Times New Roman"/>
          <w:sz w:val="24"/>
          <w:szCs w:val="24"/>
          <w:lang w:eastAsia="ru-RU"/>
        </w:rPr>
        <w:t>N 481 «Об установлении дополнительных ограничений времени, условий и мест розничной продажи алкогольной продукции на территории Чувашской республики»;</w:t>
      </w:r>
    </w:p>
    <w:p w:rsidR="00F842E2" w:rsidRPr="00205455" w:rsidRDefault="00F00D05" w:rsidP="00205455">
      <w:pPr>
        <w:pStyle w:val="ConsPlusNonformat"/>
        <w:numPr>
          <w:ilvl w:val="0"/>
          <w:numId w:val="3"/>
        </w:numPr>
        <w:tabs>
          <w:tab w:val="clear" w:pos="1080"/>
          <w:tab w:val="left" w:pos="284"/>
        </w:tabs>
        <w:ind w:left="0" w:firstLine="0"/>
        <w:jc w:val="both"/>
        <w:rPr>
          <w:rFonts w:ascii="Times New Roman" w:hAnsi="Times New Roman" w:cs="Times New Roman"/>
        </w:rPr>
      </w:pPr>
      <w:r w:rsidRPr="002C4312">
        <w:rPr>
          <w:rFonts w:ascii="Times New Roman" w:hAnsi="Times New Roman" w:cs="Times New Roman"/>
          <w:sz w:val="24"/>
          <w:szCs w:val="24"/>
        </w:rPr>
        <w:t xml:space="preserve">Закон Забайкальского края от 26  декабря 2011 года № 616-ЗЗК «Об отдельных вопросах реализации Федерального закона «О государственном регулировании производства и оборота этилового спирта, </w:t>
      </w:r>
      <w:r w:rsidRPr="002C4312">
        <w:rPr>
          <w:rStyle w:val="snippetequal"/>
          <w:rFonts w:ascii="Times New Roman" w:hAnsi="Times New Roman" w:cs="Times New Roman"/>
          <w:sz w:val="24"/>
          <w:szCs w:val="24"/>
        </w:rPr>
        <w:t xml:space="preserve">алкогольной </w:t>
      </w:r>
      <w:r w:rsidRPr="002C4312">
        <w:rPr>
          <w:rFonts w:ascii="Times New Roman" w:hAnsi="Times New Roman" w:cs="Times New Roman"/>
          <w:sz w:val="24"/>
          <w:szCs w:val="24"/>
        </w:rPr>
        <w:t xml:space="preserve">и </w:t>
      </w:r>
      <w:r w:rsidRPr="002C4312">
        <w:rPr>
          <w:rStyle w:val="snippetequal"/>
          <w:rFonts w:ascii="Times New Roman" w:hAnsi="Times New Roman" w:cs="Times New Roman"/>
          <w:sz w:val="24"/>
          <w:szCs w:val="24"/>
        </w:rPr>
        <w:t xml:space="preserve">спиртосодержащей </w:t>
      </w:r>
      <w:r w:rsidRPr="002C4312">
        <w:rPr>
          <w:rFonts w:ascii="Times New Roman" w:hAnsi="Times New Roman" w:cs="Times New Roman"/>
          <w:sz w:val="24"/>
          <w:szCs w:val="24"/>
        </w:rPr>
        <w:t xml:space="preserve">продукции и об </w:t>
      </w:r>
      <w:r w:rsidRPr="002C4312">
        <w:rPr>
          <w:rStyle w:val="snippetequal"/>
          <w:rFonts w:ascii="Times New Roman" w:hAnsi="Times New Roman" w:cs="Times New Roman"/>
          <w:sz w:val="24"/>
          <w:szCs w:val="24"/>
        </w:rPr>
        <w:t xml:space="preserve">ограничении </w:t>
      </w:r>
      <w:r w:rsidRPr="002C4312">
        <w:rPr>
          <w:rFonts w:ascii="Times New Roman" w:hAnsi="Times New Roman" w:cs="Times New Roman"/>
          <w:sz w:val="24"/>
          <w:szCs w:val="24"/>
        </w:rPr>
        <w:t xml:space="preserve">потребления (распития) </w:t>
      </w:r>
      <w:r w:rsidRPr="002C4312">
        <w:rPr>
          <w:rStyle w:val="snippetequal"/>
          <w:rFonts w:ascii="Times New Roman" w:hAnsi="Times New Roman" w:cs="Times New Roman"/>
          <w:sz w:val="24"/>
          <w:szCs w:val="24"/>
        </w:rPr>
        <w:t xml:space="preserve">алкогольной </w:t>
      </w:r>
      <w:r w:rsidRPr="002C4312">
        <w:rPr>
          <w:rFonts w:ascii="Times New Roman" w:hAnsi="Times New Roman" w:cs="Times New Roman"/>
          <w:sz w:val="24"/>
          <w:szCs w:val="24"/>
        </w:rPr>
        <w:t>продукции».</w:t>
      </w:r>
    </w:p>
    <w:p w:rsidR="00F842E2" w:rsidRDefault="00F842E2">
      <w:pPr>
        <w:pStyle w:val="ConsPlusNonformat"/>
        <w:jc w:val="both"/>
      </w:pPr>
    </w:p>
    <w:p w:rsidR="00F842E2" w:rsidRDefault="00F00D05">
      <w:pPr>
        <w:pStyle w:val="ConsPlusNonformat"/>
        <w:numPr>
          <w:ilvl w:val="1"/>
          <w:numId w:val="2"/>
        </w:numPr>
        <w:tabs>
          <w:tab w:val="left" w:pos="720"/>
        </w:tabs>
        <w:jc w:val="center"/>
      </w:pPr>
      <w:r>
        <w:rPr>
          <w:rFonts w:ascii="Times New Roman" w:hAnsi="Times New Roman" w:cs="Times New Roman"/>
          <w:b/>
          <w:i/>
          <w:sz w:val="24"/>
          <w:szCs w:val="24"/>
        </w:rPr>
        <w:t>Иная информация о проблеме</w:t>
      </w:r>
    </w:p>
    <w:p w:rsidR="00F842E2" w:rsidRDefault="00F00D05">
      <w:pPr>
        <w:pStyle w:val="ConsPlusNonformat"/>
        <w:jc w:val="both"/>
      </w:pPr>
      <w:r>
        <w:rPr>
          <w:rFonts w:ascii="Times New Roman" w:hAnsi="Times New Roman" w:cs="Times New Roman"/>
          <w:sz w:val="24"/>
          <w:szCs w:val="24"/>
        </w:rPr>
        <w:t>Отсутствует.</w:t>
      </w:r>
    </w:p>
    <w:p w:rsidR="00F842E2" w:rsidRDefault="00F842E2">
      <w:pPr>
        <w:pStyle w:val="ConsPlusNonformat"/>
        <w:jc w:val="both"/>
      </w:pPr>
    </w:p>
    <w:p w:rsidR="00205455" w:rsidRDefault="00205455">
      <w:pPr>
        <w:pStyle w:val="ConsPlusNonformat"/>
        <w:jc w:val="both"/>
      </w:pPr>
    </w:p>
    <w:p w:rsidR="00205455" w:rsidRDefault="00205455">
      <w:pPr>
        <w:pStyle w:val="ConsPlusNonformat"/>
        <w:jc w:val="both"/>
      </w:pPr>
    </w:p>
    <w:p w:rsidR="00F842E2" w:rsidRDefault="00F00D05">
      <w:pPr>
        <w:pStyle w:val="ConsPlusNonformat"/>
        <w:numPr>
          <w:ilvl w:val="0"/>
          <w:numId w:val="2"/>
        </w:numPr>
        <w:tabs>
          <w:tab w:val="left" w:pos="502"/>
        </w:tabs>
        <w:jc w:val="center"/>
      </w:pPr>
      <w:r>
        <w:rPr>
          <w:rFonts w:ascii="Times New Roman" w:hAnsi="Times New Roman" w:cs="Times New Roman"/>
          <w:b/>
          <w:i/>
          <w:sz w:val="24"/>
          <w:szCs w:val="24"/>
        </w:rPr>
        <w:lastRenderedPageBreak/>
        <w:t>Определение целей  предлагаемого правового регулирования и индикаторов для оценки их достижения.</w:t>
      </w:r>
    </w:p>
    <w:p w:rsidR="00F842E2" w:rsidRDefault="00F842E2">
      <w:pPr>
        <w:pStyle w:val="ConsPlusNonformat"/>
        <w:jc w:val="both"/>
      </w:pPr>
    </w:p>
    <w:tbl>
      <w:tblPr>
        <w:tblW w:w="0" w:type="auto"/>
        <w:tblInd w:w="108" w:type="dxa"/>
        <w:tblBorders>
          <w:top w:val="single" w:sz="4" w:space="0" w:color="000000"/>
          <w:left w:val="single" w:sz="4" w:space="0" w:color="000000"/>
          <w:bottom w:val="single" w:sz="4" w:space="0" w:color="000000"/>
          <w:right w:val="single" w:sz="4" w:space="0" w:color="000000"/>
        </w:tblBorders>
        <w:tblCellMar>
          <w:left w:w="10" w:type="dxa"/>
          <w:right w:w="10" w:type="dxa"/>
        </w:tblCellMar>
        <w:tblLook w:val="0000" w:firstRow="0" w:lastRow="0" w:firstColumn="0" w:lastColumn="0" w:noHBand="0" w:noVBand="0"/>
      </w:tblPr>
      <w:tblGrid>
        <w:gridCol w:w="3381"/>
        <w:gridCol w:w="3109"/>
        <w:gridCol w:w="3115"/>
      </w:tblGrid>
      <w:tr w:rsidR="00F842E2">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spacing w:after="0" w:line="100" w:lineRule="atLeast"/>
              <w:jc w:val="center"/>
            </w:pPr>
            <w:r>
              <w:rPr>
                <w:rFonts w:ascii="Times New Roman" w:eastAsia="Times New Roman" w:hAnsi="Times New Roman" w:cs="Times New Roman"/>
                <w:sz w:val="24"/>
                <w:szCs w:val="24"/>
                <w:lang w:eastAsia="ru-RU"/>
              </w:rPr>
              <w:t>Цели предлагаемого правового регулирования</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spacing w:after="0" w:line="100" w:lineRule="atLeast"/>
              <w:jc w:val="center"/>
            </w:pPr>
            <w:r>
              <w:rPr>
                <w:rFonts w:ascii="Times New Roman" w:eastAsia="Times New Roman" w:hAnsi="Times New Roman" w:cs="Times New Roman"/>
                <w:sz w:val="24"/>
                <w:szCs w:val="24"/>
                <w:lang w:eastAsia="ru-RU"/>
              </w:rPr>
              <w:t>Сроки достижения целей предлагаемого правового регулирования</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spacing w:after="0" w:line="100" w:lineRule="atLeast"/>
              <w:jc w:val="center"/>
            </w:pPr>
            <w:r>
              <w:rPr>
                <w:rFonts w:ascii="Times New Roman" w:eastAsia="Times New Roman" w:hAnsi="Times New Roman" w:cs="Times New Roman"/>
                <w:sz w:val="24"/>
                <w:szCs w:val="24"/>
                <w:lang w:eastAsia="ru-RU"/>
              </w:rPr>
              <w:t>Периодичность мониторинга достижения целей предлагаемого правового регулирования</w:t>
            </w:r>
          </w:p>
        </w:tc>
      </w:tr>
      <w:tr w:rsidR="00F842E2">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pStyle w:val="ConsPlusNonformat"/>
              <w:jc w:val="center"/>
            </w:pPr>
            <w:r>
              <w:rPr>
                <w:rFonts w:ascii="Times New Roman" w:eastAsia="SimSun" w:hAnsi="Times New Roman" w:cs="Times New Roman"/>
                <w:sz w:val="24"/>
                <w:szCs w:val="24"/>
                <w:lang w:eastAsia="en-US"/>
              </w:rPr>
              <w:t>Вытеснение с алкогольного рынка Томской области торговых объектов, осуществляющих круглосуточно розничную продажу алкогольной продукции при оказании услуг общественного питания, без фактического оказания данных услуг</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842E2">
            <w:pPr>
              <w:spacing w:after="0" w:line="100" w:lineRule="atLeast"/>
              <w:jc w:val="center"/>
            </w:pPr>
          </w:p>
          <w:p w:rsidR="00F842E2" w:rsidRDefault="00F00D05">
            <w:pPr>
              <w:spacing w:after="0" w:line="100" w:lineRule="atLeast"/>
              <w:jc w:val="center"/>
            </w:pPr>
            <w:r>
              <w:rPr>
                <w:rFonts w:ascii="Times New Roman" w:hAnsi="Times New Roman" w:cs="Times New Roman"/>
                <w:sz w:val="24"/>
                <w:szCs w:val="24"/>
              </w:rPr>
              <w:t>с момента вступления в законную силу нормативно-правового акта</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842E2">
            <w:pPr>
              <w:spacing w:after="0" w:line="100" w:lineRule="atLeast"/>
              <w:jc w:val="center"/>
            </w:pPr>
          </w:p>
          <w:p w:rsidR="00F842E2" w:rsidRDefault="00F00D05">
            <w:pPr>
              <w:spacing w:after="0" w:line="100" w:lineRule="atLeast"/>
              <w:jc w:val="center"/>
            </w:pPr>
            <w:r>
              <w:rPr>
                <w:rFonts w:ascii="Times New Roman" w:hAnsi="Times New Roman" w:cs="Times New Roman"/>
                <w:sz w:val="24"/>
                <w:szCs w:val="24"/>
              </w:rPr>
              <w:t>ежегодно</w:t>
            </w:r>
          </w:p>
        </w:tc>
      </w:tr>
      <w:tr w:rsidR="00F842E2">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pStyle w:val="ConsPlusNonformat"/>
              <w:jc w:val="center"/>
            </w:pPr>
            <w:r>
              <w:rPr>
                <w:rFonts w:ascii="Times New Roman" w:eastAsia="SimSun" w:hAnsi="Times New Roman" w:cs="Times New Roman"/>
                <w:sz w:val="24"/>
                <w:szCs w:val="24"/>
                <w:lang w:eastAsia="en-US"/>
              </w:rPr>
              <w:t>Запрет на розничную продажу алкогольной продукции на вынос (не для потребления на месте покупки) при оказании услуг общественного питания</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jc w:val="center"/>
            </w:pPr>
            <w:r>
              <w:rPr>
                <w:rFonts w:ascii="Times New Roman" w:hAnsi="Times New Roman" w:cs="Times New Roman"/>
                <w:sz w:val="24"/>
                <w:szCs w:val="24"/>
              </w:rPr>
              <w:t>с момента вступления в законную силу нормативно-правового акта</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842E2">
            <w:pPr>
              <w:spacing w:line="100" w:lineRule="atLeast"/>
              <w:jc w:val="center"/>
            </w:pPr>
          </w:p>
          <w:p w:rsidR="00F842E2" w:rsidRDefault="00F00D05">
            <w:pPr>
              <w:spacing w:line="100" w:lineRule="atLeast"/>
              <w:jc w:val="center"/>
            </w:pPr>
            <w:r>
              <w:rPr>
                <w:rFonts w:ascii="Times New Roman" w:hAnsi="Times New Roman" w:cs="Times New Roman"/>
                <w:sz w:val="24"/>
                <w:szCs w:val="24"/>
              </w:rPr>
              <w:t>ежегодно</w:t>
            </w:r>
          </w:p>
        </w:tc>
      </w:tr>
    </w:tbl>
    <w:p w:rsidR="00F842E2" w:rsidRDefault="00F00D05">
      <w:pPr>
        <w:pStyle w:val="ConsPlusNonformat"/>
        <w:spacing w:after="120" w:line="360" w:lineRule="auto"/>
        <w:jc w:val="both"/>
      </w:pPr>
      <w:r>
        <w:rPr>
          <w:rFonts w:ascii="Times New Roman" w:hAnsi="Times New Roman" w:cs="Times New Roman"/>
          <w:sz w:val="24"/>
          <w:szCs w:val="24"/>
        </w:rPr>
        <w:t xml:space="preserve"> </w:t>
      </w:r>
    </w:p>
    <w:p w:rsidR="00F842E2" w:rsidRDefault="00F842E2">
      <w:pPr>
        <w:pStyle w:val="ConsPlusNonformat"/>
        <w:spacing w:after="120" w:line="360" w:lineRule="auto"/>
        <w:jc w:val="both"/>
      </w:pPr>
    </w:p>
    <w:tbl>
      <w:tblPr>
        <w:tblW w:w="0" w:type="auto"/>
        <w:tblInd w:w="108" w:type="dxa"/>
        <w:tblBorders>
          <w:top w:val="single" w:sz="4" w:space="0" w:color="000000"/>
          <w:left w:val="single" w:sz="4" w:space="0" w:color="000000"/>
          <w:bottom w:val="single" w:sz="4" w:space="0" w:color="000000"/>
          <w:right w:val="single" w:sz="4" w:space="0" w:color="000000"/>
        </w:tblBorders>
        <w:tblCellMar>
          <w:left w:w="10" w:type="dxa"/>
          <w:right w:w="10" w:type="dxa"/>
        </w:tblCellMar>
        <w:tblLook w:val="0000" w:firstRow="0" w:lastRow="0" w:firstColumn="0" w:lastColumn="0" w:noHBand="0" w:noVBand="0"/>
      </w:tblPr>
      <w:tblGrid>
        <w:gridCol w:w="2901"/>
        <w:gridCol w:w="3080"/>
        <w:gridCol w:w="1783"/>
        <w:gridCol w:w="1841"/>
      </w:tblGrid>
      <w:tr w:rsidR="00F842E2">
        <w:tc>
          <w:tcPr>
            <w:tcW w:w="32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autoSpaceDE w:val="0"/>
              <w:spacing w:after="0" w:line="100" w:lineRule="atLeast"/>
              <w:jc w:val="both"/>
            </w:pPr>
            <w:r>
              <w:rPr>
                <w:rFonts w:ascii="Times New Roman" w:hAnsi="Times New Roman" w:cs="Times New Roman"/>
                <w:sz w:val="24"/>
                <w:szCs w:val="24"/>
              </w:rPr>
              <w:t>Цели предлагаемого правового регулирования (соответствует п. 3.1)</w:t>
            </w:r>
          </w:p>
        </w:tc>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autoSpaceDE w:val="0"/>
              <w:spacing w:after="0" w:line="100" w:lineRule="atLeast"/>
              <w:jc w:val="center"/>
            </w:pPr>
            <w:r>
              <w:rPr>
                <w:rFonts w:ascii="Times New Roman" w:hAnsi="Times New Roman" w:cs="Times New Roman"/>
                <w:sz w:val="24"/>
                <w:szCs w:val="24"/>
              </w:rPr>
              <w:t>Индикаторы достижения целей предлагаемого правового регулирования</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autoSpaceDE w:val="0"/>
              <w:spacing w:after="0" w:line="100" w:lineRule="atLeast"/>
              <w:ind w:firstLine="34"/>
              <w:jc w:val="both"/>
            </w:pPr>
            <w:r>
              <w:rPr>
                <w:rFonts w:ascii="Times New Roman" w:hAnsi="Times New Roman" w:cs="Times New Roman"/>
                <w:sz w:val="24"/>
                <w:szCs w:val="24"/>
              </w:rPr>
              <w:t>Единица измерения индикаторов</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autoSpaceDE w:val="0"/>
              <w:spacing w:after="0" w:line="100" w:lineRule="atLeast"/>
              <w:ind w:hanging="21"/>
              <w:jc w:val="center"/>
            </w:pPr>
            <w:r>
              <w:rPr>
                <w:rFonts w:ascii="Times New Roman" w:hAnsi="Times New Roman" w:cs="Times New Roman"/>
                <w:sz w:val="24"/>
                <w:szCs w:val="24"/>
              </w:rPr>
              <w:t>Целевые значения индикаторов по годам</w:t>
            </w:r>
          </w:p>
        </w:tc>
      </w:tr>
      <w:tr w:rsidR="00F842E2">
        <w:tc>
          <w:tcPr>
            <w:tcW w:w="32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pStyle w:val="ConsPlusNonformat"/>
              <w:jc w:val="center"/>
            </w:pPr>
            <w:r>
              <w:rPr>
                <w:rFonts w:ascii="Times New Roman" w:eastAsia="SimSun" w:hAnsi="Times New Roman" w:cs="Times New Roman"/>
                <w:sz w:val="24"/>
                <w:szCs w:val="24"/>
                <w:lang w:eastAsia="en-US"/>
              </w:rPr>
              <w:t>Вытеснение с алкогольного рынка Томской области торговых объектов, осуществляющих круглосуточно розничную продажу алкогольной продукции при оказании услуг общественного питания, без фактического оказания данных услуг</w:t>
            </w:r>
          </w:p>
        </w:tc>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autoSpaceDE w:val="0"/>
              <w:spacing w:after="0" w:line="100" w:lineRule="atLeast"/>
              <w:ind w:hanging="30"/>
              <w:jc w:val="center"/>
            </w:pPr>
            <w:r>
              <w:rPr>
                <w:rFonts w:ascii="Times New Roman" w:hAnsi="Times New Roman" w:cs="Times New Roman"/>
                <w:sz w:val="24"/>
                <w:szCs w:val="24"/>
              </w:rPr>
              <w:t xml:space="preserve">Снижение количества «псевдо» предприятий общественного питания,  осуществляющих розничную продажу алкогольной продукции в ночное время </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842E2">
            <w:pPr>
              <w:pStyle w:val="ConsPlusNonformat"/>
              <w:spacing w:after="120" w:line="360" w:lineRule="auto"/>
              <w:jc w:val="center"/>
            </w:pPr>
          </w:p>
          <w:p w:rsidR="00F842E2" w:rsidRDefault="00F00D05">
            <w:pPr>
              <w:pStyle w:val="ConsPlusNonformat"/>
              <w:spacing w:after="120" w:line="360" w:lineRule="auto"/>
              <w:jc w:val="center"/>
            </w:pPr>
            <w:r>
              <w:rPr>
                <w:rFonts w:ascii="Times New Roman" w:hAnsi="Times New Roman" w:cs="Times New Roman"/>
                <w:sz w:val="24"/>
                <w:szCs w:val="24"/>
              </w:rPr>
              <w:t>Ед.</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842E2">
            <w:pPr>
              <w:pStyle w:val="ConsPlusNonformat"/>
              <w:spacing w:after="120" w:line="360" w:lineRule="auto"/>
              <w:jc w:val="center"/>
            </w:pPr>
          </w:p>
          <w:p w:rsidR="00F842E2" w:rsidRDefault="00F00D05">
            <w:pPr>
              <w:pStyle w:val="ConsPlusNonformat"/>
              <w:spacing w:after="120" w:line="360" w:lineRule="auto"/>
              <w:jc w:val="center"/>
            </w:pPr>
            <w:r>
              <w:rPr>
                <w:rFonts w:ascii="Times New Roman" w:hAnsi="Times New Roman" w:cs="Times New Roman"/>
                <w:sz w:val="24"/>
                <w:szCs w:val="24"/>
              </w:rPr>
              <w:t>10</w:t>
            </w:r>
          </w:p>
        </w:tc>
      </w:tr>
      <w:tr w:rsidR="00F842E2">
        <w:trPr>
          <w:trHeight w:val="2515"/>
        </w:trPr>
        <w:tc>
          <w:tcPr>
            <w:tcW w:w="32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842E2">
            <w:pPr>
              <w:pStyle w:val="ConsPlusNonformat"/>
              <w:jc w:val="center"/>
            </w:pPr>
          </w:p>
          <w:p w:rsidR="00F842E2" w:rsidRDefault="00F00D05">
            <w:pPr>
              <w:pStyle w:val="ConsPlusNonformat"/>
              <w:jc w:val="center"/>
            </w:pPr>
            <w:r>
              <w:rPr>
                <w:rFonts w:ascii="Times New Roman" w:eastAsia="SimSun" w:hAnsi="Times New Roman" w:cs="Times New Roman"/>
                <w:sz w:val="24"/>
                <w:szCs w:val="24"/>
                <w:lang w:eastAsia="en-US"/>
              </w:rPr>
              <w:t>Запрет на розничную продажу алкогольной продукции на вынос (не для потребления на месте покупки) при оказании услуг общественного питания</w:t>
            </w:r>
          </w:p>
        </w:tc>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842E2">
            <w:pPr>
              <w:widowControl/>
              <w:suppressAutoHyphens w:val="0"/>
              <w:autoSpaceDE w:val="0"/>
              <w:spacing w:after="0" w:line="100" w:lineRule="atLeast"/>
              <w:textAlignment w:val="auto"/>
            </w:pPr>
          </w:p>
          <w:p w:rsidR="00F842E2" w:rsidRDefault="00F00D05" w:rsidP="00EA79EF">
            <w:pPr>
              <w:widowControl/>
              <w:suppressAutoHyphens w:val="0"/>
              <w:autoSpaceDE w:val="0"/>
              <w:spacing w:after="0" w:line="100" w:lineRule="atLeast"/>
              <w:jc w:val="center"/>
              <w:textAlignment w:val="auto"/>
            </w:pPr>
            <w:r>
              <w:rPr>
                <w:rFonts w:ascii="Times New Roman" w:hAnsi="Times New Roman" w:cs="Times New Roman"/>
                <w:sz w:val="24"/>
                <w:szCs w:val="24"/>
              </w:rPr>
              <w:t>Снижение количества субъектов предпринимательской деятельности осуществляющую розничную продажу алкогольной продукции на вынос (не для потребления на месте покупки)  при оказании услуг общественного питания</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842E2">
            <w:pPr>
              <w:pStyle w:val="ConsPlusNonformat"/>
              <w:spacing w:after="120" w:line="360" w:lineRule="auto"/>
              <w:jc w:val="center"/>
            </w:pPr>
          </w:p>
          <w:p w:rsidR="00F842E2" w:rsidRDefault="00F00D05">
            <w:pPr>
              <w:pStyle w:val="ConsPlusNonformat"/>
              <w:spacing w:after="120" w:line="360" w:lineRule="auto"/>
              <w:jc w:val="center"/>
            </w:pPr>
            <w:r>
              <w:rPr>
                <w:rFonts w:ascii="Times New Roman" w:hAnsi="Times New Roman" w:cs="Times New Roman"/>
                <w:sz w:val="24"/>
                <w:szCs w:val="24"/>
              </w:rPr>
              <w:t>Ед.</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842E2">
            <w:pPr>
              <w:pStyle w:val="ConsPlusNonformat"/>
              <w:spacing w:after="120" w:line="360" w:lineRule="auto"/>
              <w:jc w:val="center"/>
            </w:pPr>
          </w:p>
          <w:p w:rsidR="00F842E2" w:rsidRDefault="00F00D05">
            <w:pPr>
              <w:pStyle w:val="ConsPlusNonformat"/>
              <w:spacing w:after="120" w:line="360" w:lineRule="auto"/>
              <w:jc w:val="center"/>
            </w:pPr>
            <w:r>
              <w:rPr>
                <w:rFonts w:ascii="Times New Roman" w:hAnsi="Times New Roman" w:cs="Times New Roman"/>
                <w:sz w:val="24"/>
                <w:szCs w:val="24"/>
              </w:rPr>
              <w:t>10</w:t>
            </w:r>
          </w:p>
        </w:tc>
      </w:tr>
    </w:tbl>
    <w:p w:rsidR="00F842E2" w:rsidRDefault="00F842E2">
      <w:pPr>
        <w:pStyle w:val="ConsPlusNonformat"/>
        <w:spacing w:after="120" w:line="360" w:lineRule="auto"/>
        <w:jc w:val="center"/>
      </w:pPr>
    </w:p>
    <w:p w:rsidR="00F842E2" w:rsidRDefault="00F00D05">
      <w:pPr>
        <w:pStyle w:val="ConsPlusNormal"/>
        <w:numPr>
          <w:ilvl w:val="1"/>
          <w:numId w:val="2"/>
        </w:numPr>
        <w:tabs>
          <w:tab w:val="left" w:pos="720"/>
        </w:tabs>
        <w:jc w:val="both"/>
      </w:pPr>
      <w:r>
        <w:rPr>
          <w:rFonts w:ascii="Times New Roman" w:hAnsi="Times New Roman" w:cs="Times New Roman"/>
          <w:b/>
          <w:i/>
          <w:sz w:val="24"/>
          <w:szCs w:val="24"/>
        </w:rPr>
        <w:lastRenderedPageBreak/>
        <w:t>Методы расчета индикаторов достижения целей предлагаемого правового регулирования, источники информации для расчетов</w:t>
      </w:r>
      <w:r>
        <w:rPr>
          <w:rFonts w:ascii="Times New Roman" w:hAnsi="Times New Roman" w:cs="Times New Roman"/>
          <w:sz w:val="24"/>
          <w:szCs w:val="24"/>
        </w:rPr>
        <w:t xml:space="preserve"> </w:t>
      </w:r>
    </w:p>
    <w:p w:rsidR="00F842E2" w:rsidRDefault="00F00D05">
      <w:pPr>
        <w:pStyle w:val="ConsPlusNormal"/>
        <w:ind w:firstLine="540"/>
      </w:pPr>
      <w:r>
        <w:rPr>
          <w:rFonts w:ascii="Times New Roman" w:hAnsi="Times New Roman" w:cs="Times New Roman"/>
          <w:sz w:val="24"/>
          <w:szCs w:val="24"/>
        </w:rPr>
        <w:t>Ведомственная информация уполномоченных орг</w:t>
      </w:r>
      <w:bookmarkStart w:id="0" w:name="_GoBack"/>
      <w:bookmarkEnd w:id="0"/>
      <w:r>
        <w:rPr>
          <w:rFonts w:ascii="Times New Roman" w:hAnsi="Times New Roman" w:cs="Times New Roman"/>
          <w:sz w:val="24"/>
          <w:szCs w:val="24"/>
        </w:rPr>
        <w:t>анов.</w:t>
      </w:r>
    </w:p>
    <w:p w:rsidR="00F842E2" w:rsidRDefault="00F842E2">
      <w:pPr>
        <w:pStyle w:val="ConsPlusNormal"/>
        <w:ind w:firstLine="540"/>
      </w:pPr>
    </w:p>
    <w:p w:rsidR="00F842E2" w:rsidRDefault="00F00D05">
      <w:pPr>
        <w:pStyle w:val="ConsPlusNormal"/>
        <w:numPr>
          <w:ilvl w:val="1"/>
          <w:numId w:val="2"/>
        </w:numPr>
        <w:tabs>
          <w:tab w:val="left" w:pos="720"/>
        </w:tabs>
        <w:jc w:val="center"/>
      </w:pPr>
      <w:r>
        <w:rPr>
          <w:rFonts w:ascii="Times New Roman" w:hAnsi="Times New Roman" w:cs="Times New Roman"/>
          <w:b/>
          <w:i/>
          <w:sz w:val="24"/>
          <w:szCs w:val="24"/>
        </w:rPr>
        <w:t>Оценка затрат на проведение мониторинга достижения целей предлагаемого правового регулирования</w:t>
      </w:r>
    </w:p>
    <w:p w:rsidR="00F842E2" w:rsidRDefault="00F00D05">
      <w:pPr>
        <w:pStyle w:val="ConsPlusNormal"/>
        <w:ind w:firstLine="142"/>
      </w:pPr>
      <w:r>
        <w:rPr>
          <w:rFonts w:ascii="Times New Roman" w:hAnsi="Times New Roman" w:cs="Times New Roman"/>
          <w:sz w:val="24"/>
          <w:szCs w:val="24"/>
        </w:rPr>
        <w:t>Отсутствует.</w:t>
      </w:r>
    </w:p>
    <w:p w:rsidR="00F842E2" w:rsidRDefault="00F842E2">
      <w:pPr>
        <w:pStyle w:val="ConsPlusNormal"/>
        <w:ind w:firstLine="142"/>
      </w:pPr>
    </w:p>
    <w:p w:rsidR="00F842E2" w:rsidRDefault="00F00D05">
      <w:pPr>
        <w:pStyle w:val="ConsPlusNormal"/>
        <w:numPr>
          <w:ilvl w:val="0"/>
          <w:numId w:val="2"/>
        </w:numPr>
        <w:tabs>
          <w:tab w:val="left" w:pos="502"/>
        </w:tabs>
        <w:jc w:val="both"/>
      </w:pPr>
      <w:r>
        <w:rPr>
          <w:rFonts w:ascii="Times New Roman" w:hAnsi="Times New Roman" w:cs="Times New Roman"/>
          <w:b/>
          <w:i/>
          <w:sz w:val="24"/>
          <w:szCs w:val="24"/>
        </w:rPr>
        <w:t>Качественная характеристика и оценка численности потенциальных адресатов предлагаемого правового регулирования (их групп)</w:t>
      </w:r>
    </w:p>
    <w:p w:rsidR="00F842E2" w:rsidRDefault="00F842E2">
      <w:pPr>
        <w:pStyle w:val="ConsPlusNonformat"/>
        <w:jc w:val="center"/>
      </w:pPr>
    </w:p>
    <w:tbl>
      <w:tblPr>
        <w:tblW w:w="0" w:type="auto"/>
        <w:tblInd w:w="108" w:type="dxa"/>
        <w:tblBorders>
          <w:top w:val="single" w:sz="4" w:space="0" w:color="000000"/>
          <w:left w:val="single" w:sz="4" w:space="0" w:color="000000"/>
          <w:bottom w:val="single" w:sz="4" w:space="0" w:color="000000"/>
          <w:right w:val="single" w:sz="4" w:space="0" w:color="000000"/>
        </w:tblBorders>
        <w:tblCellMar>
          <w:left w:w="10" w:type="dxa"/>
          <w:right w:w="10" w:type="dxa"/>
        </w:tblCellMar>
        <w:tblLook w:val="0000" w:firstRow="0" w:lastRow="0" w:firstColumn="0" w:lastColumn="0" w:noHBand="0" w:noVBand="0"/>
      </w:tblPr>
      <w:tblGrid>
        <w:gridCol w:w="6550"/>
        <w:gridCol w:w="3055"/>
      </w:tblGrid>
      <w:tr w:rsidR="00F842E2">
        <w:tc>
          <w:tcPr>
            <w:tcW w:w="66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F842E2" w:rsidRDefault="00F00D05">
            <w:pPr>
              <w:pStyle w:val="ConsPlusNonformat"/>
              <w:jc w:val="center"/>
            </w:pPr>
            <w:r>
              <w:rPr>
                <w:rFonts w:ascii="Times New Roman" w:hAnsi="Times New Roman" w:cs="Times New Roman"/>
                <w:sz w:val="24"/>
                <w:szCs w:val="24"/>
                <w:shd w:val="clear" w:color="auto" w:fill="FFFFFF"/>
              </w:rPr>
              <w:t>Группы потенциальных адресатов предлагаемого правового регулирования (краткое описание их качественных характеристик)</w:t>
            </w:r>
          </w:p>
        </w:tc>
        <w:tc>
          <w:tcPr>
            <w:tcW w:w="3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F842E2" w:rsidRDefault="00F00D05">
            <w:pPr>
              <w:pStyle w:val="ConsPlusNonformat"/>
              <w:jc w:val="center"/>
            </w:pPr>
            <w:r>
              <w:rPr>
                <w:rFonts w:ascii="Times New Roman" w:hAnsi="Times New Roman" w:cs="Times New Roman"/>
                <w:sz w:val="24"/>
                <w:szCs w:val="24"/>
                <w:shd w:val="clear" w:color="auto" w:fill="FFFFFF"/>
              </w:rPr>
              <w:t>Количество участников</w:t>
            </w:r>
            <w:r>
              <w:rPr>
                <w:rFonts w:ascii="Times New Roman" w:hAnsi="Times New Roman" w:cs="Times New Roman"/>
                <w:sz w:val="24"/>
                <w:szCs w:val="24"/>
                <w:shd w:val="clear" w:color="auto" w:fill="C0C0C0"/>
              </w:rPr>
              <w:t xml:space="preserve"> </w:t>
            </w:r>
            <w:r>
              <w:rPr>
                <w:rFonts w:ascii="Times New Roman" w:hAnsi="Times New Roman" w:cs="Times New Roman"/>
                <w:sz w:val="24"/>
                <w:szCs w:val="24"/>
                <w:shd w:val="clear" w:color="auto" w:fill="FFFFFF"/>
              </w:rPr>
              <w:t>группы</w:t>
            </w:r>
          </w:p>
        </w:tc>
      </w:tr>
      <w:tr w:rsidR="00F842E2">
        <w:tc>
          <w:tcPr>
            <w:tcW w:w="6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00D05">
            <w:pPr>
              <w:pStyle w:val="ConsPlusNonformat"/>
              <w:jc w:val="center"/>
            </w:pPr>
            <w:r>
              <w:rPr>
                <w:rFonts w:ascii="Times New Roman" w:hAnsi="Times New Roman" w:cs="Times New Roman"/>
                <w:sz w:val="24"/>
                <w:szCs w:val="24"/>
              </w:rPr>
              <w:t>Группа 1. Юридические лица, индивидуальные предприниматели, осуществляющие деятельность в сфере розничной продажи алкогольной продукции при оказании услуг общественного питания</w:t>
            </w:r>
          </w:p>
        </w:tc>
        <w:tc>
          <w:tcPr>
            <w:tcW w:w="3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2E2" w:rsidRDefault="00F842E2">
            <w:pPr>
              <w:pStyle w:val="ConsPlusNonformat"/>
              <w:jc w:val="center"/>
            </w:pPr>
          </w:p>
          <w:p w:rsidR="00F842E2" w:rsidRDefault="00F00D05">
            <w:pPr>
              <w:spacing w:after="0" w:line="100" w:lineRule="atLeast"/>
              <w:jc w:val="center"/>
            </w:pPr>
            <w:r>
              <w:rPr>
                <w:rFonts w:ascii="Times New Roman" w:hAnsi="Times New Roman" w:cs="Times New Roman"/>
                <w:sz w:val="24"/>
                <w:szCs w:val="24"/>
              </w:rPr>
              <w:t>Не менее  50</w:t>
            </w:r>
          </w:p>
        </w:tc>
      </w:tr>
    </w:tbl>
    <w:p w:rsidR="00F842E2" w:rsidRDefault="00F842E2">
      <w:pPr>
        <w:pStyle w:val="ConsPlusNonformat"/>
        <w:jc w:val="center"/>
      </w:pPr>
    </w:p>
    <w:p w:rsidR="00F842E2" w:rsidRDefault="00F00D05">
      <w:pPr>
        <w:pStyle w:val="ConsPlusNonformat"/>
        <w:numPr>
          <w:ilvl w:val="0"/>
          <w:numId w:val="2"/>
        </w:numPr>
        <w:tabs>
          <w:tab w:val="left" w:pos="502"/>
        </w:tabs>
        <w:jc w:val="center"/>
      </w:pPr>
      <w:r>
        <w:rPr>
          <w:rFonts w:ascii="Times New Roman" w:hAnsi="Times New Roman" w:cs="Times New Roman"/>
          <w:b/>
          <w:i/>
          <w:sz w:val="24"/>
          <w:szCs w:val="24"/>
        </w:rPr>
        <w:t>Сведения о дополнительных расходах (доходах) областного бюджета, связанных с введением предлагаемого правового регулирования.</w:t>
      </w:r>
    </w:p>
    <w:p w:rsidR="00F842E2" w:rsidRDefault="00F842E2">
      <w:pPr>
        <w:pStyle w:val="ConsPlusNonformat"/>
        <w:ind w:left="502"/>
      </w:pPr>
    </w:p>
    <w:p w:rsidR="00F842E2" w:rsidRDefault="00F00D05">
      <w:pPr>
        <w:widowControl/>
        <w:suppressAutoHyphens w:val="0"/>
        <w:autoSpaceDE w:val="0"/>
        <w:spacing w:after="0" w:line="100" w:lineRule="atLeast"/>
        <w:textAlignment w:val="auto"/>
      </w:pPr>
      <w:r>
        <w:rPr>
          <w:rFonts w:ascii="Times New Roman" w:hAnsi="Times New Roman" w:cs="Times New Roman"/>
          <w:sz w:val="24"/>
          <w:szCs w:val="24"/>
        </w:rPr>
        <w:t xml:space="preserve">Дополнительных финансовых затрат из областного бюджета, связанных с введением предлагаемого правового регулирования не потребуется. </w:t>
      </w:r>
    </w:p>
    <w:p w:rsidR="00F842E2" w:rsidRDefault="00F842E2">
      <w:pPr>
        <w:widowControl/>
        <w:suppressAutoHyphens w:val="0"/>
        <w:autoSpaceDE w:val="0"/>
        <w:spacing w:after="0" w:line="100" w:lineRule="atLeast"/>
        <w:textAlignment w:val="auto"/>
      </w:pPr>
    </w:p>
    <w:p w:rsidR="00F842E2" w:rsidRDefault="00F00D05">
      <w:pPr>
        <w:pStyle w:val="af0"/>
        <w:numPr>
          <w:ilvl w:val="0"/>
          <w:numId w:val="4"/>
        </w:numPr>
        <w:tabs>
          <w:tab w:val="left" w:pos="1222"/>
        </w:tabs>
        <w:suppressAutoHyphens w:val="0"/>
        <w:autoSpaceDE w:val="0"/>
        <w:spacing w:after="0" w:line="100" w:lineRule="atLeast"/>
        <w:ind w:left="1222"/>
        <w:jc w:val="center"/>
        <w:textAlignment w:val="auto"/>
      </w:pPr>
      <w:r>
        <w:rPr>
          <w:rFonts w:ascii="Times New Roman" w:hAnsi="Times New Roman"/>
          <w:b/>
          <w:i/>
          <w:sz w:val="24"/>
          <w:szCs w:val="24"/>
        </w:rPr>
        <w:t>Изменение обязанностей  (ограничений) потенциальных адресатов предлагаемого правового регулирования и связанные с ними дополнительные расходы.</w:t>
      </w:r>
    </w:p>
    <w:p w:rsidR="00F842E2" w:rsidRDefault="00F842E2">
      <w:pPr>
        <w:suppressAutoHyphens w:val="0"/>
        <w:autoSpaceDE w:val="0"/>
        <w:spacing w:after="0" w:line="100" w:lineRule="atLeast"/>
        <w:jc w:val="both"/>
        <w:textAlignment w:val="auto"/>
      </w:pPr>
    </w:p>
    <w:p w:rsidR="00F842E2" w:rsidRDefault="00F00D05">
      <w:pPr>
        <w:suppressAutoHyphens w:val="0"/>
        <w:autoSpaceDE w:val="0"/>
        <w:spacing w:after="0" w:line="100" w:lineRule="atLeast"/>
        <w:ind w:firstLine="142"/>
        <w:jc w:val="both"/>
        <w:textAlignment w:val="auto"/>
      </w:pPr>
      <w:r>
        <w:rPr>
          <w:rFonts w:ascii="Times New Roman" w:hAnsi="Times New Roman" w:cs="Times New Roman"/>
          <w:sz w:val="24"/>
          <w:szCs w:val="24"/>
        </w:rPr>
        <w:t>Принятие предложенного правового регулирования приведет к дополнительным расходам со стороны субъектов предпринимательской деятельности, осуществляющих розничную продажу алкогольной продукции при оказании услуг общественного питания, по приведению помещений объектов торговли в соответствии с новыми ограничениями.</w:t>
      </w:r>
    </w:p>
    <w:p w:rsidR="00F842E2" w:rsidRDefault="00F842E2">
      <w:pPr>
        <w:pStyle w:val="ConsPlusNonformat"/>
        <w:ind w:left="142" w:firstLine="142"/>
        <w:jc w:val="center"/>
      </w:pPr>
    </w:p>
    <w:p w:rsidR="00F842E2" w:rsidRDefault="00F00D05">
      <w:pPr>
        <w:pStyle w:val="ConsPlusNonformat"/>
        <w:ind w:left="142" w:firstLine="142"/>
        <w:jc w:val="center"/>
      </w:pPr>
      <w:r>
        <w:rPr>
          <w:rFonts w:ascii="Times New Roman" w:hAnsi="Times New Roman" w:cs="Times New Roman"/>
          <w:b/>
          <w:i/>
          <w:sz w:val="24"/>
          <w:szCs w:val="24"/>
        </w:rPr>
        <w:t>7. Оценка рисков неблагоприятных последствий применения предлагаемого правового регулирования</w:t>
      </w:r>
    </w:p>
    <w:p w:rsidR="00F842E2" w:rsidRDefault="00F00D05">
      <w:pPr>
        <w:pStyle w:val="ConsPlusNormal"/>
        <w:ind w:firstLine="142"/>
        <w:jc w:val="both"/>
      </w:pPr>
      <w:r>
        <w:rPr>
          <w:rFonts w:ascii="Times New Roman" w:hAnsi="Times New Roman" w:cs="Times New Roman"/>
          <w:sz w:val="24"/>
          <w:szCs w:val="24"/>
        </w:rPr>
        <w:t>Риски невозможности исполнения нормативно-правового акта и наступления непредвиденных негативных последствий в связи с его принятием отсутствуют.</w:t>
      </w:r>
    </w:p>
    <w:p w:rsidR="00F842E2" w:rsidRDefault="00F842E2">
      <w:pPr>
        <w:pStyle w:val="ConsPlusNonformat"/>
        <w:spacing w:line="360" w:lineRule="auto"/>
        <w:ind w:firstLine="708"/>
        <w:jc w:val="center"/>
      </w:pPr>
    </w:p>
    <w:p w:rsidR="00F842E2" w:rsidRDefault="00F00D05">
      <w:pPr>
        <w:pStyle w:val="ConsPlusNonformat"/>
        <w:spacing w:line="360" w:lineRule="auto"/>
        <w:ind w:firstLine="708"/>
        <w:jc w:val="center"/>
      </w:pPr>
      <w:r>
        <w:rPr>
          <w:rFonts w:ascii="Times New Roman" w:hAnsi="Times New Roman" w:cs="Times New Roman"/>
          <w:b/>
          <w:i/>
          <w:sz w:val="24"/>
          <w:szCs w:val="24"/>
        </w:rPr>
        <w:t>8.</w:t>
      </w:r>
      <w:r>
        <w:rPr>
          <w:rFonts w:ascii="Times New Roman" w:hAnsi="Times New Roman" w:cs="Times New Roman"/>
          <w:sz w:val="24"/>
          <w:szCs w:val="24"/>
        </w:rPr>
        <w:t xml:space="preserve"> </w:t>
      </w:r>
      <w:r>
        <w:rPr>
          <w:rFonts w:ascii="Times New Roman" w:hAnsi="Times New Roman" w:cs="Times New Roman"/>
          <w:b/>
          <w:i/>
          <w:sz w:val="24"/>
          <w:szCs w:val="24"/>
        </w:rPr>
        <w:t>Сравнение возможных вариантов решения проблемы</w:t>
      </w:r>
    </w:p>
    <w:p w:rsidR="00F842E2" w:rsidRDefault="00F842E2">
      <w:pPr>
        <w:pStyle w:val="ConsPlusNormal"/>
        <w:jc w:val="both"/>
      </w:pPr>
    </w:p>
    <w:tbl>
      <w:tblPr>
        <w:tblW w:w="0" w:type="auto"/>
        <w:tblInd w:w="-80" w:type="dxa"/>
        <w:tblBorders>
          <w:top w:val="single" w:sz="4" w:space="0" w:color="000000"/>
          <w:left w:val="single" w:sz="4" w:space="0" w:color="000000"/>
          <w:bottom w:val="single" w:sz="4" w:space="0" w:color="000000"/>
          <w:right w:val="single" w:sz="4" w:space="0" w:color="000000"/>
        </w:tblBorders>
        <w:tblCellMar>
          <w:left w:w="10" w:type="dxa"/>
          <w:right w:w="10" w:type="dxa"/>
        </w:tblCellMar>
        <w:tblLook w:val="0000" w:firstRow="0" w:lastRow="0" w:firstColumn="0" w:lastColumn="0" w:noHBand="0" w:noVBand="0"/>
      </w:tblPr>
      <w:tblGrid>
        <w:gridCol w:w="3723"/>
        <w:gridCol w:w="3193"/>
        <w:gridCol w:w="2785"/>
      </w:tblGrid>
      <w:tr w:rsidR="00F842E2">
        <w:tc>
          <w:tcPr>
            <w:tcW w:w="382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842E2">
            <w:pPr>
              <w:pStyle w:val="ConsPlusNormal"/>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pPr>
              <w:pStyle w:val="ConsPlusNormal"/>
              <w:jc w:val="center"/>
            </w:pPr>
            <w:r>
              <w:rPr>
                <w:rFonts w:ascii="Times New Roman" w:hAnsi="Times New Roman" w:cs="Times New Roman"/>
                <w:sz w:val="24"/>
                <w:szCs w:val="24"/>
              </w:rPr>
              <w:t>Вариант 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pPr>
              <w:pStyle w:val="ConsPlusNormal"/>
              <w:jc w:val="center"/>
            </w:pPr>
            <w:r>
              <w:rPr>
                <w:rFonts w:ascii="Times New Roman" w:hAnsi="Times New Roman" w:cs="Times New Roman"/>
                <w:sz w:val="24"/>
                <w:szCs w:val="24"/>
              </w:rPr>
              <w:t>Вариант 2</w:t>
            </w:r>
          </w:p>
        </w:tc>
      </w:tr>
      <w:tr w:rsidR="00F842E2">
        <w:tc>
          <w:tcPr>
            <w:tcW w:w="382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pPr>
              <w:pStyle w:val="ConsPlusNormal"/>
              <w:jc w:val="center"/>
            </w:pPr>
            <w:r>
              <w:rPr>
                <w:rFonts w:ascii="Times New Roman" w:hAnsi="Times New Roman" w:cs="Times New Roman"/>
                <w:sz w:val="24"/>
                <w:szCs w:val="24"/>
              </w:rPr>
              <w:t>8.1. Содержание варианта решения проблемы</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rsidP="00EA79EF">
            <w:pPr>
              <w:pStyle w:val="ConsPlusNonformat"/>
              <w:shd w:val="clear" w:color="auto" w:fill="FFFFFF"/>
              <w:ind w:hanging="1"/>
              <w:jc w:val="center"/>
            </w:pPr>
            <w:r>
              <w:rPr>
                <w:rFonts w:ascii="Times New Roman" w:hAnsi="Times New Roman" w:cs="Times New Roman"/>
                <w:sz w:val="24"/>
                <w:szCs w:val="24"/>
                <w:shd w:val="clear" w:color="auto" w:fill="FFFFFF"/>
              </w:rPr>
              <w:t>Внести изменения в действующий  Закон Томской  области  от 05.05.2012 № 48-ОЗ «Об отдельных вопросах регулирования розничной</w:t>
            </w:r>
            <w:r>
              <w:rPr>
                <w:rFonts w:ascii="Times New Roman" w:hAnsi="Times New Roman" w:cs="Times New Roman"/>
                <w:sz w:val="24"/>
                <w:szCs w:val="24"/>
                <w:shd w:val="clear" w:color="auto" w:fill="C0C0C0"/>
              </w:rPr>
              <w:t xml:space="preserve"> </w:t>
            </w:r>
            <w:r>
              <w:rPr>
                <w:rFonts w:ascii="Times New Roman" w:hAnsi="Times New Roman" w:cs="Times New Roman"/>
                <w:sz w:val="24"/>
                <w:szCs w:val="24"/>
                <w:shd w:val="clear" w:color="auto" w:fill="FFFFFF"/>
              </w:rPr>
              <w:t>продажи алкогольной продукции на территории</w:t>
            </w:r>
            <w:r>
              <w:rPr>
                <w:rFonts w:ascii="Times New Roman" w:hAnsi="Times New Roman" w:cs="Times New Roman"/>
                <w:sz w:val="24"/>
                <w:szCs w:val="24"/>
                <w:shd w:val="clear" w:color="auto" w:fill="C0C0C0"/>
              </w:rPr>
              <w:t xml:space="preserve"> </w:t>
            </w:r>
            <w:r>
              <w:rPr>
                <w:rFonts w:ascii="Times New Roman" w:hAnsi="Times New Roman" w:cs="Times New Roman"/>
                <w:sz w:val="24"/>
                <w:szCs w:val="24"/>
                <w:shd w:val="clear" w:color="auto" w:fill="FFFFFF"/>
              </w:rPr>
              <w:t>Томской области»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pPr>
              <w:jc w:val="center"/>
            </w:pPr>
            <w:r>
              <w:rPr>
                <w:rFonts w:ascii="Times New Roman" w:hAnsi="Times New Roman" w:cs="Times New Roman"/>
                <w:sz w:val="24"/>
                <w:szCs w:val="24"/>
                <w:shd w:val="clear" w:color="auto" w:fill="FFFFFF"/>
                <w:lang w:eastAsia="ru-RU"/>
              </w:rPr>
              <w:t>Не вмешательство в законодательство Томской области,</w:t>
            </w:r>
            <w:r>
              <w:rPr>
                <w:rFonts w:ascii="Times New Roman" w:hAnsi="Times New Roman" w:cs="Times New Roman"/>
                <w:sz w:val="24"/>
                <w:szCs w:val="24"/>
                <w:lang w:eastAsia="ru-RU"/>
              </w:rPr>
              <w:t xml:space="preserve"> </w:t>
            </w:r>
            <w:r>
              <w:rPr>
                <w:rFonts w:ascii="Times New Roman" w:hAnsi="Times New Roman" w:cs="Times New Roman"/>
                <w:sz w:val="24"/>
                <w:szCs w:val="24"/>
                <w:shd w:val="clear" w:color="auto" w:fill="FFFFFF"/>
                <w:lang w:eastAsia="ru-RU"/>
              </w:rPr>
              <w:t>регулирующее розничную продажу алкогольной продукции на территории Томской области</w:t>
            </w:r>
          </w:p>
        </w:tc>
      </w:tr>
      <w:tr w:rsidR="00F842E2">
        <w:tc>
          <w:tcPr>
            <w:tcW w:w="382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pPr>
              <w:pStyle w:val="ConsPlusNormal"/>
              <w:jc w:val="both"/>
            </w:pPr>
            <w:r>
              <w:rPr>
                <w:rFonts w:ascii="Times New Roman" w:hAnsi="Times New Roman" w:cs="Times New Roman"/>
                <w:sz w:val="24"/>
                <w:szCs w:val="24"/>
              </w:rPr>
              <w:t xml:space="preserve">8.2. Качественная характеристика </w:t>
            </w:r>
            <w:r>
              <w:rPr>
                <w:rFonts w:ascii="Times New Roman" w:hAnsi="Times New Roman" w:cs="Times New Roman"/>
                <w:sz w:val="24"/>
                <w:szCs w:val="24"/>
              </w:rPr>
              <w:lastRenderedPageBreak/>
              <w:t>и оценка динамики численности потенциальных адресатов предлагаемого правового регулирования в среднесрочном периоде (1 - 3 года)</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02" w:type="dxa"/>
              <w:left w:w="62" w:type="dxa"/>
              <w:bottom w:w="102" w:type="dxa"/>
              <w:right w:w="62" w:type="dxa"/>
            </w:tcMar>
          </w:tcPr>
          <w:p w:rsidR="00F842E2" w:rsidRDefault="00F00D05" w:rsidP="00EA79EF">
            <w:pPr>
              <w:pStyle w:val="ConsPlusNonformat"/>
              <w:shd w:val="clear" w:color="auto" w:fill="FFFFFF"/>
              <w:jc w:val="center"/>
            </w:pPr>
            <w:r>
              <w:rPr>
                <w:rFonts w:ascii="Times New Roman" w:hAnsi="Times New Roman" w:cs="Times New Roman"/>
                <w:sz w:val="24"/>
                <w:szCs w:val="24"/>
                <w:shd w:val="clear" w:color="auto" w:fill="FFFFFF"/>
              </w:rPr>
              <w:lastRenderedPageBreak/>
              <w:t xml:space="preserve">Сокращение количества </w:t>
            </w:r>
            <w:r>
              <w:rPr>
                <w:rFonts w:ascii="Times New Roman" w:hAnsi="Times New Roman" w:cs="Times New Roman"/>
                <w:sz w:val="24"/>
                <w:szCs w:val="24"/>
                <w:shd w:val="clear" w:color="auto" w:fill="FFFFFF"/>
              </w:rPr>
              <w:lastRenderedPageBreak/>
              <w:t>юридических лиц, индивидуальных предпринимателей</w:t>
            </w:r>
            <w:r>
              <w:rPr>
                <w:rFonts w:ascii="Times New Roman" w:hAnsi="Times New Roman" w:cs="Times New Roman"/>
                <w:sz w:val="24"/>
                <w:szCs w:val="24"/>
                <w:shd w:val="clear" w:color="auto" w:fill="C0C0C0"/>
              </w:rPr>
              <w:t xml:space="preserve"> </w:t>
            </w:r>
            <w:r>
              <w:rPr>
                <w:rFonts w:ascii="Times New Roman" w:hAnsi="Times New Roman" w:cs="Times New Roman"/>
                <w:sz w:val="24"/>
                <w:szCs w:val="24"/>
                <w:shd w:val="clear" w:color="auto" w:fill="FFFFFF"/>
              </w:rPr>
              <w:t>осуществляющих розничную продажу алкогольной продукции на</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территории Томской области</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cMar>
              <w:top w:w="102" w:type="dxa"/>
              <w:left w:w="62" w:type="dxa"/>
              <w:bottom w:w="102" w:type="dxa"/>
              <w:right w:w="62" w:type="dxa"/>
            </w:tcMar>
          </w:tcPr>
          <w:p w:rsidR="00F842E2" w:rsidRDefault="00F00D05">
            <w:pPr>
              <w:jc w:val="center"/>
            </w:pPr>
            <w:r>
              <w:rPr>
                <w:rFonts w:ascii="Times New Roman" w:hAnsi="Times New Roman" w:cs="Times New Roman"/>
                <w:sz w:val="24"/>
                <w:szCs w:val="24"/>
                <w:shd w:val="clear" w:color="auto" w:fill="FFFFFF"/>
              </w:rPr>
              <w:lastRenderedPageBreak/>
              <w:t xml:space="preserve">Сохранение текущего </w:t>
            </w:r>
            <w:r>
              <w:rPr>
                <w:rFonts w:ascii="Times New Roman" w:hAnsi="Times New Roman" w:cs="Times New Roman"/>
                <w:sz w:val="24"/>
                <w:szCs w:val="24"/>
                <w:shd w:val="clear" w:color="auto" w:fill="FFFFFF"/>
              </w:rPr>
              <w:lastRenderedPageBreak/>
              <w:t>положения на рынке розничной продажи алкогольной продукции</w:t>
            </w:r>
          </w:p>
        </w:tc>
      </w:tr>
      <w:tr w:rsidR="00F842E2">
        <w:tc>
          <w:tcPr>
            <w:tcW w:w="382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pPr>
              <w:pStyle w:val="ConsPlusNormal"/>
              <w:jc w:val="both"/>
            </w:pPr>
            <w:r>
              <w:rPr>
                <w:rFonts w:ascii="Times New Roman" w:hAnsi="Times New Roman" w:cs="Times New Roman"/>
                <w:sz w:val="24"/>
                <w:szCs w:val="24"/>
              </w:rPr>
              <w:lastRenderedPageBreak/>
              <w:t>8.3. 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pPr>
              <w:pStyle w:val="ConsPlusNonformat"/>
              <w:ind w:firstLine="426"/>
              <w:jc w:val="center"/>
            </w:pPr>
            <w:r>
              <w:rPr>
                <w:rFonts w:ascii="Times New Roman" w:hAnsi="Times New Roman" w:cs="Times New Roman"/>
                <w:sz w:val="24"/>
                <w:szCs w:val="24"/>
                <w:shd w:val="clear" w:color="auto" w:fill="FFFFFF"/>
              </w:rPr>
              <w:t>Дополнительные расходы со стороны юридических лиц, индивидуальных предпринимателей по приведению помещений объектов торговли в соответствии с правовым регулированием</w:t>
            </w:r>
            <w:r>
              <w:rPr>
                <w:rFonts w:ascii="Times New Roman" w:hAnsi="Times New Roman" w:cs="Times New Roman"/>
                <w:sz w:val="24"/>
                <w:szCs w:val="24"/>
                <w:shd w:val="clear" w:color="auto" w:fill="C0C0C0"/>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cMar>
              <w:top w:w="102" w:type="dxa"/>
              <w:left w:w="62" w:type="dxa"/>
              <w:bottom w:w="102" w:type="dxa"/>
              <w:right w:w="62" w:type="dxa"/>
            </w:tcMar>
          </w:tcPr>
          <w:p w:rsidR="00F842E2" w:rsidRDefault="00F00D05">
            <w:pPr>
              <w:jc w:val="center"/>
            </w:pPr>
            <w:r>
              <w:rPr>
                <w:rFonts w:ascii="Times New Roman" w:hAnsi="Times New Roman" w:cs="Times New Roman"/>
                <w:sz w:val="24"/>
                <w:szCs w:val="24"/>
                <w:shd w:val="clear" w:color="auto" w:fill="FFFFFF"/>
              </w:rPr>
              <w:t>Дополнительных расходов по приведению помещений объектов торговли в соответствии с правовым регулированием не потребуется</w:t>
            </w:r>
          </w:p>
        </w:tc>
      </w:tr>
      <w:tr w:rsidR="00F842E2">
        <w:tc>
          <w:tcPr>
            <w:tcW w:w="382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pPr>
              <w:pStyle w:val="ConsPlusNormal"/>
              <w:jc w:val="both"/>
            </w:pPr>
            <w:r>
              <w:rPr>
                <w:rFonts w:ascii="Times New Roman" w:hAnsi="Times New Roman" w:cs="Times New Roman"/>
                <w:sz w:val="24"/>
                <w:szCs w:val="24"/>
              </w:rPr>
              <w:t>8.4. Оценка расходов (доходов) областного бюджета, связанных с введением предлагаемого правового регулирования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rsidP="00EA79EF">
            <w:pPr>
              <w:pStyle w:val="ConsPlusNonformat"/>
              <w:jc w:val="center"/>
            </w:pPr>
            <w:r>
              <w:rPr>
                <w:rFonts w:ascii="Times New Roman" w:hAnsi="Times New Roman" w:cs="Times New Roman"/>
                <w:sz w:val="24"/>
                <w:szCs w:val="24"/>
                <w:shd w:val="clear" w:color="auto" w:fill="FFFFFF"/>
              </w:rPr>
              <w:t xml:space="preserve">Дополнительных финансовых затрат из областного бюджета, связанных с введением предлагаемого правового регулирования не потребуется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pPr>
              <w:pStyle w:val="ConsPlusNonformat"/>
              <w:shd w:val="clear" w:color="auto" w:fill="FFFFFF"/>
              <w:jc w:val="center"/>
            </w:pPr>
            <w:r>
              <w:rPr>
                <w:rFonts w:ascii="Times New Roman" w:hAnsi="Times New Roman" w:cs="Times New Roman"/>
                <w:sz w:val="24"/>
                <w:szCs w:val="24"/>
                <w:shd w:val="clear" w:color="auto" w:fill="FFFFFF"/>
              </w:rPr>
              <w:t>Дополнительных финансовых затрат из областного бюджета</w:t>
            </w:r>
          </w:p>
          <w:p w:rsidR="00F842E2" w:rsidRDefault="00F00D05">
            <w:pPr>
              <w:pStyle w:val="ConsPlusNonformat"/>
              <w:shd w:val="clear" w:color="auto" w:fill="FFFFFF"/>
              <w:jc w:val="center"/>
            </w:pPr>
            <w:r>
              <w:rPr>
                <w:rFonts w:ascii="Times New Roman" w:hAnsi="Times New Roman" w:cs="Times New Roman"/>
                <w:sz w:val="24"/>
                <w:szCs w:val="24"/>
                <w:shd w:val="clear" w:color="auto" w:fill="FFFFFF"/>
              </w:rPr>
              <w:t>не потребуется</w:t>
            </w:r>
          </w:p>
        </w:tc>
      </w:tr>
      <w:tr w:rsidR="00F842E2">
        <w:tc>
          <w:tcPr>
            <w:tcW w:w="382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pPr>
              <w:pStyle w:val="ConsPlusNormal"/>
              <w:jc w:val="both"/>
            </w:pPr>
            <w:r>
              <w:rPr>
                <w:rFonts w:ascii="Times New Roman" w:hAnsi="Times New Roman" w:cs="Times New Roman"/>
                <w:sz w:val="24"/>
                <w:szCs w:val="24"/>
              </w:rPr>
              <w:t>8.5. Оценка возможности достижения заявленных целей регулирования (раздел 3 сводного отчета) посредством применения рассматриваемых вариантов предлагаемого правового регулирования</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02" w:type="dxa"/>
              <w:left w:w="62" w:type="dxa"/>
              <w:bottom w:w="102" w:type="dxa"/>
              <w:right w:w="62" w:type="dxa"/>
            </w:tcMar>
          </w:tcPr>
          <w:p w:rsidR="00F842E2" w:rsidRDefault="00F00D05" w:rsidP="005B7875">
            <w:pPr>
              <w:pStyle w:val="ConsPlusNonformat"/>
              <w:shd w:val="clear" w:color="auto" w:fill="FFFFFF"/>
              <w:tabs>
                <w:tab w:val="left" w:pos="222"/>
              </w:tabs>
              <w:jc w:val="center"/>
            </w:pPr>
            <w:r>
              <w:rPr>
                <w:rFonts w:ascii="Times New Roman" w:hAnsi="Times New Roman" w:cs="Times New Roman"/>
                <w:sz w:val="24"/>
                <w:szCs w:val="24"/>
                <w:shd w:val="clear" w:color="auto" w:fill="FFFFFF"/>
              </w:rPr>
              <w:t>Снижение количества «псевдо» предприятий общественного питания; снижение алкоголизации населения; снижение количества правонарушений и преступлений в ночное время</w:t>
            </w:r>
          </w:p>
          <w:p w:rsidR="00F842E2" w:rsidRDefault="00F842E2" w:rsidP="005B7875">
            <w:pPr>
              <w:pStyle w:val="ConsPlusNonformat"/>
              <w:jc w:val="center"/>
            </w:pPr>
          </w:p>
          <w:p w:rsidR="00F842E2" w:rsidRDefault="00F842E2" w:rsidP="005B7875">
            <w:pPr>
              <w:pStyle w:val="ConsPlusNonformat"/>
              <w:jc w:val="center"/>
            </w:pPr>
          </w:p>
          <w:p w:rsidR="00F842E2" w:rsidRDefault="00F842E2" w:rsidP="005B7875">
            <w:pPr>
              <w:pStyle w:val="ConsPlusNonformat"/>
              <w:jc w:val="center"/>
            </w:pPr>
          </w:p>
          <w:p w:rsidR="00F842E2" w:rsidRDefault="00F842E2" w:rsidP="005B7875">
            <w:pPr>
              <w:widowControl/>
              <w:suppressAutoHyphens w:val="0"/>
              <w:spacing w:after="0" w:line="100" w:lineRule="atLeast"/>
              <w:ind w:firstLine="709"/>
              <w:jc w:val="center"/>
              <w:textAlignment w:val="auto"/>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rsidP="005B7875">
            <w:pPr>
              <w:widowControl/>
              <w:suppressAutoHyphens w:val="0"/>
              <w:spacing w:after="0" w:line="100" w:lineRule="atLeast"/>
              <w:ind w:firstLine="283"/>
              <w:jc w:val="center"/>
              <w:textAlignment w:val="auto"/>
            </w:pPr>
            <w:r>
              <w:rPr>
                <w:rFonts w:ascii="Times New Roman" w:hAnsi="Times New Roman" w:cs="Times New Roman"/>
                <w:sz w:val="24"/>
                <w:szCs w:val="24"/>
                <w:shd w:val="clear" w:color="auto" w:fill="FFFFFF"/>
              </w:rPr>
              <w:t>Увеличение количества «псевдо» предприятий общественного питания;</w:t>
            </w:r>
          </w:p>
          <w:p w:rsidR="00F842E2" w:rsidRDefault="00F00D05" w:rsidP="00EA79EF">
            <w:pPr>
              <w:widowControl/>
              <w:shd w:val="clear" w:color="auto" w:fill="FFFFFF"/>
              <w:suppressAutoHyphens w:val="0"/>
              <w:spacing w:after="0" w:line="100" w:lineRule="atLeast"/>
              <w:jc w:val="center"/>
              <w:textAlignment w:val="auto"/>
            </w:pPr>
            <w:r>
              <w:rPr>
                <w:rFonts w:ascii="Times New Roman" w:hAnsi="Times New Roman" w:cs="Times New Roman"/>
                <w:sz w:val="24"/>
                <w:szCs w:val="24"/>
                <w:shd w:val="clear" w:color="auto" w:fill="FFFFFF"/>
              </w:rPr>
              <w:t xml:space="preserve">увеличение </w:t>
            </w:r>
            <w:r>
              <w:rPr>
                <w:rFonts w:ascii="Times New Roman" w:eastAsia="Times New Roman" w:hAnsi="Times New Roman" w:cs="Times New Roman"/>
                <w:sz w:val="24"/>
                <w:szCs w:val="24"/>
                <w:shd w:val="clear" w:color="auto" w:fill="FFFFFF"/>
                <w:lang w:eastAsia="ru-RU"/>
              </w:rPr>
              <w:t xml:space="preserve">количества правонарушений и преступлений в ночное время; </w:t>
            </w:r>
            <w:r>
              <w:rPr>
                <w:rFonts w:ascii="Times New Roman" w:hAnsi="Times New Roman" w:cs="Times New Roman"/>
                <w:sz w:val="24"/>
                <w:szCs w:val="24"/>
                <w:shd w:val="clear" w:color="auto" w:fill="FFFFFF"/>
              </w:rPr>
              <w:t xml:space="preserve">увеличение алкоголизации населения; </w:t>
            </w:r>
            <w:r>
              <w:rPr>
                <w:rFonts w:ascii="Times New Roman" w:eastAsia="Times New Roman" w:hAnsi="Times New Roman" w:cs="Times New Roman"/>
                <w:sz w:val="24"/>
                <w:szCs w:val="24"/>
                <w:shd w:val="clear" w:color="auto" w:fill="FFFFFF"/>
                <w:lang w:eastAsia="ru-RU"/>
              </w:rPr>
              <w:t>увеличение количества правонарушений и преступлений в ночное время</w:t>
            </w:r>
          </w:p>
        </w:tc>
      </w:tr>
      <w:tr w:rsidR="00F842E2">
        <w:tc>
          <w:tcPr>
            <w:tcW w:w="382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pPr>
              <w:pStyle w:val="ConsPlusNormal"/>
              <w:jc w:val="both"/>
            </w:pPr>
            <w:r>
              <w:rPr>
                <w:rFonts w:ascii="Times New Roman" w:hAnsi="Times New Roman" w:cs="Times New Roman"/>
                <w:sz w:val="24"/>
                <w:szCs w:val="24"/>
              </w:rPr>
              <w:t>8.6. Оценка рисков неблагоприятных последствий</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842E2" w:rsidRDefault="00F00D05" w:rsidP="00EA79EF">
            <w:pPr>
              <w:pStyle w:val="ConsPlusNonformat"/>
              <w:ind w:firstLine="708"/>
              <w:jc w:val="center"/>
            </w:pPr>
            <w:r>
              <w:rPr>
                <w:rFonts w:ascii="Times New Roman" w:hAnsi="Times New Roman" w:cs="Times New Roman"/>
                <w:sz w:val="24"/>
                <w:szCs w:val="24"/>
                <w:shd w:val="clear" w:color="auto" w:fill="FFFFFF"/>
              </w:rPr>
              <w:t>Возможное закрытие магазинов шаговой доступности, уход с рынка части субъектов малого бизнеса</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cMar>
              <w:top w:w="102" w:type="dxa"/>
              <w:left w:w="62" w:type="dxa"/>
              <w:bottom w:w="102" w:type="dxa"/>
              <w:right w:w="62" w:type="dxa"/>
            </w:tcMar>
          </w:tcPr>
          <w:p w:rsidR="00F842E2" w:rsidRDefault="00F00D05" w:rsidP="005B7875">
            <w:pPr>
              <w:pStyle w:val="ConsPlusNonformat"/>
              <w:jc w:val="center"/>
            </w:pPr>
            <w:r>
              <w:rPr>
                <w:rFonts w:ascii="Times New Roman" w:hAnsi="Times New Roman" w:cs="Times New Roman"/>
                <w:sz w:val="24"/>
                <w:szCs w:val="24"/>
                <w:shd w:val="clear" w:color="auto" w:fill="FFFFFF"/>
              </w:rPr>
              <w:t>Не определено</w:t>
            </w:r>
          </w:p>
          <w:p w:rsidR="00F842E2" w:rsidRDefault="00F842E2" w:rsidP="005B7875">
            <w:pPr>
              <w:pStyle w:val="ConsPlusNonformat"/>
              <w:ind w:firstLine="708"/>
              <w:jc w:val="center"/>
            </w:pPr>
          </w:p>
        </w:tc>
      </w:tr>
    </w:tbl>
    <w:p w:rsidR="00F842E2" w:rsidRDefault="00F842E2">
      <w:pPr>
        <w:pStyle w:val="ConsPlusNonformat"/>
        <w:jc w:val="center"/>
      </w:pPr>
    </w:p>
    <w:p w:rsidR="00F842E2" w:rsidRDefault="00F00D05">
      <w:pPr>
        <w:pStyle w:val="ConsPlusNonformat"/>
        <w:shd w:val="clear" w:color="auto" w:fill="FFFFFF"/>
        <w:ind w:firstLine="708"/>
        <w:jc w:val="both"/>
      </w:pPr>
      <w:r>
        <w:rPr>
          <w:rFonts w:ascii="Times New Roman" w:hAnsi="Times New Roman" w:cs="Times New Roman"/>
          <w:b/>
          <w:i/>
          <w:sz w:val="24"/>
          <w:szCs w:val="24"/>
          <w:shd w:val="clear" w:color="auto" w:fill="FFFFFF"/>
        </w:rPr>
        <w:t>8.7. Обоснование выбора предпочтительного варианта решения выявленной проблемы.</w:t>
      </w:r>
    </w:p>
    <w:p w:rsidR="00EA79EF" w:rsidRDefault="00F00D05" w:rsidP="00EA79EF">
      <w:pPr>
        <w:pStyle w:val="ConsPlusNonformat"/>
        <w:shd w:val="clear" w:color="auto" w:fill="FFFFFF"/>
        <w:ind w:hanging="1"/>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 xml:space="preserve">Внесение изменений в действующий  Закон Томской  области  от 05.05.2012 № 48-ОЗ «Об отдельных вопросах регулирования розничной продажи алкогольной продукции на территории Томской области» является предпочтительным, так как приведет к снижению плотности расположения торговых объектов, реализующих розничную продажу алкогольной продукции в ночное время, сбалансирует права граждан на создание здоровой, комфортной среды обитания и прав субъектов предпринимательский деятельности при </w:t>
      </w:r>
      <w:r>
        <w:rPr>
          <w:rFonts w:ascii="Times New Roman" w:hAnsi="Times New Roman" w:cs="Times New Roman"/>
          <w:sz w:val="24"/>
          <w:szCs w:val="24"/>
          <w:shd w:val="clear" w:color="auto" w:fill="FFFFFF"/>
        </w:rPr>
        <w:lastRenderedPageBreak/>
        <w:t>предоставлении услуг общественного питания</w:t>
      </w:r>
      <w:proofErr w:type="gramEnd"/>
      <w:r>
        <w:rPr>
          <w:rFonts w:ascii="Times New Roman" w:hAnsi="Times New Roman" w:cs="Times New Roman"/>
          <w:sz w:val="24"/>
          <w:szCs w:val="24"/>
          <w:shd w:val="clear" w:color="auto" w:fill="FFFFFF"/>
        </w:rPr>
        <w:t>, связанной с оборотом алкогольной продукции.</w:t>
      </w:r>
    </w:p>
    <w:p w:rsidR="00F842E2" w:rsidRDefault="00F00D05" w:rsidP="00EA79EF">
      <w:pPr>
        <w:pStyle w:val="ConsPlusNonformat"/>
        <w:shd w:val="clear" w:color="auto" w:fill="FFFFFF"/>
        <w:ind w:firstLine="567"/>
        <w:jc w:val="both"/>
      </w:pPr>
      <w:r w:rsidRPr="00EA79EF">
        <w:rPr>
          <w:rFonts w:ascii="Times New Roman" w:hAnsi="Times New Roman" w:cs="Times New Roman"/>
          <w:b/>
          <w:sz w:val="24"/>
          <w:szCs w:val="24"/>
        </w:rPr>
        <w:t>8.8.</w:t>
      </w:r>
      <w:r>
        <w:rPr>
          <w:rFonts w:ascii="Times New Roman" w:hAnsi="Times New Roman" w:cs="Times New Roman"/>
          <w:sz w:val="24"/>
          <w:szCs w:val="24"/>
        </w:rPr>
        <w:t xml:space="preserve"> </w:t>
      </w:r>
      <w:r>
        <w:rPr>
          <w:rFonts w:ascii="Times New Roman" w:hAnsi="Times New Roman" w:cs="Times New Roman"/>
          <w:b/>
          <w:i/>
          <w:sz w:val="24"/>
          <w:szCs w:val="24"/>
        </w:rPr>
        <w:t>Детальное описание предлагаемого варианта решения проблемы</w:t>
      </w:r>
    </w:p>
    <w:p w:rsidR="00F842E2" w:rsidRDefault="00F00D05">
      <w:pPr>
        <w:pStyle w:val="ConsPlusNormal"/>
        <w:ind w:firstLine="540"/>
        <w:jc w:val="both"/>
      </w:pPr>
      <w:r>
        <w:rPr>
          <w:rFonts w:ascii="Times New Roman" w:hAnsi="Times New Roman" w:cs="Times New Roman"/>
          <w:sz w:val="24"/>
          <w:szCs w:val="24"/>
        </w:rPr>
        <w:t>Изложено в п. 2.1 настоящего сводного отчета.</w:t>
      </w:r>
    </w:p>
    <w:p w:rsidR="00F842E2" w:rsidRDefault="00F00D05">
      <w:pPr>
        <w:pStyle w:val="ConsPlusNormal"/>
        <w:ind w:firstLine="540"/>
        <w:jc w:val="center"/>
      </w:pPr>
      <w:r>
        <w:rPr>
          <w:rFonts w:ascii="Times New Roman" w:hAnsi="Times New Roman" w:cs="Times New Roman"/>
          <w:b/>
          <w:i/>
          <w:sz w:val="24"/>
          <w:szCs w:val="24"/>
        </w:rPr>
        <w:t>9. Оценка необходимости установления переходного периода и (или)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p>
    <w:p w:rsidR="00F842E2" w:rsidRDefault="00F00D05">
      <w:pPr>
        <w:pStyle w:val="ConsPlusNormal"/>
        <w:ind w:firstLine="540"/>
        <w:jc w:val="both"/>
      </w:pPr>
      <w:r>
        <w:rPr>
          <w:rFonts w:ascii="Times New Roman" w:hAnsi="Times New Roman" w:cs="Times New Roman"/>
          <w:sz w:val="24"/>
          <w:szCs w:val="24"/>
        </w:rPr>
        <w:t xml:space="preserve">9.1. </w:t>
      </w:r>
      <w:r>
        <w:rPr>
          <w:rFonts w:ascii="Times New Roman" w:hAnsi="Times New Roman" w:cs="Times New Roman"/>
          <w:b/>
          <w:i/>
          <w:sz w:val="24"/>
          <w:szCs w:val="24"/>
        </w:rPr>
        <w:t>Предполагаемая дата вступления в силу нормативного правового акта</w:t>
      </w:r>
    </w:p>
    <w:p w:rsidR="00F842E2" w:rsidRDefault="005B7875">
      <w:pPr>
        <w:pStyle w:val="ConsPlusNormal"/>
        <w:ind w:firstLine="540"/>
        <w:jc w:val="both"/>
      </w:pPr>
      <w:r>
        <w:rPr>
          <w:rFonts w:ascii="Times New Roman" w:hAnsi="Times New Roman" w:cs="Times New Roman"/>
          <w:sz w:val="24"/>
          <w:szCs w:val="24"/>
        </w:rPr>
        <w:t>Апрель 2016</w:t>
      </w:r>
      <w:r w:rsidR="00F00D05">
        <w:rPr>
          <w:rFonts w:ascii="Times New Roman" w:hAnsi="Times New Roman" w:cs="Times New Roman"/>
          <w:sz w:val="24"/>
          <w:szCs w:val="24"/>
        </w:rPr>
        <w:t xml:space="preserve"> года.</w:t>
      </w:r>
    </w:p>
    <w:p w:rsidR="00F842E2" w:rsidRDefault="00F00D05">
      <w:pPr>
        <w:pStyle w:val="ConsPlusNormal"/>
        <w:ind w:firstLine="540"/>
        <w:jc w:val="both"/>
      </w:pPr>
      <w:r>
        <w:rPr>
          <w:rFonts w:ascii="Times New Roman" w:hAnsi="Times New Roman" w:cs="Times New Roman"/>
          <w:sz w:val="24"/>
          <w:szCs w:val="24"/>
        </w:rPr>
        <w:t xml:space="preserve">9.2. </w:t>
      </w:r>
      <w:r>
        <w:rPr>
          <w:rFonts w:ascii="Times New Roman" w:hAnsi="Times New Roman" w:cs="Times New Roman"/>
          <w:b/>
          <w:i/>
          <w:sz w:val="24"/>
          <w:szCs w:val="24"/>
        </w:rPr>
        <w:t>Необходимость установления переходного периода и (или) отсрочки введения предлагаемого правового регулирования</w:t>
      </w:r>
    </w:p>
    <w:p w:rsidR="00F842E2" w:rsidRDefault="00F00D05">
      <w:pPr>
        <w:pStyle w:val="ConsPlusNormal"/>
        <w:ind w:firstLine="540"/>
        <w:jc w:val="both"/>
      </w:pPr>
      <w:r>
        <w:rPr>
          <w:rFonts w:ascii="Times New Roman" w:hAnsi="Times New Roman" w:cs="Times New Roman"/>
          <w:sz w:val="24"/>
          <w:szCs w:val="24"/>
        </w:rPr>
        <w:t>Необходимо установить переходный период для приведения в соответствие объектов торговли, на которых осуществляется розничная продажа алкогольной продукции при оказании услуг общественного питания.</w:t>
      </w:r>
    </w:p>
    <w:p w:rsidR="00F842E2" w:rsidRDefault="00F00D05">
      <w:pPr>
        <w:pStyle w:val="ConsPlusNormal"/>
        <w:ind w:firstLine="540"/>
        <w:jc w:val="both"/>
      </w:pPr>
      <w:r>
        <w:rPr>
          <w:rFonts w:ascii="Times New Roman" w:hAnsi="Times New Roman" w:cs="Times New Roman"/>
          <w:sz w:val="24"/>
          <w:szCs w:val="24"/>
        </w:rPr>
        <w:t xml:space="preserve">9.3. </w:t>
      </w:r>
      <w:r>
        <w:rPr>
          <w:rFonts w:ascii="Times New Roman" w:hAnsi="Times New Roman" w:cs="Times New Roman"/>
          <w:b/>
          <w:i/>
          <w:sz w:val="24"/>
          <w:szCs w:val="24"/>
        </w:rPr>
        <w:t>Необходимость распространения предлагаемого правового регулирования на ранее возникшие отношения</w:t>
      </w:r>
    </w:p>
    <w:p w:rsidR="00F842E2" w:rsidRDefault="00F00D05">
      <w:pPr>
        <w:pStyle w:val="ConsPlusNormal"/>
        <w:ind w:firstLine="540"/>
        <w:jc w:val="both"/>
      </w:pPr>
      <w:r>
        <w:rPr>
          <w:rFonts w:ascii="Times New Roman" w:hAnsi="Times New Roman" w:cs="Times New Roman"/>
          <w:sz w:val="24"/>
          <w:szCs w:val="24"/>
        </w:rPr>
        <w:t>Правовое регулирование распространяется на все объекты общественного питания.</w:t>
      </w:r>
    </w:p>
    <w:p w:rsidR="00F842E2" w:rsidRDefault="00F842E2">
      <w:pPr>
        <w:pStyle w:val="ConsPlusNonformat"/>
        <w:jc w:val="center"/>
      </w:pPr>
    </w:p>
    <w:p w:rsidR="002A226B" w:rsidRDefault="002A226B">
      <w:pPr>
        <w:pStyle w:val="ConsPlusNonformat"/>
        <w:jc w:val="center"/>
      </w:pPr>
    </w:p>
    <w:p w:rsidR="00133081" w:rsidRDefault="00F00D05">
      <w:pPr>
        <w:pStyle w:val="ConsPlusNonformat"/>
        <w:ind w:firstLine="567"/>
        <w:jc w:val="center"/>
        <w:rPr>
          <w:rFonts w:ascii="Times New Roman" w:hAnsi="Times New Roman" w:cs="Times New Roman"/>
          <w:b/>
          <w:i/>
          <w:sz w:val="24"/>
          <w:szCs w:val="24"/>
        </w:rPr>
      </w:pPr>
      <w:r w:rsidRPr="00133081">
        <w:rPr>
          <w:rFonts w:ascii="Times New Roman" w:hAnsi="Times New Roman" w:cs="Times New Roman"/>
          <w:b/>
          <w:i/>
          <w:sz w:val="24"/>
          <w:szCs w:val="24"/>
        </w:rPr>
        <w:t>Перечень вопросов для обсуждения в ходе публичных консультаций</w:t>
      </w:r>
      <w:r w:rsidR="002C4312">
        <w:rPr>
          <w:rFonts w:ascii="Times New Roman" w:hAnsi="Times New Roman" w:cs="Times New Roman"/>
          <w:b/>
          <w:i/>
          <w:sz w:val="24"/>
          <w:szCs w:val="24"/>
        </w:rPr>
        <w:t xml:space="preserve"> </w:t>
      </w:r>
    </w:p>
    <w:p w:rsidR="00F842E2" w:rsidRDefault="00F842E2">
      <w:pPr>
        <w:pStyle w:val="ConsPlusNonformat"/>
        <w:jc w:val="both"/>
      </w:pPr>
    </w:p>
    <w:p w:rsidR="002C4312" w:rsidRPr="002C4312" w:rsidRDefault="002C4312" w:rsidP="002C4312">
      <w:pPr>
        <w:pStyle w:val="ConsPlusNonformat"/>
        <w:ind w:firstLine="567"/>
        <w:jc w:val="both"/>
        <w:rPr>
          <w:rFonts w:ascii="Times New Roman" w:hAnsi="Times New Roman" w:cs="Times New Roman"/>
          <w:sz w:val="24"/>
          <w:szCs w:val="24"/>
          <w:shd w:val="clear" w:color="auto" w:fill="FFFFFF"/>
        </w:rPr>
      </w:pPr>
      <w:r w:rsidRPr="002C4312">
        <w:rPr>
          <w:rFonts w:ascii="Times New Roman" w:hAnsi="Times New Roman" w:cs="Times New Roman"/>
          <w:sz w:val="24"/>
          <w:szCs w:val="24"/>
          <w:shd w:val="clear" w:color="auto" w:fill="FFFFFF"/>
        </w:rPr>
        <w:t>1.</w:t>
      </w:r>
      <w:r w:rsidRPr="002C4312">
        <w:rPr>
          <w:rFonts w:ascii="Times New Roman" w:hAnsi="Times New Roman" w:cs="Times New Roman"/>
          <w:sz w:val="24"/>
          <w:szCs w:val="24"/>
          <w:shd w:val="clear" w:color="auto" w:fill="FFFFFF"/>
        </w:rPr>
        <w:tab/>
        <w:t>Актуальна ли проблема, описанная разработчиком в сводном отчете? Позволит ли принятие данного проекта решить проблему?</w:t>
      </w:r>
    </w:p>
    <w:p w:rsidR="002C4312" w:rsidRPr="002C4312" w:rsidRDefault="002C4312" w:rsidP="002C4312">
      <w:pPr>
        <w:pStyle w:val="ConsPlusNonformat"/>
        <w:ind w:firstLine="567"/>
        <w:jc w:val="both"/>
        <w:rPr>
          <w:rFonts w:ascii="Times New Roman" w:hAnsi="Times New Roman" w:cs="Times New Roman"/>
          <w:sz w:val="24"/>
          <w:szCs w:val="24"/>
          <w:shd w:val="clear" w:color="auto" w:fill="FFFFFF"/>
        </w:rPr>
      </w:pPr>
      <w:r w:rsidRPr="002C4312">
        <w:rPr>
          <w:rFonts w:ascii="Times New Roman" w:hAnsi="Times New Roman" w:cs="Times New Roman"/>
          <w:sz w:val="24"/>
          <w:szCs w:val="24"/>
          <w:shd w:val="clear" w:color="auto" w:fill="FFFFFF"/>
        </w:rPr>
        <w:t>2.</w:t>
      </w:r>
      <w:r w:rsidRPr="002C4312">
        <w:rPr>
          <w:rFonts w:ascii="Times New Roman" w:hAnsi="Times New Roman" w:cs="Times New Roman"/>
          <w:sz w:val="24"/>
          <w:szCs w:val="24"/>
          <w:shd w:val="clear" w:color="auto" w:fill="FFFFFF"/>
        </w:rPr>
        <w:tab/>
        <w:t>Каких положительных эффектов следует ожидать в случае принятия данного проекта? По возможности, приведите числовые данные.</w:t>
      </w:r>
    </w:p>
    <w:p w:rsidR="002C4312" w:rsidRPr="002C4312" w:rsidRDefault="002C4312" w:rsidP="002C4312">
      <w:pPr>
        <w:pStyle w:val="ConsPlusNonformat"/>
        <w:ind w:firstLine="567"/>
        <w:jc w:val="both"/>
        <w:rPr>
          <w:rFonts w:ascii="Times New Roman" w:hAnsi="Times New Roman" w:cs="Times New Roman"/>
          <w:sz w:val="24"/>
          <w:szCs w:val="24"/>
          <w:shd w:val="clear" w:color="auto" w:fill="FFFFFF"/>
        </w:rPr>
      </w:pPr>
      <w:r w:rsidRPr="002C4312">
        <w:rPr>
          <w:rFonts w:ascii="Times New Roman" w:hAnsi="Times New Roman" w:cs="Times New Roman"/>
          <w:sz w:val="24"/>
          <w:szCs w:val="24"/>
          <w:shd w:val="clear" w:color="auto" w:fill="FFFFFF"/>
        </w:rPr>
        <w:t>3.</w:t>
      </w:r>
      <w:r w:rsidRPr="002C4312">
        <w:rPr>
          <w:rFonts w:ascii="Times New Roman" w:hAnsi="Times New Roman" w:cs="Times New Roman"/>
          <w:sz w:val="24"/>
          <w:szCs w:val="24"/>
          <w:shd w:val="clear" w:color="auto" w:fill="FFFFFF"/>
        </w:rPr>
        <w:tab/>
        <w:t>Какие риски и негативные последствия для бизнеса могут возникнуть в случае принятия данного проекта? По возможности, приведите числовые данные. Согласны ли Вы с выводами разработчика, изложенными в сводном отчете?</w:t>
      </w:r>
    </w:p>
    <w:p w:rsidR="002C4312" w:rsidRPr="002C4312" w:rsidRDefault="002C4312" w:rsidP="002C4312">
      <w:pPr>
        <w:pStyle w:val="ConsPlusNonformat"/>
        <w:ind w:firstLine="567"/>
        <w:jc w:val="both"/>
        <w:rPr>
          <w:rFonts w:ascii="Times New Roman" w:hAnsi="Times New Roman" w:cs="Times New Roman"/>
          <w:sz w:val="24"/>
          <w:szCs w:val="24"/>
          <w:shd w:val="clear" w:color="auto" w:fill="FFFFFF"/>
        </w:rPr>
      </w:pPr>
      <w:r w:rsidRPr="002C4312">
        <w:rPr>
          <w:rFonts w:ascii="Times New Roman" w:hAnsi="Times New Roman" w:cs="Times New Roman"/>
          <w:sz w:val="24"/>
          <w:szCs w:val="24"/>
          <w:shd w:val="clear" w:color="auto" w:fill="FFFFFF"/>
        </w:rPr>
        <w:t>4.</w:t>
      </w:r>
      <w:r w:rsidRPr="002C4312">
        <w:rPr>
          <w:rFonts w:ascii="Times New Roman" w:hAnsi="Times New Roman" w:cs="Times New Roman"/>
          <w:sz w:val="24"/>
          <w:szCs w:val="24"/>
          <w:shd w:val="clear" w:color="auto" w:fill="FFFFFF"/>
        </w:rPr>
        <w:tab/>
        <w:t>Существуют ли менее затратные и (или) более эффективные способы решения проблемы? Если да, опишите их.</w:t>
      </w:r>
    </w:p>
    <w:p w:rsidR="002C4312" w:rsidRPr="002C4312" w:rsidRDefault="002C4312" w:rsidP="002C4312">
      <w:pPr>
        <w:pStyle w:val="ConsPlusNonformat"/>
        <w:ind w:firstLine="567"/>
        <w:jc w:val="both"/>
        <w:rPr>
          <w:rFonts w:ascii="Times New Roman" w:hAnsi="Times New Roman" w:cs="Times New Roman"/>
          <w:sz w:val="24"/>
          <w:szCs w:val="24"/>
          <w:shd w:val="clear" w:color="auto" w:fill="FFFFFF"/>
        </w:rPr>
      </w:pPr>
      <w:r w:rsidRPr="002C4312">
        <w:rPr>
          <w:rFonts w:ascii="Times New Roman" w:hAnsi="Times New Roman" w:cs="Times New Roman"/>
          <w:sz w:val="24"/>
          <w:szCs w:val="24"/>
          <w:shd w:val="clear" w:color="auto" w:fill="FFFFFF"/>
        </w:rPr>
        <w:t>5.</w:t>
      </w:r>
      <w:r w:rsidRPr="002C4312">
        <w:rPr>
          <w:rFonts w:ascii="Times New Roman" w:hAnsi="Times New Roman" w:cs="Times New Roman"/>
          <w:sz w:val="24"/>
          <w:szCs w:val="24"/>
          <w:shd w:val="clear" w:color="auto" w:fill="FFFFFF"/>
        </w:rPr>
        <w:tab/>
        <w:t>Содержит ли проект акта нормы, противоречащие действующему законодательству? Если да, укажите их.</w:t>
      </w:r>
    </w:p>
    <w:p w:rsidR="002C4312" w:rsidRPr="002C4312" w:rsidRDefault="002C4312" w:rsidP="002C4312">
      <w:pPr>
        <w:pStyle w:val="ConsPlusNonformat"/>
        <w:ind w:firstLine="567"/>
        <w:jc w:val="both"/>
        <w:rPr>
          <w:rFonts w:ascii="Times New Roman" w:hAnsi="Times New Roman" w:cs="Times New Roman"/>
          <w:sz w:val="24"/>
          <w:szCs w:val="24"/>
          <w:shd w:val="clear" w:color="auto" w:fill="FFFFFF"/>
        </w:rPr>
      </w:pPr>
      <w:r w:rsidRPr="002C4312">
        <w:rPr>
          <w:rFonts w:ascii="Times New Roman" w:hAnsi="Times New Roman" w:cs="Times New Roman"/>
          <w:sz w:val="24"/>
          <w:szCs w:val="24"/>
          <w:shd w:val="clear" w:color="auto" w:fill="FFFFFF"/>
        </w:rPr>
        <w:t>6.</w:t>
      </w:r>
      <w:r w:rsidRPr="002C4312">
        <w:rPr>
          <w:rFonts w:ascii="Times New Roman" w:hAnsi="Times New Roman" w:cs="Times New Roman"/>
          <w:sz w:val="24"/>
          <w:szCs w:val="24"/>
          <w:shd w:val="clear" w:color="auto" w:fill="FFFFFF"/>
        </w:rPr>
        <w:tab/>
        <w:t>При наличии дополнительных замечаний и предложений опишите их в произвольной форме и/или приложите к Вашему письму соответствующие материалы.</w:t>
      </w:r>
    </w:p>
    <w:p w:rsidR="002C4312" w:rsidRPr="002C4312" w:rsidRDefault="002C4312" w:rsidP="002C4312">
      <w:pPr>
        <w:pStyle w:val="ConsPlusNonformat"/>
        <w:ind w:firstLine="567"/>
        <w:jc w:val="both"/>
        <w:rPr>
          <w:rFonts w:ascii="Times New Roman" w:hAnsi="Times New Roman" w:cs="Times New Roman"/>
          <w:sz w:val="24"/>
          <w:szCs w:val="24"/>
          <w:shd w:val="clear" w:color="auto" w:fill="FFFFFF"/>
        </w:rPr>
      </w:pPr>
      <w:r w:rsidRPr="002C4312">
        <w:rPr>
          <w:rFonts w:ascii="Times New Roman" w:hAnsi="Times New Roman" w:cs="Times New Roman"/>
          <w:sz w:val="24"/>
          <w:szCs w:val="24"/>
          <w:shd w:val="clear" w:color="auto" w:fill="FFFFFF"/>
        </w:rPr>
        <w:t>7.</w:t>
      </w:r>
      <w:r w:rsidRPr="002C4312">
        <w:rPr>
          <w:rFonts w:ascii="Times New Roman" w:hAnsi="Times New Roman" w:cs="Times New Roman"/>
          <w:sz w:val="24"/>
          <w:szCs w:val="24"/>
          <w:shd w:val="clear" w:color="auto" w:fill="FFFFFF"/>
        </w:rPr>
        <w:tab/>
        <w:t>Содержит ли проект акта нормы, невыполнимые на практике? Если да, укажите их.</w:t>
      </w:r>
    </w:p>
    <w:p w:rsidR="002C4312" w:rsidRPr="002C4312" w:rsidRDefault="002C4312" w:rsidP="002C4312">
      <w:pPr>
        <w:pStyle w:val="ConsPlusNonformat"/>
        <w:ind w:firstLine="567"/>
        <w:jc w:val="both"/>
        <w:rPr>
          <w:rFonts w:ascii="Times New Roman" w:hAnsi="Times New Roman" w:cs="Times New Roman"/>
          <w:sz w:val="24"/>
          <w:szCs w:val="24"/>
          <w:shd w:val="clear" w:color="auto" w:fill="FFFFFF"/>
        </w:rPr>
      </w:pPr>
      <w:r w:rsidRPr="002C4312">
        <w:rPr>
          <w:rFonts w:ascii="Times New Roman" w:hAnsi="Times New Roman" w:cs="Times New Roman"/>
          <w:sz w:val="24"/>
          <w:szCs w:val="24"/>
          <w:shd w:val="clear" w:color="auto" w:fill="FFFFFF"/>
        </w:rPr>
        <w:t>8.</w:t>
      </w:r>
      <w:r w:rsidRPr="002C4312">
        <w:rPr>
          <w:rFonts w:ascii="Times New Roman" w:hAnsi="Times New Roman" w:cs="Times New Roman"/>
          <w:sz w:val="24"/>
          <w:szCs w:val="24"/>
          <w:shd w:val="clear" w:color="auto" w:fill="FFFFFF"/>
        </w:rPr>
        <w:tab/>
        <w:t>Требуется ли переходный период для вступления в силу проекта акта? Если да, укажите, каким он должен быть, либо какую дату вступления в силу проекта акта следует предусмотреть.</w:t>
      </w:r>
    </w:p>
    <w:p w:rsidR="00F842E2" w:rsidRDefault="002C4312" w:rsidP="002C4312">
      <w:pPr>
        <w:pStyle w:val="ConsPlusNonformat"/>
        <w:ind w:firstLine="567"/>
        <w:jc w:val="both"/>
      </w:pPr>
      <w:r w:rsidRPr="002C4312">
        <w:rPr>
          <w:rFonts w:ascii="Times New Roman" w:hAnsi="Times New Roman" w:cs="Times New Roman"/>
          <w:sz w:val="24"/>
          <w:szCs w:val="24"/>
          <w:shd w:val="clear" w:color="auto" w:fill="FFFFFF"/>
        </w:rPr>
        <w:t>9.</w:t>
      </w:r>
      <w:r w:rsidRPr="002C4312">
        <w:rPr>
          <w:rFonts w:ascii="Times New Roman" w:hAnsi="Times New Roman" w:cs="Times New Roman"/>
          <w:sz w:val="24"/>
          <w:szCs w:val="24"/>
          <w:shd w:val="clear" w:color="auto" w:fill="FFFFFF"/>
        </w:rPr>
        <w:tab/>
        <w:t>Содержит ли проект акта нормы, положения и термины, позволяющие их толковать неоднозначно? Если да, укажите их.</w:t>
      </w:r>
    </w:p>
    <w:sectPr w:rsidR="00F842E2">
      <w:pgSz w:w="11906" w:h="16838"/>
      <w:pgMar w:top="709" w:right="1133" w:bottom="851" w:left="1276"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Arial Unicode MS"/>
    <w:panose1 w:val="02010600030101010101"/>
    <w:charset w:val="86"/>
    <w:family w:val="auto"/>
    <w:notTrueType/>
    <w:pitch w:val="variable"/>
    <w:sig w:usb0="00000000"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2238E"/>
    <w:multiLevelType w:val="multilevel"/>
    <w:tmpl w:val="82C8B296"/>
    <w:lvl w:ilvl="0">
      <w:start w:val="1"/>
      <w:numFmt w:val="none"/>
      <w:pStyle w:val="1"/>
      <w:suff w:val="nothing"/>
      <w:lvlText w:val=""/>
      <w:lvlJc w:val="left"/>
      <w:pPr>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340E4B95"/>
    <w:multiLevelType w:val="multilevel"/>
    <w:tmpl w:val="903A9DCA"/>
    <w:lvl w:ilvl="0">
      <w:start w:val="6"/>
      <w:numFmt w:val="decimal"/>
      <w:lvlText w:val="%1."/>
      <w:lvlJc w:val="left"/>
      <w:pPr>
        <w:tabs>
          <w:tab w:val="num" w:pos="502"/>
        </w:tabs>
        <w:ind w:left="502" w:hanging="360"/>
      </w:pPr>
    </w:lvl>
    <w:lvl w:ilvl="1">
      <w:start w:val="1"/>
      <w:numFmt w:val="decimal"/>
      <w:lvlText w:val="%1.%2."/>
      <w:lvlJc w:val="left"/>
      <w:pPr>
        <w:tabs>
          <w:tab w:val="num" w:pos="720"/>
        </w:tabs>
        <w:ind w:left="720" w:hanging="720"/>
      </w:pPr>
      <w:rPr>
        <w:b/>
        <w:i/>
        <w:sz w:val="24"/>
        <w:szCs w:val="24"/>
      </w:rPr>
    </w:lvl>
    <w:lvl w:ilvl="2">
      <w:start w:val="1"/>
      <w:numFmt w:val="decimal"/>
      <w:lvlText w:val="%1.%2.%3."/>
      <w:lvlJc w:val="left"/>
      <w:pPr>
        <w:tabs>
          <w:tab w:val="num" w:pos="862"/>
        </w:tabs>
        <w:ind w:left="862" w:hanging="720"/>
      </w:pPr>
    </w:lvl>
    <w:lvl w:ilvl="3">
      <w:start w:val="1"/>
      <w:numFmt w:val="decimal"/>
      <w:lvlText w:val="%1.%2.%3.%4."/>
      <w:lvlJc w:val="left"/>
      <w:pPr>
        <w:tabs>
          <w:tab w:val="num" w:pos="1222"/>
        </w:tabs>
        <w:ind w:left="1222" w:hanging="1080"/>
      </w:pPr>
    </w:lvl>
    <w:lvl w:ilvl="4">
      <w:start w:val="1"/>
      <w:numFmt w:val="decimal"/>
      <w:lvlText w:val="%1.%2.%3.%4.%5."/>
      <w:lvlJc w:val="left"/>
      <w:pPr>
        <w:tabs>
          <w:tab w:val="num" w:pos="1222"/>
        </w:tabs>
        <w:ind w:left="1222" w:hanging="1080"/>
      </w:pPr>
    </w:lvl>
    <w:lvl w:ilvl="5">
      <w:start w:val="1"/>
      <w:numFmt w:val="decimal"/>
      <w:lvlText w:val="%1.%2.%3.%4.%5.%6."/>
      <w:lvlJc w:val="left"/>
      <w:pPr>
        <w:tabs>
          <w:tab w:val="num" w:pos="1582"/>
        </w:tabs>
        <w:ind w:left="1582" w:hanging="1440"/>
      </w:pPr>
    </w:lvl>
    <w:lvl w:ilvl="6">
      <w:start w:val="1"/>
      <w:numFmt w:val="decimal"/>
      <w:lvlText w:val="%1.%2.%3.%4.%5.%6.%7."/>
      <w:lvlJc w:val="left"/>
      <w:pPr>
        <w:tabs>
          <w:tab w:val="num" w:pos="1942"/>
        </w:tabs>
        <w:ind w:left="1942" w:hanging="1800"/>
      </w:pPr>
    </w:lvl>
    <w:lvl w:ilvl="7">
      <w:start w:val="1"/>
      <w:numFmt w:val="decimal"/>
      <w:lvlText w:val="%1.%2.%3.%4.%5.%6.%7.%8."/>
      <w:lvlJc w:val="left"/>
      <w:pPr>
        <w:tabs>
          <w:tab w:val="num" w:pos="1942"/>
        </w:tabs>
        <w:ind w:left="1942" w:hanging="1800"/>
      </w:pPr>
    </w:lvl>
    <w:lvl w:ilvl="8">
      <w:start w:val="1"/>
      <w:numFmt w:val="decimal"/>
      <w:lvlText w:val="%1.%2.%3.%4.%5.%6.%7.%8.%9."/>
      <w:lvlJc w:val="left"/>
      <w:pPr>
        <w:tabs>
          <w:tab w:val="num" w:pos="2302"/>
        </w:tabs>
        <w:ind w:left="2302" w:hanging="2160"/>
      </w:pPr>
    </w:lvl>
  </w:abstractNum>
  <w:abstractNum w:abstractNumId="2">
    <w:nsid w:val="585C79FE"/>
    <w:multiLevelType w:val="multilevel"/>
    <w:tmpl w:val="B798F538"/>
    <w:lvl w:ilvl="0">
      <w:start w:val="1"/>
      <w:numFmt w:val="decimal"/>
      <w:lvlText w:val="%1."/>
      <w:lvlJc w:val="left"/>
      <w:pPr>
        <w:tabs>
          <w:tab w:val="num" w:pos="502"/>
        </w:tabs>
        <w:ind w:left="502" w:hanging="360"/>
      </w:pPr>
      <w:rPr>
        <w:rFonts w:ascii="Times New Roman" w:hAnsi="Times New Roman" w:cs="Times New Roman" w:hint="default"/>
        <w:b/>
        <w:sz w:val="24"/>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520"/>
        </w:tabs>
        <w:ind w:left="2520" w:hanging="1080"/>
      </w:pPr>
    </w:lvl>
    <w:lvl w:ilvl="4">
      <w:start w:val="1"/>
      <w:numFmt w:val="decimal"/>
      <w:lvlText w:val="%1.%2.%3.%4.%5."/>
      <w:lvlJc w:val="left"/>
      <w:pPr>
        <w:tabs>
          <w:tab w:val="num" w:pos="2880"/>
        </w:tabs>
        <w:ind w:left="2880" w:hanging="1080"/>
      </w:pPr>
    </w:lvl>
    <w:lvl w:ilvl="5">
      <w:start w:val="1"/>
      <w:numFmt w:val="decimal"/>
      <w:lvlText w:val="%1.%2.%3.%4.%5.%6."/>
      <w:lvlJc w:val="left"/>
      <w:pPr>
        <w:tabs>
          <w:tab w:val="num" w:pos="3600"/>
        </w:tabs>
        <w:ind w:left="3600" w:hanging="1440"/>
      </w:pPr>
    </w:lvl>
    <w:lvl w:ilvl="6">
      <w:start w:val="1"/>
      <w:numFmt w:val="decimal"/>
      <w:lvlText w:val="%1.%2.%3.%4.%5.%6.%7."/>
      <w:lvlJc w:val="left"/>
      <w:pPr>
        <w:tabs>
          <w:tab w:val="num" w:pos="4320"/>
        </w:tabs>
        <w:ind w:left="4320" w:hanging="1800"/>
      </w:pPr>
    </w:lvl>
    <w:lvl w:ilvl="7">
      <w:start w:val="1"/>
      <w:numFmt w:val="decimal"/>
      <w:lvlText w:val="%1.%2.%3.%4.%5.%6.%7.%8."/>
      <w:lvlJc w:val="left"/>
      <w:pPr>
        <w:tabs>
          <w:tab w:val="num" w:pos="4680"/>
        </w:tabs>
        <w:ind w:left="4680" w:hanging="1800"/>
      </w:pPr>
    </w:lvl>
    <w:lvl w:ilvl="8">
      <w:start w:val="1"/>
      <w:numFmt w:val="decimal"/>
      <w:lvlText w:val="%1.%2.%3.%4.%5.%6.%7.%8.%9."/>
      <w:lvlJc w:val="left"/>
      <w:pPr>
        <w:tabs>
          <w:tab w:val="num" w:pos="5400"/>
        </w:tabs>
        <w:ind w:left="5400" w:hanging="2160"/>
      </w:pPr>
    </w:lvl>
  </w:abstractNum>
  <w:abstractNum w:abstractNumId="3">
    <w:nsid w:val="68CA5436"/>
    <w:multiLevelType w:val="multilevel"/>
    <w:tmpl w:val="C68A28AA"/>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1"/>
        </w:tabs>
        <w:ind w:left="2521" w:firstLine="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1"/>
        </w:tabs>
        <w:ind w:left="4681" w:firstLine="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firstLine="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2E2"/>
    <w:rsid w:val="00133081"/>
    <w:rsid w:val="0015074F"/>
    <w:rsid w:val="00205455"/>
    <w:rsid w:val="00251795"/>
    <w:rsid w:val="002A226B"/>
    <w:rsid w:val="002C4312"/>
    <w:rsid w:val="0048196C"/>
    <w:rsid w:val="005B7875"/>
    <w:rsid w:val="00636F61"/>
    <w:rsid w:val="007C3D8D"/>
    <w:rsid w:val="00854001"/>
    <w:rsid w:val="009B724A"/>
    <w:rsid w:val="00BC12DF"/>
    <w:rsid w:val="00D61000"/>
    <w:rsid w:val="00EA79EF"/>
    <w:rsid w:val="00EE19C6"/>
    <w:rsid w:val="00F00D05"/>
    <w:rsid w:val="00F842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keepNext/>
      <w:widowControl w:val="0"/>
      <w:suppressAutoHyphens/>
      <w:textAlignment w:val="baseline"/>
    </w:pPr>
    <w:rPr>
      <w:rFonts w:ascii="Calibri" w:eastAsia="SimSun" w:hAnsi="Calibri" w:cs="Tahoma"/>
      <w:lang w:eastAsia="en-US"/>
    </w:rPr>
  </w:style>
  <w:style w:type="paragraph" w:styleId="1">
    <w:name w:val="heading 1"/>
    <w:basedOn w:val="a"/>
    <w:pPr>
      <w:widowControl/>
      <w:numPr>
        <w:numId w:val="1"/>
      </w:numPr>
      <w:suppressAutoHyphens w:val="0"/>
      <w:spacing w:before="100" w:after="100" w:line="100" w:lineRule="atLeast"/>
      <w:textAlignment w:val="auto"/>
      <w:outlineLvl w:val="0"/>
    </w:pPr>
    <w:rPr>
      <w:rFonts w:ascii="Times New Roman" w:eastAsia="Times New Roman" w:hAnsi="Times New Roman" w:cs="Times New Roman"/>
      <w:b/>
      <w:bCs/>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pPr>
      <w:keepNext/>
      <w:suppressAutoHyphens/>
      <w:textAlignment w:val="baseline"/>
    </w:pPr>
    <w:rPr>
      <w:rFonts w:ascii="Calibri" w:eastAsia="Calibri" w:hAnsi="Calibri" w:cs="Times New Roman"/>
      <w:lang w:eastAsia="en-US"/>
    </w:rPr>
  </w:style>
  <w:style w:type="character" w:customStyle="1" w:styleId="a4">
    <w:name w:val="Текст выноски Знак"/>
    <w:basedOn w:val="a0"/>
    <w:rPr>
      <w:rFonts w:ascii="Tahoma" w:eastAsia="Calibri" w:hAnsi="Tahoma" w:cs="Tahoma"/>
      <w:sz w:val="16"/>
      <w:szCs w:val="16"/>
    </w:rPr>
  </w:style>
  <w:style w:type="character" w:customStyle="1" w:styleId="-">
    <w:name w:val="Интернет-ссылка"/>
    <w:basedOn w:val="a0"/>
    <w:rPr>
      <w:color w:val="0000FF"/>
      <w:u w:val="single"/>
    </w:rPr>
  </w:style>
  <w:style w:type="character" w:customStyle="1" w:styleId="a5">
    <w:name w:val="Символ нумерации"/>
  </w:style>
  <w:style w:type="character" w:styleId="a6">
    <w:name w:val="annotation reference"/>
    <w:basedOn w:val="a0"/>
    <w:rPr>
      <w:sz w:val="16"/>
      <w:szCs w:val="16"/>
    </w:rPr>
  </w:style>
  <w:style w:type="character" w:customStyle="1" w:styleId="a7">
    <w:name w:val="Текст примечания Знак"/>
    <w:basedOn w:val="a0"/>
    <w:rPr>
      <w:sz w:val="20"/>
      <w:szCs w:val="20"/>
    </w:rPr>
  </w:style>
  <w:style w:type="character" w:customStyle="1" w:styleId="a8">
    <w:name w:val="Тема примечания Знак"/>
    <w:basedOn w:val="a7"/>
    <w:rPr>
      <w:b/>
      <w:bCs/>
      <w:sz w:val="20"/>
      <w:szCs w:val="20"/>
    </w:rPr>
  </w:style>
  <w:style w:type="character" w:customStyle="1" w:styleId="a9">
    <w:name w:val="Основной текст с отступом Знак"/>
    <w:basedOn w:val="a0"/>
    <w:rPr>
      <w:rFonts w:ascii="Times New Roman" w:eastAsia="Times New Roman" w:hAnsi="Times New Roman" w:cs="Times New Roman"/>
      <w:sz w:val="28"/>
      <w:szCs w:val="20"/>
      <w:lang w:val="en-US" w:eastAsia="ru-RU"/>
    </w:rPr>
  </w:style>
  <w:style w:type="character" w:customStyle="1" w:styleId="snippetequal">
    <w:name w:val="snippet_equal"/>
    <w:basedOn w:val="a0"/>
  </w:style>
  <w:style w:type="character" w:styleId="aa">
    <w:name w:val="Hyperlink"/>
    <w:basedOn w:val="a0"/>
    <w:rPr>
      <w:color w:val="0000FF"/>
      <w:u w:val="single"/>
    </w:rPr>
  </w:style>
  <w:style w:type="character" w:customStyle="1" w:styleId="10">
    <w:name w:val="Заголовок 1 Знак"/>
    <w:basedOn w:val="a0"/>
    <w:rPr>
      <w:rFonts w:ascii="Times New Roman" w:eastAsia="Times New Roman" w:hAnsi="Times New Roman" w:cs="Times New Roman"/>
      <w:b/>
      <w:bCs/>
      <w:sz w:val="48"/>
      <w:szCs w:val="48"/>
      <w:lang w:eastAsia="ru-RU"/>
    </w:rPr>
  </w:style>
  <w:style w:type="character" w:customStyle="1" w:styleId="WWCharLFO1LVL2">
    <w:name w:val="WW_CharLFO1LVL2"/>
    <w:rPr>
      <w:rFonts w:ascii="Times New Roman" w:hAnsi="Times New Roman" w:cs="Times New Roman"/>
      <w:b/>
      <w:i w:val="0"/>
      <w:sz w:val="24"/>
      <w:szCs w:val="24"/>
    </w:rPr>
  </w:style>
  <w:style w:type="character" w:customStyle="1" w:styleId="WWCharLFO3LVL2">
    <w:name w:val="WW_CharLFO3LVL2"/>
    <w:rPr>
      <w:rFonts w:ascii="Times New Roman" w:hAnsi="Times New Roman" w:cs="Times New Roman"/>
      <w:b/>
      <w:i/>
      <w:sz w:val="24"/>
      <w:szCs w:val="24"/>
    </w:rPr>
  </w:style>
  <w:style w:type="paragraph" w:customStyle="1" w:styleId="ab">
    <w:name w:val="Заголовок"/>
    <w:basedOn w:val="a3"/>
    <w:next w:val="ac"/>
    <w:pPr>
      <w:spacing w:before="240" w:after="120"/>
    </w:pPr>
    <w:rPr>
      <w:rFonts w:ascii="Arial" w:eastAsia="Microsoft YaHei" w:hAnsi="Arial" w:cs="Mangal"/>
      <w:sz w:val="28"/>
      <w:szCs w:val="28"/>
    </w:rPr>
  </w:style>
  <w:style w:type="paragraph" w:styleId="ac">
    <w:name w:val="Body Text"/>
    <w:basedOn w:val="a3"/>
    <w:pPr>
      <w:spacing w:after="120"/>
    </w:pPr>
  </w:style>
  <w:style w:type="paragraph" w:styleId="ad">
    <w:name w:val="List"/>
    <w:basedOn w:val="ac"/>
    <w:rPr>
      <w:rFonts w:cs="Mangal"/>
    </w:rPr>
  </w:style>
  <w:style w:type="paragraph" w:styleId="ae">
    <w:name w:val="caption"/>
    <w:basedOn w:val="a3"/>
    <w:pPr>
      <w:suppressLineNumbers/>
      <w:spacing w:before="120" w:after="120"/>
    </w:pPr>
    <w:rPr>
      <w:rFonts w:cs="Mangal"/>
      <w:i/>
      <w:iCs/>
      <w:sz w:val="24"/>
      <w:szCs w:val="24"/>
    </w:rPr>
  </w:style>
  <w:style w:type="paragraph" w:styleId="af">
    <w:name w:val="index heading"/>
    <w:basedOn w:val="a3"/>
    <w:pPr>
      <w:suppressLineNumbers/>
    </w:pPr>
    <w:rPr>
      <w:rFonts w:cs="Mangal"/>
    </w:rPr>
  </w:style>
  <w:style w:type="paragraph" w:customStyle="1" w:styleId="ConsPlusNonformat">
    <w:name w:val="ConsPlusNonformat"/>
    <w:pPr>
      <w:keepNext/>
      <w:widowControl w:val="0"/>
      <w:suppressAutoHyphens/>
      <w:spacing w:after="0" w:line="100" w:lineRule="atLeast"/>
      <w:textAlignment w:val="baseline"/>
    </w:pPr>
    <w:rPr>
      <w:rFonts w:ascii="Courier New" w:eastAsia="Times New Roman" w:hAnsi="Courier New" w:cs="Courier New"/>
      <w:sz w:val="20"/>
      <w:szCs w:val="20"/>
    </w:rPr>
  </w:style>
  <w:style w:type="paragraph" w:customStyle="1" w:styleId="ConsPlusCell">
    <w:name w:val="ConsPlusCell"/>
    <w:pPr>
      <w:keepNext/>
      <w:widowControl w:val="0"/>
      <w:suppressAutoHyphens/>
      <w:spacing w:after="0" w:line="100" w:lineRule="atLeast"/>
      <w:textAlignment w:val="baseline"/>
    </w:pPr>
    <w:rPr>
      <w:rFonts w:ascii="Calibri" w:eastAsia="Times New Roman" w:hAnsi="Calibri" w:cs="Calibri"/>
    </w:rPr>
  </w:style>
  <w:style w:type="paragraph" w:styleId="af0">
    <w:name w:val="List Paragraph"/>
    <w:basedOn w:val="a3"/>
    <w:pPr>
      <w:ind w:left="720"/>
    </w:pPr>
  </w:style>
  <w:style w:type="paragraph" w:styleId="af1">
    <w:name w:val="Balloon Text"/>
    <w:basedOn w:val="a3"/>
    <w:pPr>
      <w:spacing w:after="0" w:line="100" w:lineRule="atLeast"/>
    </w:pPr>
    <w:rPr>
      <w:rFonts w:ascii="Tahoma" w:hAnsi="Tahoma" w:cs="Tahoma"/>
      <w:sz w:val="16"/>
      <w:szCs w:val="16"/>
    </w:rPr>
  </w:style>
  <w:style w:type="paragraph" w:customStyle="1" w:styleId="af2">
    <w:name w:val="Содержимое таблицы"/>
    <w:basedOn w:val="a3"/>
    <w:pPr>
      <w:suppressLineNumbers/>
    </w:pPr>
  </w:style>
  <w:style w:type="paragraph" w:styleId="af3">
    <w:name w:val="annotation text"/>
    <w:basedOn w:val="a"/>
    <w:pPr>
      <w:spacing w:line="100" w:lineRule="atLeast"/>
    </w:pPr>
    <w:rPr>
      <w:sz w:val="20"/>
      <w:szCs w:val="20"/>
    </w:rPr>
  </w:style>
  <w:style w:type="paragraph" w:styleId="af4">
    <w:name w:val="annotation subject"/>
    <w:basedOn w:val="af3"/>
    <w:next w:val="af3"/>
    <w:rPr>
      <w:b/>
      <w:bCs/>
    </w:rPr>
  </w:style>
  <w:style w:type="paragraph" w:styleId="af5">
    <w:name w:val="Body Text Indent"/>
    <w:basedOn w:val="a"/>
    <w:pPr>
      <w:widowControl/>
      <w:suppressAutoHyphens w:val="0"/>
      <w:spacing w:after="0" w:line="100" w:lineRule="atLeast"/>
      <w:ind w:left="6480"/>
      <w:textAlignment w:val="auto"/>
    </w:pPr>
    <w:rPr>
      <w:rFonts w:ascii="Times New Roman" w:eastAsia="Times New Roman" w:hAnsi="Times New Roman" w:cs="Times New Roman"/>
      <w:sz w:val="28"/>
      <w:szCs w:val="20"/>
      <w:lang w:val="en-US" w:eastAsia="ru-RU"/>
    </w:rPr>
  </w:style>
  <w:style w:type="paragraph" w:customStyle="1" w:styleId="ConsPlusNormal">
    <w:name w:val="ConsPlusNormal"/>
    <w:pPr>
      <w:keepNext/>
      <w:autoSpaceDE w:val="0"/>
      <w:spacing w:after="0" w:line="100" w:lineRule="atLeast"/>
    </w:pPr>
    <w:rPr>
      <w:rFonts w:ascii="Arial" w:eastAsia="Calibri" w:hAnsi="Arial" w:cs="Arial"/>
      <w:sz w:val="20"/>
      <w:szCs w:val="20"/>
      <w:lang w:eastAsia="en-US"/>
    </w:rPr>
  </w:style>
  <w:style w:type="paragraph" w:customStyle="1" w:styleId="headertext">
    <w:name w:val="headertext"/>
    <w:basedOn w:val="a"/>
    <w:pPr>
      <w:widowControl/>
      <w:suppressAutoHyphens w:val="0"/>
      <w:spacing w:before="100" w:after="100" w:line="100" w:lineRule="atLeast"/>
      <w:textAlignment w:val="auto"/>
    </w:pPr>
    <w:rPr>
      <w:rFonts w:ascii="Times New Roman" w:eastAsia="Times New Roman" w:hAnsi="Times New Roman" w:cs="Times New Roman"/>
      <w:sz w:val="24"/>
      <w:szCs w:val="24"/>
      <w:lang w:eastAsia="ru-RU"/>
    </w:rPr>
  </w:style>
  <w:style w:type="paragraph" w:customStyle="1" w:styleId="formattext">
    <w:name w:val="formattext"/>
    <w:basedOn w:val="a"/>
    <w:pPr>
      <w:widowControl/>
      <w:suppressAutoHyphens w:val="0"/>
      <w:spacing w:before="100" w:after="100" w:line="100" w:lineRule="atLeast"/>
      <w:textAlignment w:val="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keepNext/>
      <w:widowControl w:val="0"/>
      <w:suppressAutoHyphens/>
      <w:textAlignment w:val="baseline"/>
    </w:pPr>
    <w:rPr>
      <w:rFonts w:ascii="Calibri" w:eastAsia="SimSun" w:hAnsi="Calibri" w:cs="Tahoma"/>
      <w:lang w:eastAsia="en-US"/>
    </w:rPr>
  </w:style>
  <w:style w:type="paragraph" w:styleId="1">
    <w:name w:val="heading 1"/>
    <w:basedOn w:val="a"/>
    <w:pPr>
      <w:widowControl/>
      <w:numPr>
        <w:numId w:val="1"/>
      </w:numPr>
      <w:suppressAutoHyphens w:val="0"/>
      <w:spacing w:before="100" w:after="100" w:line="100" w:lineRule="atLeast"/>
      <w:textAlignment w:val="auto"/>
      <w:outlineLvl w:val="0"/>
    </w:pPr>
    <w:rPr>
      <w:rFonts w:ascii="Times New Roman" w:eastAsia="Times New Roman" w:hAnsi="Times New Roman" w:cs="Times New Roman"/>
      <w:b/>
      <w:bCs/>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pPr>
      <w:keepNext/>
      <w:suppressAutoHyphens/>
      <w:textAlignment w:val="baseline"/>
    </w:pPr>
    <w:rPr>
      <w:rFonts w:ascii="Calibri" w:eastAsia="Calibri" w:hAnsi="Calibri" w:cs="Times New Roman"/>
      <w:lang w:eastAsia="en-US"/>
    </w:rPr>
  </w:style>
  <w:style w:type="character" w:customStyle="1" w:styleId="a4">
    <w:name w:val="Текст выноски Знак"/>
    <w:basedOn w:val="a0"/>
    <w:rPr>
      <w:rFonts w:ascii="Tahoma" w:eastAsia="Calibri" w:hAnsi="Tahoma" w:cs="Tahoma"/>
      <w:sz w:val="16"/>
      <w:szCs w:val="16"/>
    </w:rPr>
  </w:style>
  <w:style w:type="character" w:customStyle="1" w:styleId="-">
    <w:name w:val="Интернет-ссылка"/>
    <w:basedOn w:val="a0"/>
    <w:rPr>
      <w:color w:val="0000FF"/>
      <w:u w:val="single"/>
    </w:rPr>
  </w:style>
  <w:style w:type="character" w:customStyle="1" w:styleId="a5">
    <w:name w:val="Символ нумерации"/>
  </w:style>
  <w:style w:type="character" w:styleId="a6">
    <w:name w:val="annotation reference"/>
    <w:basedOn w:val="a0"/>
    <w:rPr>
      <w:sz w:val="16"/>
      <w:szCs w:val="16"/>
    </w:rPr>
  </w:style>
  <w:style w:type="character" w:customStyle="1" w:styleId="a7">
    <w:name w:val="Текст примечания Знак"/>
    <w:basedOn w:val="a0"/>
    <w:rPr>
      <w:sz w:val="20"/>
      <w:szCs w:val="20"/>
    </w:rPr>
  </w:style>
  <w:style w:type="character" w:customStyle="1" w:styleId="a8">
    <w:name w:val="Тема примечания Знак"/>
    <w:basedOn w:val="a7"/>
    <w:rPr>
      <w:b/>
      <w:bCs/>
      <w:sz w:val="20"/>
      <w:szCs w:val="20"/>
    </w:rPr>
  </w:style>
  <w:style w:type="character" w:customStyle="1" w:styleId="a9">
    <w:name w:val="Основной текст с отступом Знак"/>
    <w:basedOn w:val="a0"/>
    <w:rPr>
      <w:rFonts w:ascii="Times New Roman" w:eastAsia="Times New Roman" w:hAnsi="Times New Roman" w:cs="Times New Roman"/>
      <w:sz w:val="28"/>
      <w:szCs w:val="20"/>
      <w:lang w:val="en-US" w:eastAsia="ru-RU"/>
    </w:rPr>
  </w:style>
  <w:style w:type="character" w:customStyle="1" w:styleId="snippetequal">
    <w:name w:val="snippet_equal"/>
    <w:basedOn w:val="a0"/>
  </w:style>
  <w:style w:type="character" w:styleId="aa">
    <w:name w:val="Hyperlink"/>
    <w:basedOn w:val="a0"/>
    <w:rPr>
      <w:color w:val="0000FF"/>
      <w:u w:val="single"/>
    </w:rPr>
  </w:style>
  <w:style w:type="character" w:customStyle="1" w:styleId="10">
    <w:name w:val="Заголовок 1 Знак"/>
    <w:basedOn w:val="a0"/>
    <w:rPr>
      <w:rFonts w:ascii="Times New Roman" w:eastAsia="Times New Roman" w:hAnsi="Times New Roman" w:cs="Times New Roman"/>
      <w:b/>
      <w:bCs/>
      <w:sz w:val="48"/>
      <w:szCs w:val="48"/>
      <w:lang w:eastAsia="ru-RU"/>
    </w:rPr>
  </w:style>
  <w:style w:type="character" w:customStyle="1" w:styleId="WWCharLFO1LVL2">
    <w:name w:val="WW_CharLFO1LVL2"/>
    <w:rPr>
      <w:rFonts w:ascii="Times New Roman" w:hAnsi="Times New Roman" w:cs="Times New Roman"/>
      <w:b/>
      <w:i w:val="0"/>
      <w:sz w:val="24"/>
      <w:szCs w:val="24"/>
    </w:rPr>
  </w:style>
  <w:style w:type="character" w:customStyle="1" w:styleId="WWCharLFO3LVL2">
    <w:name w:val="WW_CharLFO3LVL2"/>
    <w:rPr>
      <w:rFonts w:ascii="Times New Roman" w:hAnsi="Times New Roman" w:cs="Times New Roman"/>
      <w:b/>
      <w:i/>
      <w:sz w:val="24"/>
      <w:szCs w:val="24"/>
    </w:rPr>
  </w:style>
  <w:style w:type="paragraph" w:customStyle="1" w:styleId="ab">
    <w:name w:val="Заголовок"/>
    <w:basedOn w:val="a3"/>
    <w:next w:val="ac"/>
    <w:pPr>
      <w:spacing w:before="240" w:after="120"/>
    </w:pPr>
    <w:rPr>
      <w:rFonts w:ascii="Arial" w:eastAsia="Microsoft YaHei" w:hAnsi="Arial" w:cs="Mangal"/>
      <w:sz w:val="28"/>
      <w:szCs w:val="28"/>
    </w:rPr>
  </w:style>
  <w:style w:type="paragraph" w:styleId="ac">
    <w:name w:val="Body Text"/>
    <w:basedOn w:val="a3"/>
    <w:pPr>
      <w:spacing w:after="120"/>
    </w:pPr>
  </w:style>
  <w:style w:type="paragraph" w:styleId="ad">
    <w:name w:val="List"/>
    <w:basedOn w:val="ac"/>
    <w:rPr>
      <w:rFonts w:cs="Mangal"/>
    </w:rPr>
  </w:style>
  <w:style w:type="paragraph" w:styleId="ae">
    <w:name w:val="caption"/>
    <w:basedOn w:val="a3"/>
    <w:pPr>
      <w:suppressLineNumbers/>
      <w:spacing w:before="120" w:after="120"/>
    </w:pPr>
    <w:rPr>
      <w:rFonts w:cs="Mangal"/>
      <w:i/>
      <w:iCs/>
      <w:sz w:val="24"/>
      <w:szCs w:val="24"/>
    </w:rPr>
  </w:style>
  <w:style w:type="paragraph" w:styleId="af">
    <w:name w:val="index heading"/>
    <w:basedOn w:val="a3"/>
    <w:pPr>
      <w:suppressLineNumbers/>
    </w:pPr>
    <w:rPr>
      <w:rFonts w:cs="Mangal"/>
    </w:rPr>
  </w:style>
  <w:style w:type="paragraph" w:customStyle="1" w:styleId="ConsPlusNonformat">
    <w:name w:val="ConsPlusNonformat"/>
    <w:pPr>
      <w:keepNext/>
      <w:widowControl w:val="0"/>
      <w:suppressAutoHyphens/>
      <w:spacing w:after="0" w:line="100" w:lineRule="atLeast"/>
      <w:textAlignment w:val="baseline"/>
    </w:pPr>
    <w:rPr>
      <w:rFonts w:ascii="Courier New" w:eastAsia="Times New Roman" w:hAnsi="Courier New" w:cs="Courier New"/>
      <w:sz w:val="20"/>
      <w:szCs w:val="20"/>
    </w:rPr>
  </w:style>
  <w:style w:type="paragraph" w:customStyle="1" w:styleId="ConsPlusCell">
    <w:name w:val="ConsPlusCell"/>
    <w:pPr>
      <w:keepNext/>
      <w:widowControl w:val="0"/>
      <w:suppressAutoHyphens/>
      <w:spacing w:after="0" w:line="100" w:lineRule="atLeast"/>
      <w:textAlignment w:val="baseline"/>
    </w:pPr>
    <w:rPr>
      <w:rFonts w:ascii="Calibri" w:eastAsia="Times New Roman" w:hAnsi="Calibri" w:cs="Calibri"/>
    </w:rPr>
  </w:style>
  <w:style w:type="paragraph" w:styleId="af0">
    <w:name w:val="List Paragraph"/>
    <w:basedOn w:val="a3"/>
    <w:pPr>
      <w:ind w:left="720"/>
    </w:pPr>
  </w:style>
  <w:style w:type="paragraph" w:styleId="af1">
    <w:name w:val="Balloon Text"/>
    <w:basedOn w:val="a3"/>
    <w:pPr>
      <w:spacing w:after="0" w:line="100" w:lineRule="atLeast"/>
    </w:pPr>
    <w:rPr>
      <w:rFonts w:ascii="Tahoma" w:hAnsi="Tahoma" w:cs="Tahoma"/>
      <w:sz w:val="16"/>
      <w:szCs w:val="16"/>
    </w:rPr>
  </w:style>
  <w:style w:type="paragraph" w:customStyle="1" w:styleId="af2">
    <w:name w:val="Содержимое таблицы"/>
    <w:basedOn w:val="a3"/>
    <w:pPr>
      <w:suppressLineNumbers/>
    </w:pPr>
  </w:style>
  <w:style w:type="paragraph" w:styleId="af3">
    <w:name w:val="annotation text"/>
    <w:basedOn w:val="a"/>
    <w:pPr>
      <w:spacing w:line="100" w:lineRule="atLeast"/>
    </w:pPr>
    <w:rPr>
      <w:sz w:val="20"/>
      <w:szCs w:val="20"/>
    </w:rPr>
  </w:style>
  <w:style w:type="paragraph" w:styleId="af4">
    <w:name w:val="annotation subject"/>
    <w:basedOn w:val="af3"/>
    <w:next w:val="af3"/>
    <w:rPr>
      <w:b/>
      <w:bCs/>
    </w:rPr>
  </w:style>
  <w:style w:type="paragraph" w:styleId="af5">
    <w:name w:val="Body Text Indent"/>
    <w:basedOn w:val="a"/>
    <w:pPr>
      <w:widowControl/>
      <w:suppressAutoHyphens w:val="0"/>
      <w:spacing w:after="0" w:line="100" w:lineRule="atLeast"/>
      <w:ind w:left="6480"/>
      <w:textAlignment w:val="auto"/>
    </w:pPr>
    <w:rPr>
      <w:rFonts w:ascii="Times New Roman" w:eastAsia="Times New Roman" w:hAnsi="Times New Roman" w:cs="Times New Roman"/>
      <w:sz w:val="28"/>
      <w:szCs w:val="20"/>
      <w:lang w:val="en-US" w:eastAsia="ru-RU"/>
    </w:rPr>
  </w:style>
  <w:style w:type="paragraph" w:customStyle="1" w:styleId="ConsPlusNormal">
    <w:name w:val="ConsPlusNormal"/>
    <w:pPr>
      <w:keepNext/>
      <w:autoSpaceDE w:val="0"/>
      <w:spacing w:after="0" w:line="100" w:lineRule="atLeast"/>
    </w:pPr>
    <w:rPr>
      <w:rFonts w:ascii="Arial" w:eastAsia="Calibri" w:hAnsi="Arial" w:cs="Arial"/>
      <w:sz w:val="20"/>
      <w:szCs w:val="20"/>
      <w:lang w:eastAsia="en-US"/>
    </w:rPr>
  </w:style>
  <w:style w:type="paragraph" w:customStyle="1" w:styleId="headertext">
    <w:name w:val="headertext"/>
    <w:basedOn w:val="a"/>
    <w:pPr>
      <w:widowControl/>
      <w:suppressAutoHyphens w:val="0"/>
      <w:spacing w:before="100" w:after="100" w:line="100" w:lineRule="atLeast"/>
      <w:textAlignment w:val="auto"/>
    </w:pPr>
    <w:rPr>
      <w:rFonts w:ascii="Times New Roman" w:eastAsia="Times New Roman" w:hAnsi="Times New Roman" w:cs="Times New Roman"/>
      <w:sz w:val="24"/>
      <w:szCs w:val="24"/>
      <w:lang w:eastAsia="ru-RU"/>
    </w:rPr>
  </w:style>
  <w:style w:type="paragraph" w:customStyle="1" w:styleId="formattext">
    <w:name w:val="formattext"/>
    <w:basedOn w:val="a"/>
    <w:pPr>
      <w:widowControl/>
      <w:suppressAutoHyphens w:val="0"/>
      <w:spacing w:before="100" w:after="100" w:line="100" w:lineRule="atLeast"/>
      <w:textAlignment w:val="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info@palata.tomsk.ru" TargetMode="External"/><Relationship Id="rId13" Type="http://schemas.openxmlformats.org/officeDocument/2006/relationships/hyperlink" Target="consultantplus://offline/ref=9AAD2C6B2811AE71C29EC1D9A3F25F58E61CEEBD29CFE414FEACB5C48DhBE3J"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info@palata.tomsk.ru" TargetMode="External"/><Relationship Id="rId12" Type="http://schemas.openxmlformats.org/officeDocument/2006/relationships/hyperlink" Target="mailto:info@palata.tomsk.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ocs.cntd.ru/document/460174353" TargetMode="External"/><Relationship Id="rId1" Type="http://schemas.openxmlformats.org/officeDocument/2006/relationships/numbering" Target="numbering.xml"/><Relationship Id="rId6" Type="http://schemas.openxmlformats.org/officeDocument/2006/relationships/hyperlink" Target="mailto:info@palata.tomsk.ru" TargetMode="External"/><Relationship Id="rId11" Type="http://schemas.openxmlformats.org/officeDocument/2006/relationships/hyperlink" Target="mailto:info@palata.tomsk.ru" TargetMode="External"/><Relationship Id="rId5" Type="http://schemas.openxmlformats.org/officeDocument/2006/relationships/webSettings" Target="webSettings.xml"/><Relationship Id="rId15" Type="http://schemas.openxmlformats.org/officeDocument/2006/relationships/hyperlink" Target="http://docs.cntd.ru/document/460174353" TargetMode="External"/><Relationship Id="rId10" Type="http://schemas.openxmlformats.org/officeDocument/2006/relationships/hyperlink" Target="mailto:info@palata.tomsk.ru" TargetMode="External"/><Relationship Id="rId4" Type="http://schemas.openxmlformats.org/officeDocument/2006/relationships/settings" Target="settings.xml"/><Relationship Id="rId9" Type="http://schemas.openxmlformats.org/officeDocument/2006/relationships/hyperlink" Target="mailto:info@palata.tomsk.ru" TargetMode="External"/><Relationship Id="rId14" Type="http://schemas.openxmlformats.org/officeDocument/2006/relationships/hyperlink" Target="consultantplus://offline/ref=9AAD2C6B2811AE71C29EC1D9A3F25F58E61CEEBD29CFE414FEACB5C48DhBE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2793</Words>
  <Characters>15924</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ATO</Company>
  <LinksUpToDate>false</LinksUpToDate>
  <CharactersWithSpaces>18680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Лидия Шарухо</dc:creator>
  <cp:lastModifiedBy>Ирина Евгеньевна Войко</cp:lastModifiedBy>
  <cp:revision>7</cp:revision>
  <cp:lastPrinted>2015-11-19T08:25:00Z</cp:lastPrinted>
  <dcterms:created xsi:type="dcterms:W3CDTF">2015-11-19T03:55:00Z</dcterms:created>
  <dcterms:modified xsi:type="dcterms:W3CDTF">2015-11-19T08:26:00Z</dcterms:modified>
</cp:coreProperties>
</file>