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CC5" w:rsidRPr="00272A6D" w:rsidRDefault="00026179" w:rsidP="00EB7771">
      <w:pPr>
        <w:pStyle w:val="21"/>
        <w:tabs>
          <w:tab w:val="left" w:pos="9355"/>
        </w:tabs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10.05.2023                                                                                                             № 221а</w:t>
      </w:r>
    </w:p>
    <w:p w:rsidR="004566AA" w:rsidRPr="00272A6D" w:rsidRDefault="004566AA" w:rsidP="00EB7771">
      <w:pPr>
        <w:pStyle w:val="21"/>
        <w:tabs>
          <w:tab w:val="left" w:pos="8222"/>
        </w:tabs>
        <w:spacing w:before="0"/>
        <w:ind w:right="0"/>
        <w:rPr>
          <w:rFonts w:ascii="PT Astra Serif" w:hAnsi="PT Astra Serif"/>
          <w:szCs w:val="26"/>
        </w:rPr>
      </w:pPr>
    </w:p>
    <w:p w:rsidR="00BF5233" w:rsidRPr="00BF5233" w:rsidRDefault="00BF5233" w:rsidP="00BF5233">
      <w:pPr>
        <w:autoSpaceDE w:val="0"/>
        <w:autoSpaceDN w:val="0"/>
        <w:adjustRightInd w:val="0"/>
        <w:jc w:val="center"/>
        <w:rPr>
          <w:rFonts w:ascii="PT Astra Serif" w:hAnsi="PT Astra Serif"/>
          <w:sz w:val="25"/>
          <w:szCs w:val="25"/>
        </w:rPr>
      </w:pPr>
      <w:r w:rsidRPr="00BF5233">
        <w:rPr>
          <w:rFonts w:ascii="PT Astra Serif" w:hAnsi="PT Astra Serif"/>
          <w:sz w:val="25"/>
          <w:szCs w:val="25"/>
        </w:rPr>
        <w:t xml:space="preserve">О внесении изменений в отдельные постановления Администрации </w:t>
      </w:r>
    </w:p>
    <w:p w:rsidR="00BF5233" w:rsidRPr="00BF5233" w:rsidRDefault="00BF5233" w:rsidP="00BF5233">
      <w:pPr>
        <w:autoSpaceDE w:val="0"/>
        <w:autoSpaceDN w:val="0"/>
        <w:adjustRightInd w:val="0"/>
        <w:jc w:val="center"/>
        <w:rPr>
          <w:rFonts w:ascii="PT Astra Serif" w:hAnsi="PT Astra Serif"/>
          <w:sz w:val="25"/>
          <w:szCs w:val="25"/>
        </w:rPr>
      </w:pPr>
      <w:r w:rsidRPr="00BF5233">
        <w:rPr>
          <w:rFonts w:ascii="PT Astra Serif" w:hAnsi="PT Astra Serif"/>
          <w:sz w:val="25"/>
          <w:szCs w:val="25"/>
        </w:rPr>
        <w:t xml:space="preserve">Томской области </w:t>
      </w:r>
    </w:p>
    <w:p w:rsidR="00BF5233" w:rsidRPr="00BF5233" w:rsidRDefault="00BF5233" w:rsidP="00BF5233">
      <w:pPr>
        <w:autoSpaceDE w:val="0"/>
        <w:autoSpaceDN w:val="0"/>
        <w:adjustRightInd w:val="0"/>
        <w:jc w:val="center"/>
        <w:rPr>
          <w:rFonts w:ascii="PT Astra Serif" w:hAnsi="PT Astra Serif"/>
          <w:sz w:val="25"/>
          <w:szCs w:val="25"/>
        </w:rPr>
      </w:pPr>
    </w:p>
    <w:p w:rsidR="00BF5233" w:rsidRPr="00BF5233" w:rsidRDefault="00BF5233" w:rsidP="00BF523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BF5233">
        <w:rPr>
          <w:rFonts w:ascii="PT Astra Serif" w:hAnsi="PT Astra Serif"/>
          <w:sz w:val="25"/>
          <w:szCs w:val="25"/>
        </w:rPr>
        <w:t xml:space="preserve">В целях совершенствования нормативных правовых актов </w:t>
      </w:r>
    </w:p>
    <w:p w:rsidR="00BF5233" w:rsidRPr="00BF5233" w:rsidRDefault="00BF5233" w:rsidP="00BF523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BF5233">
        <w:rPr>
          <w:rFonts w:ascii="PT Astra Serif" w:hAnsi="PT Astra Serif"/>
          <w:sz w:val="25"/>
          <w:szCs w:val="25"/>
        </w:rPr>
        <w:t>ПОСТАНОВЛЯЮ:</w:t>
      </w:r>
    </w:p>
    <w:p w:rsidR="00BF5233" w:rsidRPr="00BF5233" w:rsidRDefault="00BF5233" w:rsidP="00BF523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BF5233">
        <w:rPr>
          <w:rFonts w:ascii="PT Astra Serif" w:hAnsi="PT Astra Serif"/>
          <w:sz w:val="25"/>
          <w:szCs w:val="25"/>
        </w:rPr>
        <w:t>1.</w:t>
      </w:r>
      <w:r w:rsidR="0038531C">
        <w:rPr>
          <w:rFonts w:ascii="PT Astra Serif" w:hAnsi="PT Astra Serif"/>
          <w:sz w:val="25"/>
          <w:szCs w:val="25"/>
          <w:lang w:val="en-US"/>
        </w:rPr>
        <w:t> </w:t>
      </w:r>
      <w:proofErr w:type="gramStart"/>
      <w:r w:rsidRPr="00BF5233">
        <w:rPr>
          <w:rFonts w:ascii="PT Astra Serif" w:hAnsi="PT Astra Serif"/>
          <w:sz w:val="25"/>
          <w:szCs w:val="25"/>
        </w:rPr>
        <w:t>Внести в постановление Администрации Томской области от 20.02.2023 № 81а «Об определении сведений, подлежащих включению в решение о комплексном развитии территории в Томской области» («Собрание законодательства Томской области», 2023, № 3/1</w:t>
      </w:r>
      <w:r w:rsidR="0038531C" w:rsidRPr="0038531C">
        <w:rPr>
          <w:rFonts w:ascii="PT Astra Serif" w:hAnsi="PT Astra Serif"/>
          <w:sz w:val="25"/>
          <w:szCs w:val="25"/>
        </w:rPr>
        <w:t xml:space="preserve"> </w:t>
      </w:r>
      <w:r w:rsidRPr="00BF5233">
        <w:rPr>
          <w:rFonts w:ascii="PT Astra Serif" w:hAnsi="PT Astra Serif"/>
          <w:sz w:val="25"/>
          <w:szCs w:val="25"/>
        </w:rPr>
        <w:t xml:space="preserve">(310) следующие изменения: </w:t>
      </w:r>
      <w:proofErr w:type="gramEnd"/>
    </w:p>
    <w:p w:rsidR="00BF5233" w:rsidRPr="00BF5233" w:rsidRDefault="00BF5233" w:rsidP="00BF523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BF5233">
        <w:rPr>
          <w:rFonts w:ascii="PT Astra Serif" w:hAnsi="PT Astra Serif"/>
          <w:sz w:val="25"/>
          <w:szCs w:val="25"/>
        </w:rPr>
        <w:t>пункт 1 изложить в следующей редакции:</w:t>
      </w:r>
    </w:p>
    <w:p w:rsidR="00BF5233" w:rsidRPr="00BF5233" w:rsidRDefault="00BF5233" w:rsidP="00BF5233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BF5233">
        <w:rPr>
          <w:rFonts w:ascii="PT Astra Serif" w:hAnsi="PT Astra Serif"/>
          <w:sz w:val="25"/>
          <w:szCs w:val="25"/>
        </w:rPr>
        <w:t>«1.</w:t>
      </w:r>
      <w:r w:rsidR="0038531C">
        <w:rPr>
          <w:rFonts w:ascii="PT Astra Serif" w:hAnsi="PT Astra Serif"/>
          <w:sz w:val="25"/>
          <w:szCs w:val="25"/>
          <w:lang w:val="en-US"/>
        </w:rPr>
        <w:t> </w:t>
      </w:r>
      <w:r w:rsidRPr="00BF5233">
        <w:rPr>
          <w:rFonts w:ascii="PT Astra Serif" w:hAnsi="PT Astra Serif"/>
          <w:sz w:val="25"/>
          <w:szCs w:val="25"/>
        </w:rPr>
        <w:t xml:space="preserve">Определить, что в решение о комплексном развитии территории в Томской области помимо сведений, указанных в пунктах 1 </w:t>
      </w:r>
      <w:r w:rsidR="0038531C" w:rsidRPr="0038531C">
        <w:rPr>
          <w:rFonts w:ascii="PT Astra Serif" w:hAnsi="PT Astra Serif"/>
          <w:sz w:val="25"/>
          <w:szCs w:val="25"/>
        </w:rPr>
        <w:t>–</w:t>
      </w:r>
      <w:r w:rsidRPr="00BF5233">
        <w:rPr>
          <w:rFonts w:ascii="PT Astra Serif" w:hAnsi="PT Astra Serif"/>
          <w:sz w:val="25"/>
          <w:szCs w:val="25"/>
        </w:rPr>
        <w:t xml:space="preserve"> 6 части 1 статьи 67 Градостроительного кодекса Российской Федерации, включаются: </w:t>
      </w:r>
    </w:p>
    <w:p w:rsidR="00BF5233" w:rsidRPr="00BF5233" w:rsidRDefault="00BF5233" w:rsidP="00BF5233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BF5233">
        <w:rPr>
          <w:rFonts w:ascii="PT Astra Serif" w:hAnsi="PT Astra Serif"/>
          <w:sz w:val="25"/>
          <w:szCs w:val="25"/>
        </w:rPr>
        <w:t>1)</w:t>
      </w:r>
      <w:r w:rsidR="0038531C">
        <w:rPr>
          <w:rFonts w:ascii="PT Astra Serif" w:hAnsi="PT Astra Serif"/>
          <w:sz w:val="25"/>
          <w:szCs w:val="25"/>
          <w:lang w:val="en-US"/>
        </w:rPr>
        <w:t> </w:t>
      </w:r>
      <w:r w:rsidRPr="00BF5233">
        <w:rPr>
          <w:rFonts w:ascii="PT Astra Serif" w:hAnsi="PT Astra Serif"/>
          <w:sz w:val="25"/>
          <w:szCs w:val="25"/>
        </w:rPr>
        <w:t xml:space="preserve">сведения о </w:t>
      </w:r>
      <w:proofErr w:type="gramStart"/>
      <w:r w:rsidRPr="00BF5233">
        <w:rPr>
          <w:rFonts w:ascii="PT Astra Serif" w:hAnsi="PT Astra Serif"/>
          <w:sz w:val="25"/>
          <w:szCs w:val="25"/>
        </w:rPr>
        <w:t>мастер-плане</w:t>
      </w:r>
      <w:proofErr w:type="gramEnd"/>
      <w:r w:rsidRPr="00BF5233">
        <w:rPr>
          <w:rFonts w:ascii="PT Astra Serif" w:hAnsi="PT Astra Serif"/>
          <w:sz w:val="25"/>
          <w:szCs w:val="25"/>
        </w:rPr>
        <w:t xml:space="preserve"> комплексного развития территории (в случае принятия решения о комплексном развитии территории, площадь которой составляет более 100 000 кв.</w:t>
      </w:r>
      <w:r w:rsidR="0038531C" w:rsidRPr="0038531C">
        <w:rPr>
          <w:rFonts w:ascii="PT Astra Serif" w:hAnsi="PT Astra Serif"/>
          <w:sz w:val="25"/>
          <w:szCs w:val="25"/>
        </w:rPr>
        <w:t xml:space="preserve"> </w:t>
      </w:r>
      <w:r w:rsidRPr="00BF5233">
        <w:rPr>
          <w:rFonts w:ascii="PT Astra Serif" w:hAnsi="PT Astra Serif"/>
          <w:sz w:val="25"/>
          <w:szCs w:val="25"/>
        </w:rPr>
        <w:t xml:space="preserve">м), содержащем следующие разделы: </w:t>
      </w:r>
    </w:p>
    <w:p w:rsidR="00BF5233" w:rsidRPr="00BF5233" w:rsidRDefault="00BF5233" w:rsidP="00BF5233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BF5233">
        <w:rPr>
          <w:rFonts w:ascii="PT Astra Serif" w:hAnsi="PT Astra Serif"/>
          <w:sz w:val="25"/>
          <w:szCs w:val="25"/>
        </w:rPr>
        <w:t xml:space="preserve">планировочные решения развития территории; </w:t>
      </w:r>
    </w:p>
    <w:p w:rsidR="00BF5233" w:rsidRPr="00BF5233" w:rsidRDefault="00BF5233" w:rsidP="00BF5233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BF5233">
        <w:rPr>
          <w:rFonts w:ascii="PT Astra Serif" w:hAnsi="PT Astra Serif"/>
          <w:sz w:val="25"/>
          <w:szCs w:val="25"/>
        </w:rPr>
        <w:t xml:space="preserve">транспортная схема; </w:t>
      </w:r>
    </w:p>
    <w:p w:rsidR="00BF5233" w:rsidRPr="00BF5233" w:rsidRDefault="00BF5233" w:rsidP="00BF5233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BF5233">
        <w:rPr>
          <w:rFonts w:ascii="PT Astra Serif" w:hAnsi="PT Astra Serif"/>
          <w:sz w:val="25"/>
          <w:szCs w:val="25"/>
        </w:rPr>
        <w:t xml:space="preserve">инфраструктурная схема; </w:t>
      </w:r>
    </w:p>
    <w:p w:rsidR="00BF5233" w:rsidRPr="00BF5233" w:rsidRDefault="00BF5233" w:rsidP="00BF5233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BF5233">
        <w:rPr>
          <w:rFonts w:ascii="PT Astra Serif" w:hAnsi="PT Astra Serif"/>
          <w:sz w:val="25"/>
          <w:szCs w:val="25"/>
        </w:rPr>
        <w:t xml:space="preserve">финансово-экономическое обоснование; </w:t>
      </w:r>
    </w:p>
    <w:p w:rsidR="00BF5233" w:rsidRPr="00BF5233" w:rsidRDefault="00BF5233" w:rsidP="00BF5233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BF5233">
        <w:rPr>
          <w:rFonts w:ascii="PT Astra Serif" w:hAnsi="PT Astra Serif"/>
          <w:sz w:val="25"/>
          <w:szCs w:val="25"/>
        </w:rPr>
        <w:t xml:space="preserve">социально-экономический эффект реализации проекта; </w:t>
      </w:r>
    </w:p>
    <w:p w:rsidR="00BF5233" w:rsidRPr="00BF5233" w:rsidRDefault="00BF5233" w:rsidP="00BF5233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BF5233">
        <w:rPr>
          <w:rFonts w:ascii="PT Astra Serif" w:hAnsi="PT Astra Serif"/>
          <w:sz w:val="25"/>
          <w:szCs w:val="25"/>
        </w:rPr>
        <w:t>2)</w:t>
      </w:r>
      <w:r w:rsidR="0038531C">
        <w:rPr>
          <w:rFonts w:ascii="PT Astra Serif" w:hAnsi="PT Astra Serif"/>
          <w:sz w:val="25"/>
          <w:szCs w:val="25"/>
          <w:lang w:val="en-US"/>
        </w:rPr>
        <w:t> </w:t>
      </w:r>
      <w:r w:rsidRPr="00BF5233">
        <w:rPr>
          <w:rFonts w:ascii="PT Astra Serif" w:hAnsi="PT Astra Serif"/>
          <w:sz w:val="25"/>
          <w:szCs w:val="25"/>
        </w:rPr>
        <w:t xml:space="preserve">перечень объектов регионального и (или) местного значения (в случае необходимости их размещения в границах территории, подлежащей комплексному развитию), за исключением объектов регионального и (или) местного значения, предусмотренных исключительно утвержденной документацией по планировке территории; </w:t>
      </w:r>
    </w:p>
    <w:p w:rsidR="00BF5233" w:rsidRPr="00BF5233" w:rsidRDefault="00BF5233" w:rsidP="00BF523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BF5233">
        <w:rPr>
          <w:rFonts w:ascii="PT Astra Serif" w:hAnsi="PT Astra Serif"/>
          <w:sz w:val="25"/>
          <w:szCs w:val="25"/>
        </w:rPr>
        <w:t>3)</w:t>
      </w:r>
      <w:r w:rsidR="0038531C">
        <w:rPr>
          <w:rFonts w:ascii="PT Astra Serif" w:hAnsi="PT Astra Serif"/>
          <w:sz w:val="25"/>
          <w:szCs w:val="25"/>
          <w:lang w:val="en-US"/>
        </w:rPr>
        <w:t> </w:t>
      </w:r>
      <w:r w:rsidRPr="00BF5233">
        <w:rPr>
          <w:rFonts w:ascii="PT Astra Serif" w:hAnsi="PT Astra Serif"/>
          <w:sz w:val="25"/>
          <w:szCs w:val="25"/>
        </w:rPr>
        <w:t>сведения об уровне обеспеченности территории, в отношении которой принимается решени</w:t>
      </w:r>
      <w:r w:rsidR="0038531C">
        <w:rPr>
          <w:rFonts w:ascii="PT Astra Serif" w:hAnsi="PT Astra Serif"/>
          <w:sz w:val="25"/>
          <w:szCs w:val="25"/>
        </w:rPr>
        <w:t>е</w:t>
      </w:r>
      <w:r w:rsidRPr="00BF5233">
        <w:rPr>
          <w:rFonts w:ascii="PT Astra Serif" w:hAnsi="PT Astra Serif"/>
          <w:sz w:val="25"/>
          <w:szCs w:val="25"/>
        </w:rPr>
        <w:t xml:space="preserve"> о комплексном развитии, дошкольными образовательными организациями и общеобразовательными организациями</w:t>
      </w:r>
      <w:proofErr w:type="gramStart"/>
      <w:r w:rsidRPr="00BF5233">
        <w:rPr>
          <w:rFonts w:ascii="PT Astra Serif" w:hAnsi="PT Astra Serif"/>
          <w:sz w:val="25"/>
          <w:szCs w:val="25"/>
        </w:rPr>
        <w:t>.».</w:t>
      </w:r>
      <w:proofErr w:type="gramEnd"/>
    </w:p>
    <w:p w:rsidR="00BF5233" w:rsidRPr="00BF5233" w:rsidRDefault="00BF5233" w:rsidP="00BF523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BF5233">
        <w:rPr>
          <w:rFonts w:ascii="PT Astra Serif" w:hAnsi="PT Astra Serif"/>
          <w:sz w:val="25"/>
          <w:szCs w:val="25"/>
        </w:rPr>
        <w:t>2.</w:t>
      </w:r>
      <w:r w:rsidR="0038531C">
        <w:rPr>
          <w:rFonts w:ascii="PT Astra Serif" w:hAnsi="PT Astra Serif"/>
          <w:sz w:val="25"/>
          <w:szCs w:val="25"/>
        </w:rPr>
        <w:t> </w:t>
      </w:r>
      <w:r w:rsidRPr="00BF5233">
        <w:rPr>
          <w:rFonts w:ascii="PT Astra Serif" w:hAnsi="PT Astra Serif"/>
          <w:sz w:val="25"/>
          <w:szCs w:val="25"/>
        </w:rPr>
        <w:t xml:space="preserve">Внести в постановление Администрации Томской области от 17.03.2022 </w:t>
      </w:r>
      <w:r w:rsidR="0038531C">
        <w:rPr>
          <w:rFonts w:ascii="PT Astra Serif" w:hAnsi="PT Astra Serif"/>
          <w:sz w:val="25"/>
          <w:szCs w:val="25"/>
        </w:rPr>
        <w:br/>
      </w:r>
      <w:r w:rsidRPr="00BF5233">
        <w:rPr>
          <w:rFonts w:ascii="PT Astra Serif" w:hAnsi="PT Astra Serif"/>
          <w:sz w:val="25"/>
          <w:szCs w:val="25"/>
        </w:rPr>
        <w:t xml:space="preserve">№ 82а «О мерах по реализации Закона Томской области «О разграничении полномочий органов государственной власти Томской области в сфере комплексного развития территорий» («Собрание законодательства Томской области», 2022, № 4/1 (288), том 1) следующие изменения: </w:t>
      </w:r>
    </w:p>
    <w:p w:rsidR="00BF5233" w:rsidRPr="00BF5233" w:rsidRDefault="00BF5233" w:rsidP="00BF523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BF5233">
        <w:rPr>
          <w:rFonts w:ascii="PT Astra Serif" w:hAnsi="PT Astra Serif" w:cs="PT Astra Serif"/>
          <w:sz w:val="25"/>
          <w:szCs w:val="25"/>
        </w:rPr>
        <w:t>1)</w:t>
      </w:r>
      <w:r w:rsidR="0038531C">
        <w:rPr>
          <w:rFonts w:ascii="PT Astra Serif" w:hAnsi="PT Astra Serif" w:cs="PT Astra Serif"/>
          <w:sz w:val="25"/>
          <w:szCs w:val="25"/>
        </w:rPr>
        <w:t> </w:t>
      </w:r>
      <w:r w:rsidRPr="00BF5233">
        <w:rPr>
          <w:rFonts w:ascii="PT Astra Serif" w:hAnsi="PT Astra Serif" w:cs="PT Astra Serif"/>
          <w:sz w:val="25"/>
          <w:szCs w:val="25"/>
        </w:rPr>
        <w:t xml:space="preserve">пункт 4 </w:t>
      </w:r>
      <w:r w:rsidR="00FF06B2">
        <w:rPr>
          <w:rFonts w:ascii="PT Astra Serif" w:hAnsi="PT Astra Serif" w:cs="PT Astra Serif"/>
          <w:sz w:val="25"/>
          <w:szCs w:val="25"/>
        </w:rPr>
        <w:t>п</w:t>
      </w:r>
      <w:r w:rsidRPr="00BF5233">
        <w:rPr>
          <w:rFonts w:ascii="PT Astra Serif" w:hAnsi="PT Astra Serif" w:cs="PT Astra Serif"/>
          <w:sz w:val="25"/>
          <w:szCs w:val="25"/>
        </w:rPr>
        <w:t>орядка определения границ территории, подлежащей комплексному развитию жилой застройки в случаях, указанных в пунктах 2 и 3 части 2 статьи 66 Градостроительного кодекса Российской Федерации, у</w:t>
      </w:r>
      <w:r w:rsidR="00FF06B2">
        <w:rPr>
          <w:rFonts w:ascii="PT Astra Serif" w:hAnsi="PT Astra Serif" w:cs="PT Astra Serif"/>
          <w:sz w:val="25"/>
          <w:szCs w:val="25"/>
        </w:rPr>
        <w:t>становлен</w:t>
      </w:r>
      <w:r w:rsidRPr="00BF5233">
        <w:rPr>
          <w:rFonts w:ascii="PT Astra Serif" w:hAnsi="PT Astra Serif" w:cs="PT Astra Serif"/>
          <w:sz w:val="25"/>
          <w:szCs w:val="25"/>
        </w:rPr>
        <w:t>ного указанным постановлением (приложение № 2), изложить в следующей редакции:</w:t>
      </w:r>
    </w:p>
    <w:p w:rsidR="00BF5233" w:rsidRPr="00BF5233" w:rsidRDefault="00BF5233" w:rsidP="00BF523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BF5233">
        <w:rPr>
          <w:rFonts w:ascii="PT Astra Serif" w:hAnsi="PT Astra Serif" w:cs="PT Astra Serif"/>
          <w:sz w:val="25"/>
          <w:szCs w:val="25"/>
        </w:rPr>
        <w:t>«4.</w:t>
      </w:r>
      <w:r w:rsidR="0038531C">
        <w:rPr>
          <w:rFonts w:ascii="PT Astra Serif" w:hAnsi="PT Astra Serif" w:cs="PT Astra Serif"/>
          <w:sz w:val="25"/>
          <w:szCs w:val="25"/>
        </w:rPr>
        <w:t> </w:t>
      </w:r>
      <w:r w:rsidRPr="00BF5233">
        <w:rPr>
          <w:rFonts w:ascii="PT Astra Serif" w:hAnsi="PT Astra Serif" w:cs="PT Astra Serif"/>
          <w:sz w:val="25"/>
          <w:szCs w:val="25"/>
        </w:rPr>
        <w:t>Границы территории комплексного развития устанавливаются:</w:t>
      </w:r>
    </w:p>
    <w:p w:rsidR="00BF5233" w:rsidRPr="00BF5233" w:rsidRDefault="00BF5233" w:rsidP="00BF523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BF5233">
        <w:rPr>
          <w:rFonts w:ascii="PT Astra Serif" w:hAnsi="PT Astra Serif" w:cs="PT Astra Serif"/>
          <w:sz w:val="25"/>
          <w:szCs w:val="25"/>
        </w:rPr>
        <w:lastRenderedPageBreak/>
        <w:t>1)</w:t>
      </w:r>
      <w:r w:rsidR="0038531C">
        <w:rPr>
          <w:rFonts w:ascii="PT Astra Serif" w:hAnsi="PT Astra Serif" w:cs="PT Astra Serif"/>
          <w:sz w:val="25"/>
          <w:szCs w:val="25"/>
        </w:rPr>
        <w:t> </w:t>
      </w:r>
      <w:r w:rsidRPr="00BF5233">
        <w:rPr>
          <w:rFonts w:ascii="PT Astra Serif" w:hAnsi="PT Astra Serif" w:cs="PT Astra Serif"/>
          <w:sz w:val="25"/>
          <w:szCs w:val="25"/>
        </w:rPr>
        <w:t xml:space="preserve">по границам земельных участков, на которых расположены объекты, которые планируется включить в проект решения о комплексном развитии территории, </w:t>
      </w:r>
      <w:r w:rsidR="000D5C9A">
        <w:rPr>
          <w:rFonts w:ascii="PT Astra Serif" w:hAnsi="PT Astra Serif" w:cs="PT Astra Serif"/>
          <w:sz w:val="25"/>
          <w:szCs w:val="25"/>
        </w:rPr>
        <w:br/>
      </w:r>
      <w:r w:rsidRPr="00BF5233">
        <w:rPr>
          <w:rFonts w:ascii="PT Astra Serif" w:hAnsi="PT Astra Serif" w:cs="PT Astra Serif"/>
          <w:sz w:val="25"/>
          <w:szCs w:val="25"/>
        </w:rPr>
        <w:t>и (или) смежных с границами территории комплексного развития;</w:t>
      </w:r>
    </w:p>
    <w:p w:rsidR="00BF5233" w:rsidRPr="00BF5233" w:rsidRDefault="00BF5233" w:rsidP="00BF523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BF5233">
        <w:rPr>
          <w:rFonts w:ascii="PT Astra Serif" w:hAnsi="PT Astra Serif" w:cs="PT Astra Serif"/>
          <w:sz w:val="25"/>
          <w:szCs w:val="25"/>
        </w:rPr>
        <w:t>2)</w:t>
      </w:r>
      <w:r w:rsidR="0038531C">
        <w:rPr>
          <w:rFonts w:ascii="PT Astra Serif" w:hAnsi="PT Astra Serif" w:cs="PT Astra Serif"/>
          <w:sz w:val="25"/>
          <w:szCs w:val="25"/>
        </w:rPr>
        <w:t> </w:t>
      </w:r>
      <w:r w:rsidRPr="00BF5233">
        <w:rPr>
          <w:rFonts w:ascii="PT Astra Serif" w:hAnsi="PT Astra Serif" w:cs="PT Astra Serif"/>
          <w:sz w:val="25"/>
          <w:szCs w:val="25"/>
        </w:rPr>
        <w:t>по границам объектов капитального строительства, входящих в границы территории комплексного развития и (или) смежных с границами территории комплексного развития;</w:t>
      </w:r>
    </w:p>
    <w:p w:rsidR="00BF5233" w:rsidRPr="00BF5233" w:rsidRDefault="00BF5233" w:rsidP="00BF523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BF5233">
        <w:rPr>
          <w:rFonts w:ascii="PT Astra Serif" w:hAnsi="PT Astra Serif" w:cs="PT Astra Serif"/>
          <w:sz w:val="25"/>
          <w:szCs w:val="25"/>
        </w:rPr>
        <w:t>3)</w:t>
      </w:r>
      <w:r w:rsidR="0038531C">
        <w:rPr>
          <w:rFonts w:ascii="PT Astra Serif" w:hAnsi="PT Astra Serif" w:cs="PT Astra Serif"/>
          <w:sz w:val="25"/>
          <w:szCs w:val="25"/>
        </w:rPr>
        <w:t> </w:t>
      </w:r>
      <w:r w:rsidRPr="00BF5233">
        <w:rPr>
          <w:rFonts w:ascii="PT Astra Serif" w:hAnsi="PT Astra Serif" w:cs="PT Astra Serif"/>
          <w:sz w:val="25"/>
          <w:szCs w:val="25"/>
        </w:rPr>
        <w:t>с учетом границ одного или нескольких элементов планировочной структуры, красных линий, магистралей, улиц, проездов, проходов, а также границ одной или нескольких территориальных зон, определенных правилами землепользования и застройки;</w:t>
      </w:r>
    </w:p>
    <w:p w:rsidR="00BF5233" w:rsidRPr="00BF5233" w:rsidRDefault="00BF5233" w:rsidP="00BF523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BF5233">
        <w:rPr>
          <w:rFonts w:ascii="PT Astra Serif" w:hAnsi="PT Astra Serif" w:cs="PT Astra Serif"/>
          <w:sz w:val="25"/>
          <w:szCs w:val="25"/>
        </w:rPr>
        <w:t>4)</w:t>
      </w:r>
      <w:r w:rsidR="0038531C">
        <w:rPr>
          <w:rFonts w:ascii="PT Astra Serif" w:hAnsi="PT Astra Serif" w:cs="PT Astra Serif"/>
          <w:sz w:val="25"/>
          <w:szCs w:val="25"/>
        </w:rPr>
        <w:t> </w:t>
      </w:r>
      <w:r w:rsidRPr="00BF5233">
        <w:rPr>
          <w:rFonts w:ascii="PT Astra Serif" w:hAnsi="PT Astra Serif" w:cs="PT Astra Serif"/>
          <w:sz w:val="25"/>
          <w:szCs w:val="25"/>
        </w:rPr>
        <w:t>по границам зон с особыми условиями использования территорий;</w:t>
      </w:r>
    </w:p>
    <w:p w:rsidR="00BF5233" w:rsidRPr="00BF5233" w:rsidRDefault="00BF5233" w:rsidP="00BF523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proofErr w:type="gramStart"/>
      <w:r w:rsidRPr="00BF5233">
        <w:rPr>
          <w:rFonts w:ascii="PT Astra Serif" w:hAnsi="PT Astra Serif" w:cs="PT Astra Serif"/>
          <w:sz w:val="25"/>
          <w:szCs w:val="25"/>
        </w:rPr>
        <w:t>5)</w:t>
      </w:r>
      <w:r w:rsidR="0038531C">
        <w:rPr>
          <w:rFonts w:ascii="PT Astra Serif" w:hAnsi="PT Astra Serif" w:cs="PT Astra Serif"/>
          <w:sz w:val="25"/>
          <w:szCs w:val="25"/>
        </w:rPr>
        <w:t> </w:t>
      </w:r>
      <w:r w:rsidRPr="00BF5233">
        <w:rPr>
          <w:rFonts w:ascii="PT Astra Serif" w:hAnsi="PT Astra Serif" w:cs="PT Astra Serif"/>
          <w:sz w:val="25"/>
          <w:szCs w:val="25"/>
        </w:rPr>
        <w:t xml:space="preserve">с учетом расположенных на территории комплексного развития земельных участков, предназначенных для размещения объектов федерального значения, земельных участков, на которых расположены объекты федерального значения, </w:t>
      </w:r>
      <w:r w:rsidR="0038531C">
        <w:rPr>
          <w:rFonts w:ascii="PT Astra Serif" w:hAnsi="PT Astra Serif" w:cs="PT Astra Serif"/>
          <w:sz w:val="25"/>
          <w:szCs w:val="25"/>
        </w:rPr>
        <w:br/>
      </w:r>
      <w:r w:rsidRPr="00BF5233">
        <w:rPr>
          <w:rFonts w:ascii="PT Astra Serif" w:hAnsi="PT Astra Serif" w:cs="PT Astra Serif"/>
          <w:sz w:val="25"/>
          <w:szCs w:val="25"/>
        </w:rPr>
        <w:t>при наличии согласования с федеральными органами исполнительной власти, иными организациями, которым в соответствии с федеральными законами и решениями Правительства Российской Федерации предоставлены полномочия по распоряжению земельными участками, на которых расположены объекты федерального значения;</w:t>
      </w:r>
      <w:proofErr w:type="gramEnd"/>
    </w:p>
    <w:p w:rsidR="00BF5233" w:rsidRPr="00BF5233" w:rsidRDefault="00BF5233" w:rsidP="00BF523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BF5233">
        <w:rPr>
          <w:rFonts w:ascii="PT Astra Serif" w:hAnsi="PT Astra Serif" w:cs="PT Astra Serif"/>
          <w:sz w:val="25"/>
          <w:szCs w:val="25"/>
        </w:rPr>
        <w:t>6)</w:t>
      </w:r>
      <w:r w:rsidR="00DC7035">
        <w:rPr>
          <w:rFonts w:ascii="PT Astra Serif" w:hAnsi="PT Astra Serif" w:cs="PT Astra Serif"/>
          <w:sz w:val="25"/>
          <w:szCs w:val="25"/>
        </w:rPr>
        <w:t> </w:t>
      </w:r>
      <w:r w:rsidRPr="00BF5233">
        <w:rPr>
          <w:rFonts w:ascii="PT Astra Serif" w:hAnsi="PT Astra Serif" w:cs="PT Astra Serif"/>
          <w:sz w:val="25"/>
          <w:szCs w:val="25"/>
        </w:rPr>
        <w:t xml:space="preserve">с учетом расположенных на территории комплексного развития земельных участков и (или) объектов недвижимого имущества, находящихся в собственности Российской Федерации, Томской области, муниципальной собственности, </w:t>
      </w:r>
      <w:r w:rsidR="00DC7035">
        <w:rPr>
          <w:rFonts w:ascii="PT Astra Serif" w:hAnsi="PT Astra Serif" w:cs="PT Astra Serif"/>
          <w:sz w:val="25"/>
          <w:szCs w:val="25"/>
        </w:rPr>
        <w:br/>
      </w:r>
      <w:r w:rsidRPr="00BF5233">
        <w:rPr>
          <w:rFonts w:ascii="PT Astra Serif" w:hAnsi="PT Astra Serif" w:cs="PT Astra Serif"/>
          <w:sz w:val="25"/>
          <w:szCs w:val="25"/>
        </w:rPr>
        <w:t>при наличии соответствующего согласования с уполномоченными федеральными органами исполнительной власти, исполнительными органами Томской области, органами местного самоуправления муниципальных образований Томской области;</w:t>
      </w:r>
    </w:p>
    <w:p w:rsidR="00BF5233" w:rsidRPr="00BF5233" w:rsidRDefault="00BF5233" w:rsidP="00BF523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BF5233">
        <w:rPr>
          <w:rFonts w:ascii="PT Astra Serif" w:hAnsi="PT Astra Serif" w:cs="PT Astra Serif"/>
          <w:sz w:val="25"/>
          <w:szCs w:val="25"/>
        </w:rPr>
        <w:t>7)</w:t>
      </w:r>
      <w:r w:rsidR="00DC7035">
        <w:rPr>
          <w:rFonts w:ascii="PT Astra Serif" w:hAnsi="PT Astra Serif" w:cs="PT Astra Serif"/>
          <w:sz w:val="25"/>
          <w:szCs w:val="25"/>
        </w:rPr>
        <w:t> </w:t>
      </w:r>
      <w:r w:rsidRPr="00BF5233">
        <w:rPr>
          <w:rFonts w:ascii="PT Astra Serif" w:hAnsi="PT Astra Serif" w:cs="PT Astra Serif"/>
          <w:sz w:val="25"/>
          <w:szCs w:val="25"/>
        </w:rPr>
        <w:t xml:space="preserve">с учетом границ элемента планировочной структуры городского округа, </w:t>
      </w:r>
      <w:r w:rsidR="00DC7035">
        <w:rPr>
          <w:rFonts w:ascii="PT Astra Serif" w:hAnsi="PT Astra Serif" w:cs="PT Astra Serif"/>
          <w:sz w:val="25"/>
          <w:szCs w:val="25"/>
        </w:rPr>
        <w:br/>
      </w:r>
      <w:r w:rsidRPr="00BF5233">
        <w:rPr>
          <w:rFonts w:ascii="PT Astra Serif" w:hAnsi="PT Astra Serif" w:cs="PT Astra Serif"/>
          <w:sz w:val="25"/>
          <w:szCs w:val="25"/>
        </w:rPr>
        <w:t xml:space="preserve">в котором расположены многоквартирные дома, признанные аварийными </w:t>
      </w:r>
      <w:r w:rsidR="00DC7035">
        <w:rPr>
          <w:rFonts w:ascii="PT Astra Serif" w:hAnsi="PT Astra Serif" w:cs="PT Astra Serif"/>
          <w:sz w:val="25"/>
          <w:szCs w:val="25"/>
        </w:rPr>
        <w:br/>
      </w:r>
      <w:r w:rsidRPr="00BF5233">
        <w:rPr>
          <w:rFonts w:ascii="PT Astra Serif" w:hAnsi="PT Astra Serif" w:cs="PT Astra Serif"/>
          <w:sz w:val="25"/>
          <w:szCs w:val="25"/>
        </w:rPr>
        <w:t>и подлежащими сносу или реконструкции, а равно многоквартирные дома, соответствующие критериям, установленным в соответствии с пунктом 2) части 2 статьи 65 Градостроительного кодекса Российской Федерации</w:t>
      </w:r>
      <w:proofErr w:type="gramStart"/>
      <w:r w:rsidRPr="00BF5233">
        <w:rPr>
          <w:rFonts w:ascii="PT Astra Serif" w:hAnsi="PT Astra Serif" w:cs="PT Astra Serif"/>
          <w:sz w:val="25"/>
          <w:szCs w:val="25"/>
        </w:rPr>
        <w:t>.»;</w:t>
      </w:r>
      <w:proofErr w:type="gramEnd"/>
    </w:p>
    <w:p w:rsidR="00BF5233" w:rsidRPr="00BF5233" w:rsidRDefault="00BF5233" w:rsidP="00BF523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BF5233">
        <w:rPr>
          <w:rFonts w:ascii="PT Astra Serif" w:hAnsi="PT Astra Serif" w:cs="PT Astra Serif"/>
          <w:sz w:val="25"/>
          <w:szCs w:val="25"/>
        </w:rPr>
        <w:t>2)</w:t>
      </w:r>
      <w:r w:rsidR="00DC7035">
        <w:rPr>
          <w:rFonts w:ascii="PT Astra Serif" w:hAnsi="PT Astra Serif" w:cs="PT Astra Serif"/>
          <w:sz w:val="25"/>
          <w:szCs w:val="25"/>
        </w:rPr>
        <w:t> </w:t>
      </w:r>
      <w:r w:rsidRPr="00BF5233">
        <w:rPr>
          <w:rFonts w:ascii="PT Astra Serif" w:hAnsi="PT Astra Serif" w:cs="PT Astra Serif"/>
          <w:sz w:val="25"/>
          <w:szCs w:val="25"/>
        </w:rPr>
        <w:t xml:space="preserve">в пункте 3 </w:t>
      </w:r>
      <w:r w:rsidR="00FF06B2">
        <w:rPr>
          <w:rFonts w:ascii="PT Astra Serif" w:hAnsi="PT Astra Serif" w:cs="PT Astra Serif"/>
          <w:sz w:val="25"/>
          <w:szCs w:val="25"/>
        </w:rPr>
        <w:t>п</w:t>
      </w:r>
      <w:r w:rsidRPr="00BF5233">
        <w:rPr>
          <w:rFonts w:ascii="PT Astra Serif" w:hAnsi="PT Astra Serif" w:cs="PT Astra Serif"/>
          <w:sz w:val="25"/>
          <w:szCs w:val="25"/>
        </w:rPr>
        <w:t xml:space="preserve">орядка определения начальной цены торгов (конкурса </w:t>
      </w:r>
      <w:r w:rsidR="00DC7035">
        <w:rPr>
          <w:rFonts w:ascii="PT Astra Serif" w:hAnsi="PT Astra Serif" w:cs="PT Astra Serif"/>
          <w:sz w:val="25"/>
          <w:szCs w:val="25"/>
        </w:rPr>
        <w:br/>
      </w:r>
      <w:r w:rsidRPr="00BF5233">
        <w:rPr>
          <w:rFonts w:ascii="PT Astra Serif" w:hAnsi="PT Astra Serif" w:cs="PT Astra Serif"/>
          <w:sz w:val="25"/>
          <w:szCs w:val="25"/>
        </w:rPr>
        <w:t xml:space="preserve">или аукциона) на право заключения договора о комплексном развитии территории </w:t>
      </w:r>
      <w:r w:rsidR="00DC7035">
        <w:rPr>
          <w:rFonts w:ascii="PT Astra Serif" w:hAnsi="PT Astra Serif" w:cs="PT Astra Serif"/>
          <w:sz w:val="25"/>
          <w:szCs w:val="25"/>
        </w:rPr>
        <w:br/>
      </w:r>
      <w:r w:rsidRPr="00BF5233">
        <w:rPr>
          <w:rFonts w:ascii="PT Astra Serif" w:hAnsi="PT Astra Serif" w:cs="PT Astra Serif"/>
          <w:sz w:val="25"/>
          <w:szCs w:val="25"/>
        </w:rPr>
        <w:t>в случае, если решение о комплексном развитии территории принято Администрацией Томской области или главой местной администрации, у</w:t>
      </w:r>
      <w:r w:rsidR="00FF06B2">
        <w:rPr>
          <w:rFonts w:ascii="PT Astra Serif" w:hAnsi="PT Astra Serif" w:cs="PT Astra Serif"/>
          <w:sz w:val="25"/>
          <w:szCs w:val="25"/>
        </w:rPr>
        <w:t>становлен</w:t>
      </w:r>
      <w:r w:rsidRPr="00BF5233">
        <w:rPr>
          <w:rFonts w:ascii="PT Astra Serif" w:hAnsi="PT Astra Serif" w:cs="PT Astra Serif"/>
          <w:sz w:val="25"/>
          <w:szCs w:val="25"/>
        </w:rPr>
        <w:t>ного указанным постановлением (приложение № 4):</w:t>
      </w:r>
    </w:p>
    <w:p w:rsidR="00BF5233" w:rsidRPr="00BF5233" w:rsidRDefault="00BF5233" w:rsidP="00BF523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5"/>
          <w:szCs w:val="25"/>
        </w:rPr>
      </w:pPr>
      <w:r w:rsidRPr="00BF5233">
        <w:rPr>
          <w:rFonts w:ascii="PT Astra Serif" w:hAnsi="PT Astra Serif" w:cs="PT Astra Serif"/>
          <w:sz w:val="25"/>
          <w:szCs w:val="25"/>
        </w:rPr>
        <w:t>абзац второй изложить в следующей редакции:</w:t>
      </w:r>
    </w:p>
    <w:p w:rsidR="00BF5233" w:rsidRPr="00BF5233" w:rsidRDefault="00BF5233" w:rsidP="00BF523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BF5233">
        <w:rPr>
          <w:rFonts w:ascii="PT Astra Serif" w:hAnsi="PT Astra Serif" w:cs="PT Astra Serif"/>
          <w:sz w:val="25"/>
          <w:szCs w:val="25"/>
        </w:rPr>
        <w:t>«</w:t>
      </w:r>
      <m:oMath>
        <m:r>
          <m:rPr>
            <m:sty m:val="p"/>
          </m:rPr>
          <w:rPr>
            <w:rFonts w:ascii="Cambria Math" w:hAnsi="Cambria Math"/>
            <w:sz w:val="25"/>
            <w:szCs w:val="25"/>
          </w:rPr>
          <m:t>НЦТ=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5"/>
                <w:szCs w:val="25"/>
              </w:rPr>
            </m:ctrlPr>
          </m:naryPr>
          <m:sub>
            <m:r>
              <w:rPr>
                <w:rFonts w:ascii="Cambria Math" w:hAnsi="Cambria Math"/>
                <w:sz w:val="25"/>
                <w:szCs w:val="25"/>
              </w:rPr>
              <m:t>n=1</m:t>
            </m:r>
          </m:sub>
          <m:sup>
            <m:r>
              <w:rPr>
                <w:rFonts w:ascii="Cambria Math" w:hAnsi="Cambria Math"/>
                <w:sz w:val="25"/>
                <w:szCs w:val="25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  <w:sz w:val="25"/>
                    <w:szCs w:val="25"/>
                  </w:rPr>
                </m:ctrlPr>
              </m:sSubPr>
              <m:e>
                <m:r>
                  <w:rPr>
                    <w:rFonts w:ascii="Cambria Math" w:hAnsi="Cambria Math"/>
                    <w:sz w:val="25"/>
                    <w:szCs w:val="25"/>
                  </w:rPr>
                  <m:t>КС</m:t>
                </m:r>
              </m:e>
              <m:sub>
                <m:r>
                  <w:rPr>
                    <w:rFonts w:ascii="Cambria Math" w:hAnsi="Cambria Math"/>
                    <w:sz w:val="25"/>
                    <w:szCs w:val="25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5"/>
                    <w:szCs w:val="25"/>
                  </w:rPr>
                  <m:t xml:space="preserve"> </m:t>
                </m:r>
              </m:sub>
            </m:sSub>
            <m:r>
              <w:rPr>
                <w:rFonts w:ascii="Cambria Math" w:hAnsi="Cambria Math"/>
                <w:sz w:val="25"/>
                <w:szCs w:val="25"/>
              </w:rPr>
              <m:t>×0,015</m:t>
            </m:r>
          </m:e>
        </m:nary>
      </m:oMath>
      <w:r w:rsidRPr="00BF5233">
        <w:rPr>
          <w:rFonts w:ascii="PT Astra Serif" w:hAnsi="PT Astra Serif" w:cs="PT Astra Serif"/>
          <w:sz w:val="25"/>
          <w:szCs w:val="25"/>
        </w:rPr>
        <w:t xml:space="preserve"> + </w:t>
      </w:r>
      <w:r w:rsidRPr="00BF5233">
        <w:rPr>
          <w:rFonts w:ascii="PT Astra Serif" w:hAnsi="PT Astra Serif" w:cs="PT Astra Serif"/>
          <w:sz w:val="25"/>
          <w:szCs w:val="25"/>
          <w:lang w:val="en-US"/>
        </w:rPr>
        <w:t>P</w:t>
      </w:r>
      <w:r w:rsidRPr="00BF5233">
        <w:rPr>
          <w:rFonts w:ascii="PT Astra Serif" w:hAnsi="PT Astra Serif" w:cs="PT Astra Serif"/>
          <w:sz w:val="25"/>
          <w:szCs w:val="25"/>
        </w:rPr>
        <w:t xml:space="preserve">, </w:t>
      </w:r>
      <w:r w:rsidR="00DC7035">
        <w:rPr>
          <w:rFonts w:ascii="PT Astra Serif" w:hAnsi="PT Astra Serif" w:cs="PT Astra Serif"/>
          <w:sz w:val="25"/>
          <w:szCs w:val="25"/>
        </w:rPr>
        <w:t xml:space="preserve">   </w:t>
      </w:r>
      <w:r w:rsidRPr="00BF5233">
        <w:rPr>
          <w:rFonts w:ascii="PT Astra Serif" w:hAnsi="PT Astra Serif" w:cs="PT Astra Serif"/>
          <w:sz w:val="25"/>
          <w:szCs w:val="25"/>
        </w:rPr>
        <w:t>где</w:t>
      </w:r>
      <w:proofErr w:type="gramStart"/>
      <w:r w:rsidRPr="00BF5233">
        <w:rPr>
          <w:rFonts w:ascii="PT Astra Serif" w:hAnsi="PT Astra Serif" w:cs="PT Astra Serif"/>
          <w:sz w:val="25"/>
          <w:szCs w:val="25"/>
        </w:rPr>
        <w:t>:»</w:t>
      </w:r>
      <w:proofErr w:type="gramEnd"/>
      <w:r w:rsidRPr="00BF5233">
        <w:rPr>
          <w:rFonts w:ascii="PT Astra Serif" w:hAnsi="PT Astra Serif" w:cs="PT Astra Serif"/>
          <w:sz w:val="25"/>
          <w:szCs w:val="25"/>
        </w:rPr>
        <w:t>;</w:t>
      </w:r>
    </w:p>
    <w:p w:rsidR="00BF5233" w:rsidRPr="00BF5233" w:rsidRDefault="00BF5233" w:rsidP="00BF523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BF5233">
        <w:rPr>
          <w:rFonts w:ascii="PT Astra Serif" w:hAnsi="PT Astra Serif" w:cs="PT Astra Serif"/>
          <w:sz w:val="25"/>
          <w:szCs w:val="25"/>
        </w:rPr>
        <w:t>дополнить абзацем следующего содержания:</w:t>
      </w:r>
    </w:p>
    <w:p w:rsidR="00BF5233" w:rsidRPr="00BF5233" w:rsidRDefault="00BF5233" w:rsidP="00BF523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BF5233">
        <w:rPr>
          <w:rFonts w:ascii="PT Astra Serif" w:hAnsi="PT Astra Serif" w:cs="PT Astra Serif"/>
          <w:sz w:val="25"/>
          <w:szCs w:val="25"/>
        </w:rPr>
        <w:t>«</w:t>
      </w:r>
      <w:proofErr w:type="gramStart"/>
      <w:r w:rsidRPr="00BF5233">
        <w:rPr>
          <w:rFonts w:ascii="PT Astra Serif" w:hAnsi="PT Astra Serif" w:cs="PT Astra Serif"/>
          <w:sz w:val="25"/>
          <w:szCs w:val="25"/>
        </w:rPr>
        <w:t>Р</w:t>
      </w:r>
      <w:proofErr w:type="gramEnd"/>
      <w:r w:rsidRPr="00BF5233">
        <w:rPr>
          <w:rFonts w:ascii="PT Astra Serif" w:hAnsi="PT Astra Serif" w:cs="PT Astra Serif"/>
          <w:sz w:val="25"/>
          <w:szCs w:val="25"/>
        </w:rPr>
        <w:t xml:space="preserve"> – сумма расходов на подготовку решения о комплексном развитии территории.».</w:t>
      </w:r>
    </w:p>
    <w:p w:rsidR="00BF5233" w:rsidRPr="00BF5233" w:rsidRDefault="00BF5233" w:rsidP="00BF523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bookmarkStart w:id="0" w:name="_GoBack"/>
      <w:bookmarkEnd w:id="0"/>
    </w:p>
    <w:p w:rsidR="00C904FE" w:rsidRPr="00BF5233" w:rsidRDefault="00C904FE" w:rsidP="00DB51A1">
      <w:pPr>
        <w:pStyle w:val="ConsPlusTitle"/>
        <w:spacing w:before="60"/>
        <w:jc w:val="both"/>
        <w:rPr>
          <w:rFonts w:ascii="PT Astra Serif" w:hAnsi="PT Astra Serif"/>
          <w:b w:val="0"/>
          <w:sz w:val="25"/>
          <w:szCs w:val="25"/>
        </w:rPr>
      </w:pPr>
    </w:p>
    <w:p w:rsidR="00E60C92" w:rsidRPr="00BF5233" w:rsidRDefault="00E60C92" w:rsidP="00DB51A1">
      <w:pPr>
        <w:pStyle w:val="ConsPlusTitle"/>
        <w:spacing w:before="60"/>
        <w:jc w:val="both"/>
        <w:rPr>
          <w:rFonts w:ascii="PT Astra Serif" w:hAnsi="PT Astra Serif"/>
          <w:b w:val="0"/>
          <w:sz w:val="25"/>
          <w:szCs w:val="25"/>
        </w:rPr>
      </w:pPr>
    </w:p>
    <w:p w:rsidR="005013EB" w:rsidRPr="00BF5233" w:rsidRDefault="00B611C1" w:rsidP="00DB51A1">
      <w:pPr>
        <w:tabs>
          <w:tab w:val="left" w:pos="7655"/>
        </w:tabs>
        <w:spacing w:before="60"/>
        <w:rPr>
          <w:rFonts w:ascii="PT Astra Serif" w:hAnsi="PT Astra Serif"/>
          <w:sz w:val="25"/>
          <w:szCs w:val="25"/>
        </w:rPr>
      </w:pPr>
      <w:r w:rsidRPr="00BF5233">
        <w:rPr>
          <w:rFonts w:ascii="PT Astra Serif" w:hAnsi="PT Astra Serif"/>
          <w:sz w:val="25"/>
          <w:szCs w:val="25"/>
        </w:rPr>
        <w:t>Губернатор Томской области</w:t>
      </w:r>
      <w:r w:rsidRPr="00BF5233">
        <w:rPr>
          <w:rFonts w:ascii="PT Astra Serif" w:hAnsi="PT Astra Serif"/>
          <w:sz w:val="25"/>
          <w:szCs w:val="25"/>
        </w:rPr>
        <w:tab/>
        <w:t xml:space="preserve"> </w:t>
      </w:r>
      <w:r w:rsidR="00DC7035">
        <w:rPr>
          <w:rFonts w:ascii="PT Astra Serif" w:hAnsi="PT Astra Serif"/>
          <w:sz w:val="25"/>
          <w:szCs w:val="25"/>
        </w:rPr>
        <w:t xml:space="preserve">  </w:t>
      </w:r>
      <w:r w:rsidR="00711CC5" w:rsidRPr="00BF5233">
        <w:rPr>
          <w:rFonts w:ascii="PT Astra Serif" w:hAnsi="PT Astra Serif"/>
          <w:sz w:val="25"/>
          <w:szCs w:val="25"/>
        </w:rPr>
        <w:t xml:space="preserve"> </w:t>
      </w:r>
      <w:r w:rsidRPr="00BF5233">
        <w:rPr>
          <w:rFonts w:ascii="PT Astra Serif" w:hAnsi="PT Astra Serif"/>
          <w:sz w:val="25"/>
          <w:szCs w:val="25"/>
        </w:rPr>
        <w:t xml:space="preserve">   </w:t>
      </w:r>
      <w:r w:rsidR="00811B04" w:rsidRPr="00BF5233">
        <w:rPr>
          <w:rFonts w:ascii="PT Astra Serif" w:hAnsi="PT Astra Serif"/>
          <w:sz w:val="25"/>
          <w:szCs w:val="25"/>
        </w:rPr>
        <w:t>В.В. </w:t>
      </w:r>
      <w:proofErr w:type="spellStart"/>
      <w:r w:rsidR="006258D8" w:rsidRPr="00BF5233">
        <w:rPr>
          <w:rFonts w:ascii="PT Astra Serif" w:hAnsi="PT Astra Serif"/>
          <w:sz w:val="25"/>
          <w:szCs w:val="25"/>
        </w:rPr>
        <w:t>Мазур</w:t>
      </w:r>
      <w:proofErr w:type="spellEnd"/>
    </w:p>
    <w:p w:rsidR="006013F0" w:rsidRDefault="006013F0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BF5233" w:rsidRDefault="00BF5233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BF5233" w:rsidRDefault="00BF5233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BF5233" w:rsidRDefault="00BF5233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BF5233" w:rsidRDefault="00BF5233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DC7035" w:rsidRDefault="00DC7035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E32C8E" w:rsidRDefault="0054329D" w:rsidP="00EB7771">
      <w:pPr>
        <w:tabs>
          <w:tab w:val="left" w:pos="7655"/>
        </w:tabs>
        <w:rPr>
          <w:rFonts w:ascii="PT Astra Serif" w:hAnsi="PT Astra Serif"/>
          <w:sz w:val="20"/>
        </w:rPr>
      </w:pPr>
      <w:r w:rsidRPr="00272A6D">
        <w:rPr>
          <w:rFonts w:ascii="PT Astra Serif" w:hAnsi="PT Astra Serif"/>
          <w:sz w:val="20"/>
        </w:rPr>
        <w:t>Ассонов</w:t>
      </w:r>
      <w:r w:rsidR="00272A6D" w:rsidRPr="00272A6D">
        <w:rPr>
          <w:rFonts w:ascii="PT Astra Serif" w:hAnsi="PT Astra Serif"/>
          <w:sz w:val="20"/>
        </w:rPr>
        <w:t xml:space="preserve"> Д.Ю.</w:t>
      </w:r>
    </w:p>
    <w:p w:rsidR="000D5C9A" w:rsidRPr="000D5C9A" w:rsidRDefault="000D5C9A" w:rsidP="000D5C9A">
      <w:pPr>
        <w:tabs>
          <w:tab w:val="left" w:pos="7655"/>
        </w:tabs>
        <w:rPr>
          <w:rFonts w:ascii="PT Astra Serif" w:hAnsi="PT Astra Serif"/>
          <w:sz w:val="18"/>
          <w:szCs w:val="18"/>
        </w:rPr>
      </w:pPr>
      <w:r w:rsidRPr="009D2A96">
        <w:rPr>
          <w:rFonts w:ascii="PT Astra Serif" w:hAnsi="PT Astra Serif"/>
          <w:sz w:val="18"/>
          <w:szCs w:val="18"/>
        </w:rPr>
        <w:t>0</w:t>
      </w:r>
      <w:r>
        <w:rPr>
          <w:rFonts w:ascii="PT Astra Serif" w:hAnsi="PT Astra Serif"/>
          <w:sz w:val="18"/>
          <w:szCs w:val="18"/>
        </w:rPr>
        <w:t>505</w:t>
      </w:r>
      <w:r>
        <w:rPr>
          <w:rFonts w:ascii="PT Astra Serif" w:hAnsi="PT Astra Serif"/>
          <w:sz w:val="18"/>
          <w:szCs w:val="18"/>
          <w:lang w:val="en-US"/>
        </w:rPr>
        <w:t>mf</w:t>
      </w:r>
      <w:r w:rsidRPr="000D5C9A">
        <w:rPr>
          <w:rFonts w:ascii="PT Astra Serif" w:hAnsi="PT Astra Serif"/>
          <w:sz w:val="18"/>
          <w:szCs w:val="18"/>
        </w:rPr>
        <w:t>01.</w:t>
      </w:r>
      <w:r w:rsidRPr="009D2A96">
        <w:rPr>
          <w:rFonts w:ascii="PT Astra Serif" w:hAnsi="PT Astra Serif"/>
          <w:sz w:val="18"/>
          <w:szCs w:val="18"/>
          <w:lang w:val="en-US"/>
        </w:rPr>
        <w:t>pa</w:t>
      </w:r>
      <w:r w:rsidRPr="000D5C9A">
        <w:rPr>
          <w:rFonts w:ascii="PT Astra Serif" w:hAnsi="PT Astra Serif"/>
          <w:sz w:val="18"/>
          <w:szCs w:val="18"/>
        </w:rPr>
        <w:t>2023</w:t>
      </w:r>
    </w:p>
    <w:p w:rsidR="009D2A96" w:rsidRPr="000D5C9A" w:rsidRDefault="009D2A96" w:rsidP="000D5C9A">
      <w:pPr>
        <w:tabs>
          <w:tab w:val="left" w:pos="7655"/>
        </w:tabs>
        <w:rPr>
          <w:rFonts w:ascii="PT Astra Serif" w:hAnsi="PT Astra Serif"/>
          <w:sz w:val="18"/>
          <w:szCs w:val="18"/>
        </w:rPr>
      </w:pPr>
    </w:p>
    <w:sectPr w:rsidR="009D2A96" w:rsidRPr="000D5C9A" w:rsidSect="009B3715">
      <w:headerReference w:type="default" r:id="rId9"/>
      <w:footerReference w:type="default" r:id="rId10"/>
      <w:headerReference w:type="first" r:id="rId11"/>
      <w:pgSz w:w="11907" w:h="16840" w:code="9"/>
      <w:pgMar w:top="1276" w:right="850" w:bottom="851" w:left="1701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AD7" w:rsidRDefault="00053AD7">
      <w:r>
        <w:separator/>
      </w:r>
    </w:p>
  </w:endnote>
  <w:endnote w:type="continuationSeparator" w:id="0">
    <w:p w:rsidR="00053AD7" w:rsidRDefault="0005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832" w:rsidRDefault="00703832">
    <w:pPr>
      <w:pStyle w:val="a7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AD7" w:rsidRDefault="00053AD7">
      <w:r>
        <w:separator/>
      </w:r>
    </w:p>
  </w:footnote>
  <w:footnote w:type="continuationSeparator" w:id="0">
    <w:p w:rsidR="00053AD7" w:rsidRDefault="00053A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17284507"/>
      <w:docPartObj>
        <w:docPartGallery w:val="Page Numbers (Top of Page)"/>
        <w:docPartUnique/>
      </w:docPartObj>
    </w:sdtPr>
    <w:sdtEndPr/>
    <w:sdtContent>
      <w:p w:rsidR="000B654F" w:rsidRPr="000B654F" w:rsidRDefault="000B654F">
        <w:pPr>
          <w:pStyle w:val="a5"/>
          <w:rPr>
            <w:rFonts w:ascii="PT Astra Serif" w:hAnsi="PT Astra Serif"/>
            <w:b w:val="0"/>
            <w:sz w:val="24"/>
            <w:szCs w:val="24"/>
          </w:rPr>
        </w:pPr>
        <w:r w:rsidRPr="000B654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0B654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0B654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026179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0B654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832" w:rsidRPr="00121410" w:rsidRDefault="00703832" w:rsidP="002908A0">
    <w:pPr>
      <w:spacing w:after="120"/>
      <w:jc w:val="center"/>
      <w:rPr>
        <w:rFonts w:ascii="PT Astra Serif" w:hAnsi="PT Astra Serif"/>
        <w:b/>
        <w:lang w:val="en-US"/>
      </w:rPr>
    </w:pPr>
    <w:r w:rsidRPr="00121410">
      <w:rPr>
        <w:rFonts w:ascii="PT Astra Serif" w:hAnsi="PT Astra Serif"/>
        <w:noProof/>
      </w:rPr>
      <w:drawing>
        <wp:inline distT="0" distB="0" distL="0" distR="0" wp14:anchorId="00F205DF" wp14:editId="5FD7F1BC">
          <wp:extent cx="723265" cy="659765"/>
          <wp:effectExtent l="0" t="0" r="635" b="6985"/>
          <wp:docPr id="16" name="Рисунок 16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3832" w:rsidRPr="00121410" w:rsidRDefault="00703832" w:rsidP="002908A0">
    <w:pPr>
      <w:pStyle w:val="a5"/>
      <w:spacing w:before="0" w:after="0" w:line="360" w:lineRule="exact"/>
      <w:rPr>
        <w:rFonts w:ascii="PT Astra Serif" w:hAnsi="PT Astra Serif"/>
        <w:sz w:val="30"/>
        <w:szCs w:val="30"/>
      </w:rPr>
    </w:pPr>
    <w:r w:rsidRPr="00121410">
      <w:rPr>
        <w:rFonts w:ascii="PT Astra Serif" w:hAnsi="PT Astra Serif"/>
        <w:sz w:val="30"/>
        <w:szCs w:val="30"/>
      </w:rPr>
      <w:t>администрация ТОМСКОЙ ОБЛАСТИ</w:t>
    </w:r>
  </w:p>
  <w:p w:rsidR="00703832" w:rsidRPr="00121410" w:rsidRDefault="00703832" w:rsidP="002908A0">
    <w:pPr>
      <w:pStyle w:val="a5"/>
      <w:spacing w:before="240" w:after="0"/>
      <w:rPr>
        <w:rFonts w:ascii="PT Astra Serif" w:hAnsi="PT Astra Serif"/>
        <w:spacing w:val="20"/>
        <w:szCs w:val="28"/>
      </w:rPr>
    </w:pPr>
    <w:r w:rsidRPr="00121410">
      <w:rPr>
        <w:rFonts w:ascii="PT Astra Serif" w:hAnsi="PT Astra Serif"/>
        <w:spacing w:val="20"/>
        <w:szCs w:val="28"/>
      </w:rPr>
      <w:t>постановление</w:t>
    </w:r>
  </w:p>
  <w:p w:rsidR="00703832" w:rsidRPr="00121410" w:rsidRDefault="00703832" w:rsidP="008353F2">
    <w:pPr>
      <w:pStyle w:val="a5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331AF"/>
    <w:multiLevelType w:val="hybridMultilevel"/>
    <w:tmpl w:val="BDC25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F7595"/>
    <w:multiLevelType w:val="hybridMultilevel"/>
    <w:tmpl w:val="A6604922"/>
    <w:lvl w:ilvl="0" w:tplc="F2F4056E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2" w:hanging="360"/>
      </w:pPr>
    </w:lvl>
    <w:lvl w:ilvl="2" w:tplc="0419001B" w:tentative="1">
      <w:start w:val="1"/>
      <w:numFmt w:val="lowerRoman"/>
      <w:lvlText w:val="%3."/>
      <w:lvlJc w:val="right"/>
      <w:pPr>
        <w:ind w:left="3152" w:hanging="180"/>
      </w:pPr>
    </w:lvl>
    <w:lvl w:ilvl="3" w:tplc="0419000F" w:tentative="1">
      <w:start w:val="1"/>
      <w:numFmt w:val="decimal"/>
      <w:lvlText w:val="%4."/>
      <w:lvlJc w:val="left"/>
      <w:pPr>
        <w:ind w:left="3872" w:hanging="360"/>
      </w:pPr>
    </w:lvl>
    <w:lvl w:ilvl="4" w:tplc="04190019" w:tentative="1">
      <w:start w:val="1"/>
      <w:numFmt w:val="lowerLetter"/>
      <w:lvlText w:val="%5."/>
      <w:lvlJc w:val="left"/>
      <w:pPr>
        <w:ind w:left="4592" w:hanging="360"/>
      </w:pPr>
    </w:lvl>
    <w:lvl w:ilvl="5" w:tplc="0419001B" w:tentative="1">
      <w:start w:val="1"/>
      <w:numFmt w:val="lowerRoman"/>
      <w:lvlText w:val="%6."/>
      <w:lvlJc w:val="right"/>
      <w:pPr>
        <w:ind w:left="5312" w:hanging="180"/>
      </w:pPr>
    </w:lvl>
    <w:lvl w:ilvl="6" w:tplc="0419000F" w:tentative="1">
      <w:start w:val="1"/>
      <w:numFmt w:val="decimal"/>
      <w:lvlText w:val="%7."/>
      <w:lvlJc w:val="left"/>
      <w:pPr>
        <w:ind w:left="6032" w:hanging="360"/>
      </w:pPr>
    </w:lvl>
    <w:lvl w:ilvl="7" w:tplc="04190019" w:tentative="1">
      <w:start w:val="1"/>
      <w:numFmt w:val="lowerLetter"/>
      <w:lvlText w:val="%8."/>
      <w:lvlJc w:val="left"/>
      <w:pPr>
        <w:ind w:left="6752" w:hanging="360"/>
      </w:pPr>
    </w:lvl>
    <w:lvl w:ilvl="8" w:tplc="0419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2">
    <w:nsid w:val="28CF53D9"/>
    <w:multiLevelType w:val="hybridMultilevel"/>
    <w:tmpl w:val="258CDF7A"/>
    <w:lvl w:ilvl="0" w:tplc="8FB477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0D228B0"/>
    <w:multiLevelType w:val="hybridMultilevel"/>
    <w:tmpl w:val="6820FC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F87B67"/>
    <w:multiLevelType w:val="hybridMultilevel"/>
    <w:tmpl w:val="74F8BBC0"/>
    <w:lvl w:ilvl="0" w:tplc="7D52190E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38C1E29"/>
    <w:multiLevelType w:val="hybridMultilevel"/>
    <w:tmpl w:val="FB188086"/>
    <w:lvl w:ilvl="0" w:tplc="3EBAD8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D33656D"/>
    <w:multiLevelType w:val="hybridMultilevel"/>
    <w:tmpl w:val="6820FC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F42480"/>
    <w:multiLevelType w:val="hybridMultilevel"/>
    <w:tmpl w:val="011626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7691D"/>
    <w:multiLevelType w:val="hybridMultilevel"/>
    <w:tmpl w:val="9CD4E5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721B3D6E"/>
    <w:multiLevelType w:val="hybridMultilevel"/>
    <w:tmpl w:val="8F7E7754"/>
    <w:lvl w:ilvl="0" w:tplc="35CE97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78573EA"/>
    <w:multiLevelType w:val="hybridMultilevel"/>
    <w:tmpl w:val="8F7E7754"/>
    <w:lvl w:ilvl="0" w:tplc="35CE97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90868F6"/>
    <w:multiLevelType w:val="hybridMultilevel"/>
    <w:tmpl w:val="9F620EB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7"/>
  </w:num>
  <w:num w:numId="3">
    <w:abstractNumId w:val="11"/>
  </w:num>
  <w:num w:numId="4">
    <w:abstractNumId w:val="3"/>
  </w:num>
  <w:num w:numId="5">
    <w:abstractNumId w:val="6"/>
  </w:num>
  <w:num w:numId="6">
    <w:abstractNumId w:val="2"/>
  </w:num>
  <w:num w:numId="7">
    <w:abstractNumId w:val="10"/>
  </w:num>
  <w:num w:numId="8">
    <w:abstractNumId w:val="9"/>
  </w:num>
  <w:num w:numId="9">
    <w:abstractNumId w:val="8"/>
  </w:num>
  <w:num w:numId="10">
    <w:abstractNumId w:val="1"/>
  </w:num>
  <w:num w:numId="11">
    <w:abstractNumId w:val="0"/>
  </w:num>
  <w:num w:numId="12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14AC"/>
    <w:rsid w:val="000016EE"/>
    <w:rsid w:val="00001948"/>
    <w:rsid w:val="00001BE9"/>
    <w:rsid w:val="000023DA"/>
    <w:rsid w:val="00002C47"/>
    <w:rsid w:val="00003D88"/>
    <w:rsid w:val="000047F7"/>
    <w:rsid w:val="00006C84"/>
    <w:rsid w:val="00010354"/>
    <w:rsid w:val="00011F3B"/>
    <w:rsid w:val="000133CE"/>
    <w:rsid w:val="0001356D"/>
    <w:rsid w:val="00013786"/>
    <w:rsid w:val="00014282"/>
    <w:rsid w:val="00014F8E"/>
    <w:rsid w:val="0001535D"/>
    <w:rsid w:val="0001785E"/>
    <w:rsid w:val="000179C4"/>
    <w:rsid w:val="000217CB"/>
    <w:rsid w:val="0002187B"/>
    <w:rsid w:val="000223F8"/>
    <w:rsid w:val="00025ABC"/>
    <w:rsid w:val="00025AD4"/>
    <w:rsid w:val="00026179"/>
    <w:rsid w:val="00026240"/>
    <w:rsid w:val="0003021D"/>
    <w:rsid w:val="00030D28"/>
    <w:rsid w:val="0003284C"/>
    <w:rsid w:val="00033B44"/>
    <w:rsid w:val="000366C4"/>
    <w:rsid w:val="00037B73"/>
    <w:rsid w:val="00042C65"/>
    <w:rsid w:val="00043144"/>
    <w:rsid w:val="00043E76"/>
    <w:rsid w:val="00044DCE"/>
    <w:rsid w:val="00045FAE"/>
    <w:rsid w:val="0004616E"/>
    <w:rsid w:val="000467BE"/>
    <w:rsid w:val="00047CB2"/>
    <w:rsid w:val="00051048"/>
    <w:rsid w:val="00051721"/>
    <w:rsid w:val="00052882"/>
    <w:rsid w:val="0005299E"/>
    <w:rsid w:val="000531B2"/>
    <w:rsid w:val="00053AD7"/>
    <w:rsid w:val="0005608C"/>
    <w:rsid w:val="0005613A"/>
    <w:rsid w:val="00056292"/>
    <w:rsid w:val="0006124D"/>
    <w:rsid w:val="000622F1"/>
    <w:rsid w:val="00062E50"/>
    <w:rsid w:val="00063BE3"/>
    <w:rsid w:val="00063FEA"/>
    <w:rsid w:val="000659AE"/>
    <w:rsid w:val="000701A3"/>
    <w:rsid w:val="000709D2"/>
    <w:rsid w:val="00072898"/>
    <w:rsid w:val="00074656"/>
    <w:rsid w:val="00075ACE"/>
    <w:rsid w:val="0007789C"/>
    <w:rsid w:val="000819B8"/>
    <w:rsid w:val="00082647"/>
    <w:rsid w:val="00082F1B"/>
    <w:rsid w:val="00085196"/>
    <w:rsid w:val="000851BB"/>
    <w:rsid w:val="00090D8F"/>
    <w:rsid w:val="00092580"/>
    <w:rsid w:val="000939A9"/>
    <w:rsid w:val="000A15D2"/>
    <w:rsid w:val="000A250D"/>
    <w:rsid w:val="000A6870"/>
    <w:rsid w:val="000A70C7"/>
    <w:rsid w:val="000A7288"/>
    <w:rsid w:val="000A77E7"/>
    <w:rsid w:val="000B1625"/>
    <w:rsid w:val="000B27CD"/>
    <w:rsid w:val="000B2AA8"/>
    <w:rsid w:val="000B654F"/>
    <w:rsid w:val="000C102C"/>
    <w:rsid w:val="000C5892"/>
    <w:rsid w:val="000C5ACE"/>
    <w:rsid w:val="000C6FFA"/>
    <w:rsid w:val="000C78FD"/>
    <w:rsid w:val="000D02F7"/>
    <w:rsid w:val="000D0A9E"/>
    <w:rsid w:val="000D1828"/>
    <w:rsid w:val="000D1A07"/>
    <w:rsid w:val="000D2F56"/>
    <w:rsid w:val="000D4B68"/>
    <w:rsid w:val="000D4D93"/>
    <w:rsid w:val="000D5997"/>
    <w:rsid w:val="000D5C9A"/>
    <w:rsid w:val="000D5F9C"/>
    <w:rsid w:val="000D72AE"/>
    <w:rsid w:val="000E1B53"/>
    <w:rsid w:val="000E3965"/>
    <w:rsid w:val="000E4574"/>
    <w:rsid w:val="000E488B"/>
    <w:rsid w:val="000E4AC1"/>
    <w:rsid w:val="000E6DF9"/>
    <w:rsid w:val="000E7D14"/>
    <w:rsid w:val="000F07EF"/>
    <w:rsid w:val="000F1F32"/>
    <w:rsid w:val="000F32E3"/>
    <w:rsid w:val="000F40C8"/>
    <w:rsid w:val="000F512B"/>
    <w:rsid w:val="000F5A72"/>
    <w:rsid w:val="000F5BB6"/>
    <w:rsid w:val="001002BC"/>
    <w:rsid w:val="001002D2"/>
    <w:rsid w:val="00102CEF"/>
    <w:rsid w:val="00102E57"/>
    <w:rsid w:val="00103C0E"/>
    <w:rsid w:val="001140A8"/>
    <w:rsid w:val="00114880"/>
    <w:rsid w:val="00120B57"/>
    <w:rsid w:val="00121410"/>
    <w:rsid w:val="00122ED9"/>
    <w:rsid w:val="00124976"/>
    <w:rsid w:val="00124AB1"/>
    <w:rsid w:val="00124C1B"/>
    <w:rsid w:val="0012523C"/>
    <w:rsid w:val="00126193"/>
    <w:rsid w:val="001301A5"/>
    <w:rsid w:val="0013100A"/>
    <w:rsid w:val="00132EC4"/>
    <w:rsid w:val="00132ED1"/>
    <w:rsid w:val="00133D2B"/>
    <w:rsid w:val="0013433A"/>
    <w:rsid w:val="00137417"/>
    <w:rsid w:val="00137D7A"/>
    <w:rsid w:val="00141911"/>
    <w:rsid w:val="00142289"/>
    <w:rsid w:val="00142FA9"/>
    <w:rsid w:val="0014306E"/>
    <w:rsid w:val="00145B4A"/>
    <w:rsid w:val="00146632"/>
    <w:rsid w:val="001472B6"/>
    <w:rsid w:val="001473FA"/>
    <w:rsid w:val="00151143"/>
    <w:rsid w:val="001522CC"/>
    <w:rsid w:val="00154671"/>
    <w:rsid w:val="00154CA4"/>
    <w:rsid w:val="00155A5B"/>
    <w:rsid w:val="00156E91"/>
    <w:rsid w:val="00156EAE"/>
    <w:rsid w:val="0016182F"/>
    <w:rsid w:val="00163838"/>
    <w:rsid w:val="00164A55"/>
    <w:rsid w:val="00164FD4"/>
    <w:rsid w:val="00165051"/>
    <w:rsid w:val="00166022"/>
    <w:rsid w:val="00167312"/>
    <w:rsid w:val="00173F3B"/>
    <w:rsid w:val="00174EBC"/>
    <w:rsid w:val="001778B0"/>
    <w:rsid w:val="00180B96"/>
    <w:rsid w:val="00181929"/>
    <w:rsid w:val="00182195"/>
    <w:rsid w:val="0018470D"/>
    <w:rsid w:val="00190826"/>
    <w:rsid w:val="0019112A"/>
    <w:rsid w:val="00191D57"/>
    <w:rsid w:val="00192097"/>
    <w:rsid w:val="00193366"/>
    <w:rsid w:val="001941D0"/>
    <w:rsid w:val="00194269"/>
    <w:rsid w:val="00194E12"/>
    <w:rsid w:val="00195B84"/>
    <w:rsid w:val="00196ECE"/>
    <w:rsid w:val="00197BD5"/>
    <w:rsid w:val="001A48DB"/>
    <w:rsid w:val="001A6933"/>
    <w:rsid w:val="001A77B0"/>
    <w:rsid w:val="001B2DA1"/>
    <w:rsid w:val="001B320C"/>
    <w:rsid w:val="001B3372"/>
    <w:rsid w:val="001B5C44"/>
    <w:rsid w:val="001C1539"/>
    <w:rsid w:val="001C1D40"/>
    <w:rsid w:val="001C33C6"/>
    <w:rsid w:val="001C3459"/>
    <w:rsid w:val="001C3B46"/>
    <w:rsid w:val="001C66D4"/>
    <w:rsid w:val="001C78D0"/>
    <w:rsid w:val="001C7EFF"/>
    <w:rsid w:val="001D171F"/>
    <w:rsid w:val="001D1F8E"/>
    <w:rsid w:val="001D67D2"/>
    <w:rsid w:val="001D6A3C"/>
    <w:rsid w:val="001D7370"/>
    <w:rsid w:val="001E206C"/>
    <w:rsid w:val="001E2318"/>
    <w:rsid w:val="001E2FDF"/>
    <w:rsid w:val="001E48B7"/>
    <w:rsid w:val="001E5954"/>
    <w:rsid w:val="001E5CCC"/>
    <w:rsid w:val="001E61F1"/>
    <w:rsid w:val="001E6503"/>
    <w:rsid w:val="001F1286"/>
    <w:rsid w:val="001F256B"/>
    <w:rsid w:val="001F260A"/>
    <w:rsid w:val="001F2695"/>
    <w:rsid w:val="001F3CB4"/>
    <w:rsid w:val="001F4097"/>
    <w:rsid w:val="001F50D0"/>
    <w:rsid w:val="001F5B51"/>
    <w:rsid w:val="001F6173"/>
    <w:rsid w:val="00201461"/>
    <w:rsid w:val="0020783D"/>
    <w:rsid w:val="00207BC9"/>
    <w:rsid w:val="00210D50"/>
    <w:rsid w:val="00211025"/>
    <w:rsid w:val="00211E6F"/>
    <w:rsid w:val="00212FF5"/>
    <w:rsid w:val="00213937"/>
    <w:rsid w:val="0021463F"/>
    <w:rsid w:val="002146BE"/>
    <w:rsid w:val="0021481A"/>
    <w:rsid w:val="0021675D"/>
    <w:rsid w:val="00216958"/>
    <w:rsid w:val="00216B60"/>
    <w:rsid w:val="002174E7"/>
    <w:rsid w:val="00221D4F"/>
    <w:rsid w:val="00224674"/>
    <w:rsid w:val="002248D3"/>
    <w:rsid w:val="00226DBA"/>
    <w:rsid w:val="00227C02"/>
    <w:rsid w:val="00230936"/>
    <w:rsid w:val="00230D15"/>
    <w:rsid w:val="00231962"/>
    <w:rsid w:val="002325C4"/>
    <w:rsid w:val="00232F42"/>
    <w:rsid w:val="00235D46"/>
    <w:rsid w:val="0023624B"/>
    <w:rsid w:val="002368E7"/>
    <w:rsid w:val="00237A76"/>
    <w:rsid w:val="00244066"/>
    <w:rsid w:val="002470F5"/>
    <w:rsid w:val="002518DF"/>
    <w:rsid w:val="00254733"/>
    <w:rsid w:val="0025652B"/>
    <w:rsid w:val="00257749"/>
    <w:rsid w:val="00262CAC"/>
    <w:rsid w:val="00272A6D"/>
    <w:rsid w:val="00272E3B"/>
    <w:rsid w:val="00274747"/>
    <w:rsid w:val="002749DE"/>
    <w:rsid w:val="00276753"/>
    <w:rsid w:val="00283458"/>
    <w:rsid w:val="00286B62"/>
    <w:rsid w:val="00286CCE"/>
    <w:rsid w:val="002908A0"/>
    <w:rsid w:val="0029164D"/>
    <w:rsid w:val="002927D6"/>
    <w:rsid w:val="00292A49"/>
    <w:rsid w:val="00293A79"/>
    <w:rsid w:val="002957BE"/>
    <w:rsid w:val="002963BD"/>
    <w:rsid w:val="002964D7"/>
    <w:rsid w:val="00297E34"/>
    <w:rsid w:val="00297F77"/>
    <w:rsid w:val="00297FB5"/>
    <w:rsid w:val="002A10EE"/>
    <w:rsid w:val="002A1A86"/>
    <w:rsid w:val="002A28BE"/>
    <w:rsid w:val="002A33FD"/>
    <w:rsid w:val="002A3477"/>
    <w:rsid w:val="002A4418"/>
    <w:rsid w:val="002A4825"/>
    <w:rsid w:val="002B055C"/>
    <w:rsid w:val="002B0DA6"/>
    <w:rsid w:val="002B1B3E"/>
    <w:rsid w:val="002B1E4E"/>
    <w:rsid w:val="002B2EE4"/>
    <w:rsid w:val="002B5177"/>
    <w:rsid w:val="002B533D"/>
    <w:rsid w:val="002C0C37"/>
    <w:rsid w:val="002C31D0"/>
    <w:rsid w:val="002C6A7D"/>
    <w:rsid w:val="002C7193"/>
    <w:rsid w:val="002D0020"/>
    <w:rsid w:val="002D11F8"/>
    <w:rsid w:val="002D2AA1"/>
    <w:rsid w:val="002D345D"/>
    <w:rsid w:val="002D4FE6"/>
    <w:rsid w:val="002D6C99"/>
    <w:rsid w:val="002E293E"/>
    <w:rsid w:val="002E3341"/>
    <w:rsid w:val="002E42B3"/>
    <w:rsid w:val="002E51A4"/>
    <w:rsid w:val="002E51CB"/>
    <w:rsid w:val="002E5594"/>
    <w:rsid w:val="002E607D"/>
    <w:rsid w:val="002E73D1"/>
    <w:rsid w:val="002E7657"/>
    <w:rsid w:val="002E7E5C"/>
    <w:rsid w:val="002F0E56"/>
    <w:rsid w:val="002F1F8C"/>
    <w:rsid w:val="002F3171"/>
    <w:rsid w:val="002F3281"/>
    <w:rsid w:val="002F3622"/>
    <w:rsid w:val="002F5DB8"/>
    <w:rsid w:val="002F6627"/>
    <w:rsid w:val="002F6806"/>
    <w:rsid w:val="002F6D93"/>
    <w:rsid w:val="002F75CF"/>
    <w:rsid w:val="00300282"/>
    <w:rsid w:val="00300AD1"/>
    <w:rsid w:val="00300D6A"/>
    <w:rsid w:val="0030108F"/>
    <w:rsid w:val="00302CC4"/>
    <w:rsid w:val="00303A7C"/>
    <w:rsid w:val="00303D4A"/>
    <w:rsid w:val="00306217"/>
    <w:rsid w:val="00306473"/>
    <w:rsid w:val="00311D49"/>
    <w:rsid w:val="00312708"/>
    <w:rsid w:val="00312946"/>
    <w:rsid w:val="00312E56"/>
    <w:rsid w:val="00312EA8"/>
    <w:rsid w:val="00314C05"/>
    <w:rsid w:val="00314EA7"/>
    <w:rsid w:val="00317585"/>
    <w:rsid w:val="00321220"/>
    <w:rsid w:val="00321A61"/>
    <w:rsid w:val="0032212D"/>
    <w:rsid w:val="003229E0"/>
    <w:rsid w:val="0032380D"/>
    <w:rsid w:val="003238F9"/>
    <w:rsid w:val="003245CA"/>
    <w:rsid w:val="00324651"/>
    <w:rsid w:val="003250FD"/>
    <w:rsid w:val="003278D4"/>
    <w:rsid w:val="00327918"/>
    <w:rsid w:val="003326C3"/>
    <w:rsid w:val="0033423B"/>
    <w:rsid w:val="003343E5"/>
    <w:rsid w:val="003358BF"/>
    <w:rsid w:val="0033624E"/>
    <w:rsid w:val="00337869"/>
    <w:rsid w:val="00337C42"/>
    <w:rsid w:val="00337D85"/>
    <w:rsid w:val="0034299A"/>
    <w:rsid w:val="00343541"/>
    <w:rsid w:val="003448E2"/>
    <w:rsid w:val="003464F6"/>
    <w:rsid w:val="00346F68"/>
    <w:rsid w:val="00350137"/>
    <w:rsid w:val="0035083C"/>
    <w:rsid w:val="0035200B"/>
    <w:rsid w:val="0035653D"/>
    <w:rsid w:val="0035681D"/>
    <w:rsid w:val="003610FE"/>
    <w:rsid w:val="00363CEA"/>
    <w:rsid w:val="00363F3C"/>
    <w:rsid w:val="003712E8"/>
    <w:rsid w:val="00371926"/>
    <w:rsid w:val="00371AC3"/>
    <w:rsid w:val="00373317"/>
    <w:rsid w:val="00373C4A"/>
    <w:rsid w:val="00375C74"/>
    <w:rsid w:val="00375D3B"/>
    <w:rsid w:val="003761F2"/>
    <w:rsid w:val="00376C6F"/>
    <w:rsid w:val="003801B4"/>
    <w:rsid w:val="00382E43"/>
    <w:rsid w:val="0038531C"/>
    <w:rsid w:val="00385B43"/>
    <w:rsid w:val="00387206"/>
    <w:rsid w:val="003873EB"/>
    <w:rsid w:val="00390992"/>
    <w:rsid w:val="0039134C"/>
    <w:rsid w:val="00391E71"/>
    <w:rsid w:val="0039303A"/>
    <w:rsid w:val="00393F4B"/>
    <w:rsid w:val="00394747"/>
    <w:rsid w:val="00395A27"/>
    <w:rsid w:val="00395C78"/>
    <w:rsid w:val="00396459"/>
    <w:rsid w:val="003969BC"/>
    <w:rsid w:val="003A045F"/>
    <w:rsid w:val="003A0A19"/>
    <w:rsid w:val="003A3AA9"/>
    <w:rsid w:val="003A418E"/>
    <w:rsid w:val="003A6684"/>
    <w:rsid w:val="003A6D87"/>
    <w:rsid w:val="003A796C"/>
    <w:rsid w:val="003B2577"/>
    <w:rsid w:val="003B2A16"/>
    <w:rsid w:val="003B38BB"/>
    <w:rsid w:val="003B4DD5"/>
    <w:rsid w:val="003B7326"/>
    <w:rsid w:val="003C2A15"/>
    <w:rsid w:val="003C346F"/>
    <w:rsid w:val="003C371F"/>
    <w:rsid w:val="003C4985"/>
    <w:rsid w:val="003C4BD7"/>
    <w:rsid w:val="003C53D3"/>
    <w:rsid w:val="003C5788"/>
    <w:rsid w:val="003D0E45"/>
    <w:rsid w:val="003D10D0"/>
    <w:rsid w:val="003D414A"/>
    <w:rsid w:val="003D5BDC"/>
    <w:rsid w:val="003D6B01"/>
    <w:rsid w:val="003D78EB"/>
    <w:rsid w:val="003E1D11"/>
    <w:rsid w:val="003E27ED"/>
    <w:rsid w:val="003E31B1"/>
    <w:rsid w:val="003E4702"/>
    <w:rsid w:val="003E4EFB"/>
    <w:rsid w:val="003E595A"/>
    <w:rsid w:val="003E5A0B"/>
    <w:rsid w:val="003E61E1"/>
    <w:rsid w:val="003E7B8D"/>
    <w:rsid w:val="003F1EEF"/>
    <w:rsid w:val="003F4FB3"/>
    <w:rsid w:val="00403743"/>
    <w:rsid w:val="0040530B"/>
    <w:rsid w:val="0040692D"/>
    <w:rsid w:val="004071E1"/>
    <w:rsid w:val="004075C2"/>
    <w:rsid w:val="0040780E"/>
    <w:rsid w:val="004139E2"/>
    <w:rsid w:val="00415155"/>
    <w:rsid w:val="00415D4A"/>
    <w:rsid w:val="00420110"/>
    <w:rsid w:val="00423788"/>
    <w:rsid w:val="00424AA6"/>
    <w:rsid w:val="004255F7"/>
    <w:rsid w:val="0042679F"/>
    <w:rsid w:val="00427F51"/>
    <w:rsid w:val="0043090F"/>
    <w:rsid w:val="00431D57"/>
    <w:rsid w:val="004321D8"/>
    <w:rsid w:val="004342E7"/>
    <w:rsid w:val="0043451E"/>
    <w:rsid w:val="004345B1"/>
    <w:rsid w:val="00436D47"/>
    <w:rsid w:val="00437238"/>
    <w:rsid w:val="004375CF"/>
    <w:rsid w:val="00437F3C"/>
    <w:rsid w:val="00440072"/>
    <w:rsid w:val="004409E4"/>
    <w:rsid w:val="00441E83"/>
    <w:rsid w:val="004446E4"/>
    <w:rsid w:val="00446949"/>
    <w:rsid w:val="00450267"/>
    <w:rsid w:val="00452DD5"/>
    <w:rsid w:val="0045320F"/>
    <w:rsid w:val="00454C9F"/>
    <w:rsid w:val="00455544"/>
    <w:rsid w:val="004566AA"/>
    <w:rsid w:val="00460A22"/>
    <w:rsid w:val="00461045"/>
    <w:rsid w:val="00461537"/>
    <w:rsid w:val="00461FE8"/>
    <w:rsid w:val="00463CC2"/>
    <w:rsid w:val="004669E7"/>
    <w:rsid w:val="004676B7"/>
    <w:rsid w:val="004717BB"/>
    <w:rsid w:val="004742BD"/>
    <w:rsid w:val="004744BF"/>
    <w:rsid w:val="004753C2"/>
    <w:rsid w:val="004764C1"/>
    <w:rsid w:val="00476FEA"/>
    <w:rsid w:val="00477AA6"/>
    <w:rsid w:val="004808FF"/>
    <w:rsid w:val="004844D2"/>
    <w:rsid w:val="00493649"/>
    <w:rsid w:val="00493B8B"/>
    <w:rsid w:val="00493CF9"/>
    <w:rsid w:val="004956D7"/>
    <w:rsid w:val="00495DA9"/>
    <w:rsid w:val="004962FF"/>
    <w:rsid w:val="004968E6"/>
    <w:rsid w:val="004973AD"/>
    <w:rsid w:val="00497979"/>
    <w:rsid w:val="004A1B8C"/>
    <w:rsid w:val="004A2609"/>
    <w:rsid w:val="004B5030"/>
    <w:rsid w:val="004B713F"/>
    <w:rsid w:val="004B7248"/>
    <w:rsid w:val="004C128E"/>
    <w:rsid w:val="004C1BB0"/>
    <w:rsid w:val="004C4151"/>
    <w:rsid w:val="004C435A"/>
    <w:rsid w:val="004C5093"/>
    <w:rsid w:val="004C6326"/>
    <w:rsid w:val="004C743B"/>
    <w:rsid w:val="004C759C"/>
    <w:rsid w:val="004C7F65"/>
    <w:rsid w:val="004D014C"/>
    <w:rsid w:val="004D1806"/>
    <w:rsid w:val="004D57A2"/>
    <w:rsid w:val="004D5A04"/>
    <w:rsid w:val="004D70C6"/>
    <w:rsid w:val="004D74E6"/>
    <w:rsid w:val="004E0049"/>
    <w:rsid w:val="004E46C8"/>
    <w:rsid w:val="004E565F"/>
    <w:rsid w:val="004E5A51"/>
    <w:rsid w:val="004E7904"/>
    <w:rsid w:val="004F00BB"/>
    <w:rsid w:val="004F0BC0"/>
    <w:rsid w:val="004F1591"/>
    <w:rsid w:val="004F17C7"/>
    <w:rsid w:val="004F2571"/>
    <w:rsid w:val="004F2DA7"/>
    <w:rsid w:val="004F344A"/>
    <w:rsid w:val="004F3652"/>
    <w:rsid w:val="004F455E"/>
    <w:rsid w:val="004F48FE"/>
    <w:rsid w:val="004F550D"/>
    <w:rsid w:val="004F66F2"/>
    <w:rsid w:val="005013EB"/>
    <w:rsid w:val="00503138"/>
    <w:rsid w:val="0050372F"/>
    <w:rsid w:val="00503BE4"/>
    <w:rsid w:val="00503FFF"/>
    <w:rsid w:val="00504079"/>
    <w:rsid w:val="0050655A"/>
    <w:rsid w:val="005077EE"/>
    <w:rsid w:val="00511BC6"/>
    <w:rsid w:val="005126AD"/>
    <w:rsid w:val="00512964"/>
    <w:rsid w:val="00514369"/>
    <w:rsid w:val="00514A6D"/>
    <w:rsid w:val="00514AB6"/>
    <w:rsid w:val="00514DED"/>
    <w:rsid w:val="00515F53"/>
    <w:rsid w:val="0051608D"/>
    <w:rsid w:val="0051648F"/>
    <w:rsid w:val="005175BF"/>
    <w:rsid w:val="005208A9"/>
    <w:rsid w:val="00520A04"/>
    <w:rsid w:val="00522A67"/>
    <w:rsid w:val="00522CC7"/>
    <w:rsid w:val="00523A08"/>
    <w:rsid w:val="00525996"/>
    <w:rsid w:val="005262C6"/>
    <w:rsid w:val="00527ACF"/>
    <w:rsid w:val="00530780"/>
    <w:rsid w:val="005314C8"/>
    <w:rsid w:val="00534286"/>
    <w:rsid w:val="00534335"/>
    <w:rsid w:val="00534A4C"/>
    <w:rsid w:val="0053792E"/>
    <w:rsid w:val="00537D7C"/>
    <w:rsid w:val="005418AD"/>
    <w:rsid w:val="00542504"/>
    <w:rsid w:val="0054329D"/>
    <w:rsid w:val="005440B2"/>
    <w:rsid w:val="00551457"/>
    <w:rsid w:val="00551FEF"/>
    <w:rsid w:val="00552043"/>
    <w:rsid w:val="00552F09"/>
    <w:rsid w:val="00553137"/>
    <w:rsid w:val="00553FEB"/>
    <w:rsid w:val="005554A7"/>
    <w:rsid w:val="00555B57"/>
    <w:rsid w:val="005563DE"/>
    <w:rsid w:val="00557166"/>
    <w:rsid w:val="00557471"/>
    <w:rsid w:val="00557AAC"/>
    <w:rsid w:val="005600D7"/>
    <w:rsid w:val="005614D7"/>
    <w:rsid w:val="00564372"/>
    <w:rsid w:val="00564560"/>
    <w:rsid w:val="00566589"/>
    <w:rsid w:val="0057073B"/>
    <w:rsid w:val="00570B12"/>
    <w:rsid w:val="00571D62"/>
    <w:rsid w:val="00573CE0"/>
    <w:rsid w:val="00575A14"/>
    <w:rsid w:val="00576116"/>
    <w:rsid w:val="005774B1"/>
    <w:rsid w:val="00577D9C"/>
    <w:rsid w:val="00580850"/>
    <w:rsid w:val="00581459"/>
    <w:rsid w:val="00581B24"/>
    <w:rsid w:val="005825FC"/>
    <w:rsid w:val="0058585A"/>
    <w:rsid w:val="0058590A"/>
    <w:rsid w:val="00586CEA"/>
    <w:rsid w:val="00587157"/>
    <w:rsid w:val="00590E85"/>
    <w:rsid w:val="00593B41"/>
    <w:rsid w:val="00595365"/>
    <w:rsid w:val="0059602C"/>
    <w:rsid w:val="00597353"/>
    <w:rsid w:val="005976EB"/>
    <w:rsid w:val="005A00A7"/>
    <w:rsid w:val="005A2CE0"/>
    <w:rsid w:val="005A2EFC"/>
    <w:rsid w:val="005A312F"/>
    <w:rsid w:val="005A3DE6"/>
    <w:rsid w:val="005A5EA7"/>
    <w:rsid w:val="005A5F0B"/>
    <w:rsid w:val="005A648D"/>
    <w:rsid w:val="005A6900"/>
    <w:rsid w:val="005A6ED9"/>
    <w:rsid w:val="005A78CA"/>
    <w:rsid w:val="005B305D"/>
    <w:rsid w:val="005B3D73"/>
    <w:rsid w:val="005B68AD"/>
    <w:rsid w:val="005B799F"/>
    <w:rsid w:val="005B7E25"/>
    <w:rsid w:val="005C0310"/>
    <w:rsid w:val="005C3598"/>
    <w:rsid w:val="005C683F"/>
    <w:rsid w:val="005C6CD5"/>
    <w:rsid w:val="005D0BC3"/>
    <w:rsid w:val="005D1D61"/>
    <w:rsid w:val="005D23CA"/>
    <w:rsid w:val="005D3E14"/>
    <w:rsid w:val="005D44D5"/>
    <w:rsid w:val="005D58B1"/>
    <w:rsid w:val="005D5F87"/>
    <w:rsid w:val="005E0C31"/>
    <w:rsid w:val="005E2F47"/>
    <w:rsid w:val="005E4900"/>
    <w:rsid w:val="005E5ACF"/>
    <w:rsid w:val="005E5FE7"/>
    <w:rsid w:val="005F0DAD"/>
    <w:rsid w:val="005F1326"/>
    <w:rsid w:val="005F3140"/>
    <w:rsid w:val="005F41E8"/>
    <w:rsid w:val="005F46D2"/>
    <w:rsid w:val="005F482D"/>
    <w:rsid w:val="006000E0"/>
    <w:rsid w:val="006013F0"/>
    <w:rsid w:val="00602F3D"/>
    <w:rsid w:val="00606880"/>
    <w:rsid w:val="006104D5"/>
    <w:rsid w:val="00610F3C"/>
    <w:rsid w:val="006115A7"/>
    <w:rsid w:val="00611D4C"/>
    <w:rsid w:val="00612E09"/>
    <w:rsid w:val="006130E5"/>
    <w:rsid w:val="00613701"/>
    <w:rsid w:val="00614CCC"/>
    <w:rsid w:val="00615155"/>
    <w:rsid w:val="00615F46"/>
    <w:rsid w:val="00616AEB"/>
    <w:rsid w:val="00617EBD"/>
    <w:rsid w:val="0062058D"/>
    <w:rsid w:val="006222F8"/>
    <w:rsid w:val="006231B4"/>
    <w:rsid w:val="006258D8"/>
    <w:rsid w:val="00627B20"/>
    <w:rsid w:val="00630A43"/>
    <w:rsid w:val="00630B59"/>
    <w:rsid w:val="006311BE"/>
    <w:rsid w:val="00631679"/>
    <w:rsid w:val="00633DF3"/>
    <w:rsid w:val="00635835"/>
    <w:rsid w:val="006360BD"/>
    <w:rsid w:val="006361D3"/>
    <w:rsid w:val="00636205"/>
    <w:rsid w:val="00642536"/>
    <w:rsid w:val="0064507A"/>
    <w:rsid w:val="00645D34"/>
    <w:rsid w:val="00651C4F"/>
    <w:rsid w:val="0065441E"/>
    <w:rsid w:val="00654422"/>
    <w:rsid w:val="006557D2"/>
    <w:rsid w:val="00655D5E"/>
    <w:rsid w:val="0065646D"/>
    <w:rsid w:val="006573F5"/>
    <w:rsid w:val="006579D5"/>
    <w:rsid w:val="00657E9C"/>
    <w:rsid w:val="00661322"/>
    <w:rsid w:val="006615A5"/>
    <w:rsid w:val="00664BC0"/>
    <w:rsid w:val="006656F3"/>
    <w:rsid w:val="0066586A"/>
    <w:rsid w:val="00665BDF"/>
    <w:rsid w:val="0066722E"/>
    <w:rsid w:val="00673899"/>
    <w:rsid w:val="00674133"/>
    <w:rsid w:val="0067633F"/>
    <w:rsid w:val="00676530"/>
    <w:rsid w:val="00676D42"/>
    <w:rsid w:val="00676FF2"/>
    <w:rsid w:val="00677D3B"/>
    <w:rsid w:val="00680D4F"/>
    <w:rsid w:val="00680FE2"/>
    <w:rsid w:val="00681066"/>
    <w:rsid w:val="006822F0"/>
    <w:rsid w:val="006829CA"/>
    <w:rsid w:val="006847C6"/>
    <w:rsid w:val="00684BF1"/>
    <w:rsid w:val="00685423"/>
    <w:rsid w:val="006864ED"/>
    <w:rsid w:val="00686A34"/>
    <w:rsid w:val="00687CF1"/>
    <w:rsid w:val="00690355"/>
    <w:rsid w:val="00690813"/>
    <w:rsid w:val="00693E2D"/>
    <w:rsid w:val="0069473C"/>
    <w:rsid w:val="0069708B"/>
    <w:rsid w:val="00697418"/>
    <w:rsid w:val="0069775D"/>
    <w:rsid w:val="006A00A3"/>
    <w:rsid w:val="006A0105"/>
    <w:rsid w:val="006A0280"/>
    <w:rsid w:val="006A0360"/>
    <w:rsid w:val="006A18A5"/>
    <w:rsid w:val="006A1D47"/>
    <w:rsid w:val="006A2D91"/>
    <w:rsid w:val="006A5C6A"/>
    <w:rsid w:val="006A627E"/>
    <w:rsid w:val="006A700D"/>
    <w:rsid w:val="006A7011"/>
    <w:rsid w:val="006A754A"/>
    <w:rsid w:val="006A7FB9"/>
    <w:rsid w:val="006B0229"/>
    <w:rsid w:val="006B1729"/>
    <w:rsid w:val="006B31A3"/>
    <w:rsid w:val="006B4093"/>
    <w:rsid w:val="006B4FA5"/>
    <w:rsid w:val="006B69B1"/>
    <w:rsid w:val="006B7F2D"/>
    <w:rsid w:val="006C1FC7"/>
    <w:rsid w:val="006C69B6"/>
    <w:rsid w:val="006C7893"/>
    <w:rsid w:val="006C7B01"/>
    <w:rsid w:val="006C7EDE"/>
    <w:rsid w:val="006D0494"/>
    <w:rsid w:val="006D0C50"/>
    <w:rsid w:val="006D1358"/>
    <w:rsid w:val="006D1600"/>
    <w:rsid w:val="006D2F37"/>
    <w:rsid w:val="006D5240"/>
    <w:rsid w:val="006D581A"/>
    <w:rsid w:val="006E0685"/>
    <w:rsid w:val="006E1241"/>
    <w:rsid w:val="006E1BFB"/>
    <w:rsid w:val="006E3D44"/>
    <w:rsid w:val="006E4B0D"/>
    <w:rsid w:val="006E5D55"/>
    <w:rsid w:val="006E7A3B"/>
    <w:rsid w:val="006E7FDD"/>
    <w:rsid w:val="006F0606"/>
    <w:rsid w:val="006F0759"/>
    <w:rsid w:val="006F1B47"/>
    <w:rsid w:val="006F20C2"/>
    <w:rsid w:val="006F2354"/>
    <w:rsid w:val="006F3D12"/>
    <w:rsid w:val="006F4B48"/>
    <w:rsid w:val="006F63B6"/>
    <w:rsid w:val="006F6584"/>
    <w:rsid w:val="00700770"/>
    <w:rsid w:val="00701962"/>
    <w:rsid w:val="00701B9A"/>
    <w:rsid w:val="00703832"/>
    <w:rsid w:val="0070440D"/>
    <w:rsid w:val="007056C6"/>
    <w:rsid w:val="00707248"/>
    <w:rsid w:val="00707C9E"/>
    <w:rsid w:val="00711CC5"/>
    <w:rsid w:val="0071427B"/>
    <w:rsid w:val="00715185"/>
    <w:rsid w:val="00721426"/>
    <w:rsid w:val="00722E5C"/>
    <w:rsid w:val="007232F3"/>
    <w:rsid w:val="00723EBD"/>
    <w:rsid w:val="0072620B"/>
    <w:rsid w:val="0072644E"/>
    <w:rsid w:val="00726A65"/>
    <w:rsid w:val="00726F24"/>
    <w:rsid w:val="00726F6F"/>
    <w:rsid w:val="00727E61"/>
    <w:rsid w:val="007308CF"/>
    <w:rsid w:val="00730A44"/>
    <w:rsid w:val="00730BE6"/>
    <w:rsid w:val="00730DF5"/>
    <w:rsid w:val="00732373"/>
    <w:rsid w:val="0073371B"/>
    <w:rsid w:val="00736D6A"/>
    <w:rsid w:val="0073778B"/>
    <w:rsid w:val="00737F69"/>
    <w:rsid w:val="00740A1D"/>
    <w:rsid w:val="00742408"/>
    <w:rsid w:val="00742E6E"/>
    <w:rsid w:val="00743972"/>
    <w:rsid w:val="0074493A"/>
    <w:rsid w:val="00745322"/>
    <w:rsid w:val="00745D2F"/>
    <w:rsid w:val="00752807"/>
    <w:rsid w:val="00754E4A"/>
    <w:rsid w:val="00754EB3"/>
    <w:rsid w:val="00755589"/>
    <w:rsid w:val="00755A49"/>
    <w:rsid w:val="00756933"/>
    <w:rsid w:val="00757B93"/>
    <w:rsid w:val="0076012B"/>
    <w:rsid w:val="007622D6"/>
    <w:rsid w:val="007635EA"/>
    <w:rsid w:val="00763819"/>
    <w:rsid w:val="00764ABC"/>
    <w:rsid w:val="00766105"/>
    <w:rsid w:val="007664AB"/>
    <w:rsid w:val="00766D95"/>
    <w:rsid w:val="00767A3F"/>
    <w:rsid w:val="00772677"/>
    <w:rsid w:val="00773BF2"/>
    <w:rsid w:val="00777F46"/>
    <w:rsid w:val="00780177"/>
    <w:rsid w:val="00780D01"/>
    <w:rsid w:val="0078198E"/>
    <w:rsid w:val="00781CD5"/>
    <w:rsid w:val="007849B1"/>
    <w:rsid w:val="00784A5F"/>
    <w:rsid w:val="00784C46"/>
    <w:rsid w:val="00786E4A"/>
    <w:rsid w:val="00787A6F"/>
    <w:rsid w:val="0079223F"/>
    <w:rsid w:val="007932F9"/>
    <w:rsid w:val="007955DA"/>
    <w:rsid w:val="00797E34"/>
    <w:rsid w:val="007A20AE"/>
    <w:rsid w:val="007A23FF"/>
    <w:rsid w:val="007A2A28"/>
    <w:rsid w:val="007A2B2A"/>
    <w:rsid w:val="007A3238"/>
    <w:rsid w:val="007A3634"/>
    <w:rsid w:val="007A4B8D"/>
    <w:rsid w:val="007A524F"/>
    <w:rsid w:val="007A56F6"/>
    <w:rsid w:val="007A6DE8"/>
    <w:rsid w:val="007A7146"/>
    <w:rsid w:val="007B006B"/>
    <w:rsid w:val="007B08B8"/>
    <w:rsid w:val="007B0E32"/>
    <w:rsid w:val="007B1DB0"/>
    <w:rsid w:val="007B2634"/>
    <w:rsid w:val="007B27D1"/>
    <w:rsid w:val="007B2F40"/>
    <w:rsid w:val="007B335F"/>
    <w:rsid w:val="007B39BC"/>
    <w:rsid w:val="007B3E48"/>
    <w:rsid w:val="007B50B3"/>
    <w:rsid w:val="007C018A"/>
    <w:rsid w:val="007C023B"/>
    <w:rsid w:val="007C2F37"/>
    <w:rsid w:val="007C3981"/>
    <w:rsid w:val="007C3C32"/>
    <w:rsid w:val="007C4305"/>
    <w:rsid w:val="007D0937"/>
    <w:rsid w:val="007D0ADE"/>
    <w:rsid w:val="007D22EB"/>
    <w:rsid w:val="007D2A13"/>
    <w:rsid w:val="007D38D9"/>
    <w:rsid w:val="007D62CA"/>
    <w:rsid w:val="007E2036"/>
    <w:rsid w:val="007E2675"/>
    <w:rsid w:val="007E37B8"/>
    <w:rsid w:val="007E6C8E"/>
    <w:rsid w:val="007E73AF"/>
    <w:rsid w:val="007F180C"/>
    <w:rsid w:val="007F1883"/>
    <w:rsid w:val="007F2152"/>
    <w:rsid w:val="007F27D8"/>
    <w:rsid w:val="007F400E"/>
    <w:rsid w:val="0080088B"/>
    <w:rsid w:val="00802512"/>
    <w:rsid w:val="008054C6"/>
    <w:rsid w:val="008108D7"/>
    <w:rsid w:val="00810D92"/>
    <w:rsid w:val="00811B04"/>
    <w:rsid w:val="00811CCC"/>
    <w:rsid w:val="00811D59"/>
    <w:rsid w:val="0081225F"/>
    <w:rsid w:val="00813E60"/>
    <w:rsid w:val="00815AB9"/>
    <w:rsid w:val="00817E19"/>
    <w:rsid w:val="00820341"/>
    <w:rsid w:val="0082097F"/>
    <w:rsid w:val="008262DA"/>
    <w:rsid w:val="00827A91"/>
    <w:rsid w:val="00833A7A"/>
    <w:rsid w:val="00834549"/>
    <w:rsid w:val="008353F2"/>
    <w:rsid w:val="00835C2C"/>
    <w:rsid w:val="00836037"/>
    <w:rsid w:val="00836CA5"/>
    <w:rsid w:val="00837FA6"/>
    <w:rsid w:val="008402A0"/>
    <w:rsid w:val="00841E50"/>
    <w:rsid w:val="00845581"/>
    <w:rsid w:val="008474BB"/>
    <w:rsid w:val="00847D9F"/>
    <w:rsid w:val="008506E4"/>
    <w:rsid w:val="00851FBB"/>
    <w:rsid w:val="008534D6"/>
    <w:rsid w:val="008548AC"/>
    <w:rsid w:val="00855780"/>
    <w:rsid w:val="00861ACB"/>
    <w:rsid w:val="0086252B"/>
    <w:rsid w:val="00862582"/>
    <w:rsid w:val="008642FF"/>
    <w:rsid w:val="0086482C"/>
    <w:rsid w:val="00865857"/>
    <w:rsid w:val="008659D7"/>
    <w:rsid w:val="00871184"/>
    <w:rsid w:val="00871B93"/>
    <w:rsid w:val="00873281"/>
    <w:rsid w:val="008733A0"/>
    <w:rsid w:val="00874C82"/>
    <w:rsid w:val="00875065"/>
    <w:rsid w:val="0087635D"/>
    <w:rsid w:val="00876C13"/>
    <w:rsid w:val="00876E11"/>
    <w:rsid w:val="00880A9C"/>
    <w:rsid w:val="00880F32"/>
    <w:rsid w:val="0088264A"/>
    <w:rsid w:val="0088341A"/>
    <w:rsid w:val="0088560B"/>
    <w:rsid w:val="00885EA7"/>
    <w:rsid w:val="00887BEA"/>
    <w:rsid w:val="00887CFD"/>
    <w:rsid w:val="00887FA8"/>
    <w:rsid w:val="00890CFA"/>
    <w:rsid w:val="00892265"/>
    <w:rsid w:val="00893829"/>
    <w:rsid w:val="008A4CEF"/>
    <w:rsid w:val="008A4E79"/>
    <w:rsid w:val="008A54C3"/>
    <w:rsid w:val="008A7B7A"/>
    <w:rsid w:val="008B000C"/>
    <w:rsid w:val="008B02E9"/>
    <w:rsid w:val="008B398B"/>
    <w:rsid w:val="008B4145"/>
    <w:rsid w:val="008B4A63"/>
    <w:rsid w:val="008B53CF"/>
    <w:rsid w:val="008B572B"/>
    <w:rsid w:val="008B630C"/>
    <w:rsid w:val="008B6C0B"/>
    <w:rsid w:val="008B754A"/>
    <w:rsid w:val="008C0232"/>
    <w:rsid w:val="008C0993"/>
    <w:rsid w:val="008C100D"/>
    <w:rsid w:val="008C1BA1"/>
    <w:rsid w:val="008C25A4"/>
    <w:rsid w:val="008C4720"/>
    <w:rsid w:val="008C4CFE"/>
    <w:rsid w:val="008C686C"/>
    <w:rsid w:val="008C751B"/>
    <w:rsid w:val="008D015F"/>
    <w:rsid w:val="008D4A81"/>
    <w:rsid w:val="008D4AF7"/>
    <w:rsid w:val="008D4CAA"/>
    <w:rsid w:val="008D5274"/>
    <w:rsid w:val="008D5D79"/>
    <w:rsid w:val="008E0824"/>
    <w:rsid w:val="008E108E"/>
    <w:rsid w:val="008E17ED"/>
    <w:rsid w:val="008E1892"/>
    <w:rsid w:val="008E1DA3"/>
    <w:rsid w:val="008E20D8"/>
    <w:rsid w:val="008E2C55"/>
    <w:rsid w:val="008E3482"/>
    <w:rsid w:val="008E3F10"/>
    <w:rsid w:val="008E4532"/>
    <w:rsid w:val="008E6599"/>
    <w:rsid w:val="008E67E4"/>
    <w:rsid w:val="008F0C80"/>
    <w:rsid w:val="008F1A2D"/>
    <w:rsid w:val="008F1C34"/>
    <w:rsid w:val="008F2296"/>
    <w:rsid w:val="008F2BDC"/>
    <w:rsid w:val="008F32D2"/>
    <w:rsid w:val="008F346B"/>
    <w:rsid w:val="008F4B74"/>
    <w:rsid w:val="008F4BAC"/>
    <w:rsid w:val="008F66F6"/>
    <w:rsid w:val="008F69DF"/>
    <w:rsid w:val="008F775F"/>
    <w:rsid w:val="00900AB8"/>
    <w:rsid w:val="00900F9C"/>
    <w:rsid w:val="00901631"/>
    <w:rsid w:val="00903F38"/>
    <w:rsid w:val="00914B6C"/>
    <w:rsid w:val="00915461"/>
    <w:rsid w:val="009158F9"/>
    <w:rsid w:val="00917344"/>
    <w:rsid w:val="00922E23"/>
    <w:rsid w:val="009302CA"/>
    <w:rsid w:val="009349B2"/>
    <w:rsid w:val="009350D3"/>
    <w:rsid w:val="00936164"/>
    <w:rsid w:val="009375BE"/>
    <w:rsid w:val="00940A74"/>
    <w:rsid w:val="009413EF"/>
    <w:rsid w:val="00943427"/>
    <w:rsid w:val="00944400"/>
    <w:rsid w:val="00945E06"/>
    <w:rsid w:val="00947C65"/>
    <w:rsid w:val="00947D14"/>
    <w:rsid w:val="00951BAE"/>
    <w:rsid w:val="0095270F"/>
    <w:rsid w:val="009537B0"/>
    <w:rsid w:val="00953D27"/>
    <w:rsid w:val="009555F5"/>
    <w:rsid w:val="00956A79"/>
    <w:rsid w:val="00961449"/>
    <w:rsid w:val="009621D3"/>
    <w:rsid w:val="0096277B"/>
    <w:rsid w:val="009633F4"/>
    <w:rsid w:val="009634D0"/>
    <w:rsid w:val="00966CDA"/>
    <w:rsid w:val="00972F39"/>
    <w:rsid w:val="00975153"/>
    <w:rsid w:val="00975894"/>
    <w:rsid w:val="00982144"/>
    <w:rsid w:val="00984A63"/>
    <w:rsid w:val="0098631D"/>
    <w:rsid w:val="00986818"/>
    <w:rsid w:val="009874F6"/>
    <w:rsid w:val="00991140"/>
    <w:rsid w:val="009915B3"/>
    <w:rsid w:val="009916D7"/>
    <w:rsid w:val="00992770"/>
    <w:rsid w:val="009934A8"/>
    <w:rsid w:val="00993B03"/>
    <w:rsid w:val="009942B5"/>
    <w:rsid w:val="00994BB2"/>
    <w:rsid w:val="00995D8F"/>
    <w:rsid w:val="00995E4A"/>
    <w:rsid w:val="009A0232"/>
    <w:rsid w:val="009A098D"/>
    <w:rsid w:val="009A0E2B"/>
    <w:rsid w:val="009A1FB1"/>
    <w:rsid w:val="009A2270"/>
    <w:rsid w:val="009A28AC"/>
    <w:rsid w:val="009A38A7"/>
    <w:rsid w:val="009A3D99"/>
    <w:rsid w:val="009B13B7"/>
    <w:rsid w:val="009B14BA"/>
    <w:rsid w:val="009B3028"/>
    <w:rsid w:val="009B3145"/>
    <w:rsid w:val="009B3715"/>
    <w:rsid w:val="009B4265"/>
    <w:rsid w:val="009B4909"/>
    <w:rsid w:val="009B5265"/>
    <w:rsid w:val="009B66A0"/>
    <w:rsid w:val="009B6F44"/>
    <w:rsid w:val="009B7405"/>
    <w:rsid w:val="009B74D6"/>
    <w:rsid w:val="009C028E"/>
    <w:rsid w:val="009C1CED"/>
    <w:rsid w:val="009C1D6F"/>
    <w:rsid w:val="009C2DCF"/>
    <w:rsid w:val="009C35CD"/>
    <w:rsid w:val="009C4D62"/>
    <w:rsid w:val="009C5D9D"/>
    <w:rsid w:val="009C5FA2"/>
    <w:rsid w:val="009C6D1B"/>
    <w:rsid w:val="009C7627"/>
    <w:rsid w:val="009D2A96"/>
    <w:rsid w:val="009D3487"/>
    <w:rsid w:val="009D47AD"/>
    <w:rsid w:val="009D4E07"/>
    <w:rsid w:val="009D586D"/>
    <w:rsid w:val="009D7168"/>
    <w:rsid w:val="009D7392"/>
    <w:rsid w:val="009E458E"/>
    <w:rsid w:val="009E5EA0"/>
    <w:rsid w:val="009F14FB"/>
    <w:rsid w:val="009F2645"/>
    <w:rsid w:val="009F28E6"/>
    <w:rsid w:val="009F2C78"/>
    <w:rsid w:val="009F35DD"/>
    <w:rsid w:val="009F378D"/>
    <w:rsid w:val="009F5C7B"/>
    <w:rsid w:val="009F710A"/>
    <w:rsid w:val="00A00D3E"/>
    <w:rsid w:val="00A00F4E"/>
    <w:rsid w:val="00A0346F"/>
    <w:rsid w:val="00A0445E"/>
    <w:rsid w:val="00A04C39"/>
    <w:rsid w:val="00A06AFE"/>
    <w:rsid w:val="00A06FFC"/>
    <w:rsid w:val="00A07D62"/>
    <w:rsid w:val="00A101F4"/>
    <w:rsid w:val="00A109BC"/>
    <w:rsid w:val="00A117E3"/>
    <w:rsid w:val="00A11B9F"/>
    <w:rsid w:val="00A11E41"/>
    <w:rsid w:val="00A128B5"/>
    <w:rsid w:val="00A1350E"/>
    <w:rsid w:val="00A150EE"/>
    <w:rsid w:val="00A166B9"/>
    <w:rsid w:val="00A2227B"/>
    <w:rsid w:val="00A25515"/>
    <w:rsid w:val="00A278CB"/>
    <w:rsid w:val="00A30001"/>
    <w:rsid w:val="00A3044E"/>
    <w:rsid w:val="00A30C02"/>
    <w:rsid w:val="00A332B8"/>
    <w:rsid w:val="00A35B0C"/>
    <w:rsid w:val="00A40A37"/>
    <w:rsid w:val="00A40F00"/>
    <w:rsid w:val="00A4304C"/>
    <w:rsid w:val="00A43750"/>
    <w:rsid w:val="00A5079B"/>
    <w:rsid w:val="00A5177F"/>
    <w:rsid w:val="00A51FDD"/>
    <w:rsid w:val="00A53239"/>
    <w:rsid w:val="00A5352C"/>
    <w:rsid w:val="00A55151"/>
    <w:rsid w:val="00A55D49"/>
    <w:rsid w:val="00A57EE9"/>
    <w:rsid w:val="00A600A4"/>
    <w:rsid w:val="00A60D75"/>
    <w:rsid w:val="00A640DC"/>
    <w:rsid w:val="00A64696"/>
    <w:rsid w:val="00A67945"/>
    <w:rsid w:val="00A706BB"/>
    <w:rsid w:val="00A70A74"/>
    <w:rsid w:val="00A72E39"/>
    <w:rsid w:val="00A75A31"/>
    <w:rsid w:val="00A75E17"/>
    <w:rsid w:val="00A768D8"/>
    <w:rsid w:val="00A76ADD"/>
    <w:rsid w:val="00A823A3"/>
    <w:rsid w:val="00A83DA5"/>
    <w:rsid w:val="00A848CB"/>
    <w:rsid w:val="00A8572B"/>
    <w:rsid w:val="00A87916"/>
    <w:rsid w:val="00A87F88"/>
    <w:rsid w:val="00A90806"/>
    <w:rsid w:val="00A90D35"/>
    <w:rsid w:val="00A92307"/>
    <w:rsid w:val="00A93725"/>
    <w:rsid w:val="00A950EB"/>
    <w:rsid w:val="00A95662"/>
    <w:rsid w:val="00A966A7"/>
    <w:rsid w:val="00A96960"/>
    <w:rsid w:val="00A9765F"/>
    <w:rsid w:val="00A97AD1"/>
    <w:rsid w:val="00AA0B30"/>
    <w:rsid w:val="00AA0E11"/>
    <w:rsid w:val="00AA1565"/>
    <w:rsid w:val="00AA247B"/>
    <w:rsid w:val="00AA24B4"/>
    <w:rsid w:val="00AA39C7"/>
    <w:rsid w:val="00AA3F3D"/>
    <w:rsid w:val="00AA718E"/>
    <w:rsid w:val="00AA7926"/>
    <w:rsid w:val="00AB0552"/>
    <w:rsid w:val="00AB08DF"/>
    <w:rsid w:val="00AB1A08"/>
    <w:rsid w:val="00AB1DFB"/>
    <w:rsid w:val="00AB2442"/>
    <w:rsid w:val="00AB46F6"/>
    <w:rsid w:val="00AC0757"/>
    <w:rsid w:val="00AC2ABF"/>
    <w:rsid w:val="00AC2E65"/>
    <w:rsid w:val="00AC3562"/>
    <w:rsid w:val="00AC3708"/>
    <w:rsid w:val="00AC4280"/>
    <w:rsid w:val="00AD226E"/>
    <w:rsid w:val="00AD2BEC"/>
    <w:rsid w:val="00AD2C51"/>
    <w:rsid w:val="00AD43AE"/>
    <w:rsid w:val="00AD4BEA"/>
    <w:rsid w:val="00AD5509"/>
    <w:rsid w:val="00AD59C0"/>
    <w:rsid w:val="00AD70D0"/>
    <w:rsid w:val="00AD7941"/>
    <w:rsid w:val="00AE0EA2"/>
    <w:rsid w:val="00AE29FE"/>
    <w:rsid w:val="00AE3823"/>
    <w:rsid w:val="00AE3FEC"/>
    <w:rsid w:val="00AE4A2D"/>
    <w:rsid w:val="00AE5126"/>
    <w:rsid w:val="00AE5393"/>
    <w:rsid w:val="00AF049F"/>
    <w:rsid w:val="00AF0C94"/>
    <w:rsid w:val="00AF53CD"/>
    <w:rsid w:val="00B01B57"/>
    <w:rsid w:val="00B04E35"/>
    <w:rsid w:val="00B058AA"/>
    <w:rsid w:val="00B1079A"/>
    <w:rsid w:val="00B10A59"/>
    <w:rsid w:val="00B1297F"/>
    <w:rsid w:val="00B12D28"/>
    <w:rsid w:val="00B13B63"/>
    <w:rsid w:val="00B14CEB"/>
    <w:rsid w:val="00B152E7"/>
    <w:rsid w:val="00B158F4"/>
    <w:rsid w:val="00B1667B"/>
    <w:rsid w:val="00B174AC"/>
    <w:rsid w:val="00B17569"/>
    <w:rsid w:val="00B17766"/>
    <w:rsid w:val="00B17DDA"/>
    <w:rsid w:val="00B20847"/>
    <w:rsid w:val="00B21C73"/>
    <w:rsid w:val="00B22150"/>
    <w:rsid w:val="00B2319E"/>
    <w:rsid w:val="00B235BF"/>
    <w:rsid w:val="00B24419"/>
    <w:rsid w:val="00B24EBF"/>
    <w:rsid w:val="00B25855"/>
    <w:rsid w:val="00B26AED"/>
    <w:rsid w:val="00B30149"/>
    <w:rsid w:val="00B32244"/>
    <w:rsid w:val="00B3733F"/>
    <w:rsid w:val="00B40BC9"/>
    <w:rsid w:val="00B414BD"/>
    <w:rsid w:val="00B44584"/>
    <w:rsid w:val="00B476C4"/>
    <w:rsid w:val="00B47B11"/>
    <w:rsid w:val="00B52A43"/>
    <w:rsid w:val="00B52D1B"/>
    <w:rsid w:val="00B53492"/>
    <w:rsid w:val="00B557A7"/>
    <w:rsid w:val="00B57635"/>
    <w:rsid w:val="00B603C6"/>
    <w:rsid w:val="00B60F1F"/>
    <w:rsid w:val="00B611C1"/>
    <w:rsid w:val="00B61500"/>
    <w:rsid w:val="00B61CB5"/>
    <w:rsid w:val="00B64B60"/>
    <w:rsid w:val="00B665FF"/>
    <w:rsid w:val="00B66A49"/>
    <w:rsid w:val="00B66D11"/>
    <w:rsid w:val="00B66FFB"/>
    <w:rsid w:val="00B67512"/>
    <w:rsid w:val="00B709FD"/>
    <w:rsid w:val="00B70A14"/>
    <w:rsid w:val="00B710D4"/>
    <w:rsid w:val="00B711DC"/>
    <w:rsid w:val="00B71800"/>
    <w:rsid w:val="00B71D76"/>
    <w:rsid w:val="00B720A4"/>
    <w:rsid w:val="00B727B9"/>
    <w:rsid w:val="00B74414"/>
    <w:rsid w:val="00B760B9"/>
    <w:rsid w:val="00B7656B"/>
    <w:rsid w:val="00B76C44"/>
    <w:rsid w:val="00B76CCC"/>
    <w:rsid w:val="00B770A6"/>
    <w:rsid w:val="00B80628"/>
    <w:rsid w:val="00B8116E"/>
    <w:rsid w:val="00B81E65"/>
    <w:rsid w:val="00B82FF4"/>
    <w:rsid w:val="00B913DB"/>
    <w:rsid w:val="00B91FC2"/>
    <w:rsid w:val="00B92229"/>
    <w:rsid w:val="00B92245"/>
    <w:rsid w:val="00B934F5"/>
    <w:rsid w:val="00B96F85"/>
    <w:rsid w:val="00B97B97"/>
    <w:rsid w:val="00BA3978"/>
    <w:rsid w:val="00BA3A37"/>
    <w:rsid w:val="00BA4869"/>
    <w:rsid w:val="00BA6B28"/>
    <w:rsid w:val="00BA6F8A"/>
    <w:rsid w:val="00BA709A"/>
    <w:rsid w:val="00BA75A5"/>
    <w:rsid w:val="00BB018B"/>
    <w:rsid w:val="00BB0269"/>
    <w:rsid w:val="00BB192A"/>
    <w:rsid w:val="00BB2BCB"/>
    <w:rsid w:val="00BB3028"/>
    <w:rsid w:val="00BB3857"/>
    <w:rsid w:val="00BB3A78"/>
    <w:rsid w:val="00BB53C3"/>
    <w:rsid w:val="00BC1553"/>
    <w:rsid w:val="00BC2E46"/>
    <w:rsid w:val="00BC420F"/>
    <w:rsid w:val="00BC49DA"/>
    <w:rsid w:val="00BC60B0"/>
    <w:rsid w:val="00BC677C"/>
    <w:rsid w:val="00BC7897"/>
    <w:rsid w:val="00BD2364"/>
    <w:rsid w:val="00BD4290"/>
    <w:rsid w:val="00BE0395"/>
    <w:rsid w:val="00BE35F5"/>
    <w:rsid w:val="00BE6104"/>
    <w:rsid w:val="00BF25A1"/>
    <w:rsid w:val="00BF2C0A"/>
    <w:rsid w:val="00BF2FFC"/>
    <w:rsid w:val="00BF3073"/>
    <w:rsid w:val="00BF310F"/>
    <w:rsid w:val="00BF3878"/>
    <w:rsid w:val="00BF4985"/>
    <w:rsid w:val="00BF4A26"/>
    <w:rsid w:val="00BF4BE9"/>
    <w:rsid w:val="00BF5233"/>
    <w:rsid w:val="00BF6062"/>
    <w:rsid w:val="00BF60E7"/>
    <w:rsid w:val="00BF73C2"/>
    <w:rsid w:val="00C00012"/>
    <w:rsid w:val="00C0049A"/>
    <w:rsid w:val="00C01134"/>
    <w:rsid w:val="00C016CB"/>
    <w:rsid w:val="00C01ADA"/>
    <w:rsid w:val="00C02161"/>
    <w:rsid w:val="00C02FC1"/>
    <w:rsid w:val="00C03FD6"/>
    <w:rsid w:val="00C043D1"/>
    <w:rsid w:val="00C05032"/>
    <w:rsid w:val="00C06638"/>
    <w:rsid w:val="00C06797"/>
    <w:rsid w:val="00C07FAF"/>
    <w:rsid w:val="00C10AC9"/>
    <w:rsid w:val="00C117A4"/>
    <w:rsid w:val="00C1345E"/>
    <w:rsid w:val="00C14456"/>
    <w:rsid w:val="00C14AC0"/>
    <w:rsid w:val="00C14DCB"/>
    <w:rsid w:val="00C15AE8"/>
    <w:rsid w:val="00C2102B"/>
    <w:rsid w:val="00C22094"/>
    <w:rsid w:val="00C2590A"/>
    <w:rsid w:val="00C26270"/>
    <w:rsid w:val="00C27179"/>
    <w:rsid w:val="00C2791B"/>
    <w:rsid w:val="00C3348D"/>
    <w:rsid w:val="00C345DA"/>
    <w:rsid w:val="00C353FC"/>
    <w:rsid w:val="00C368A4"/>
    <w:rsid w:val="00C40A24"/>
    <w:rsid w:val="00C40A3D"/>
    <w:rsid w:val="00C40C2A"/>
    <w:rsid w:val="00C43A32"/>
    <w:rsid w:val="00C43A33"/>
    <w:rsid w:val="00C44E06"/>
    <w:rsid w:val="00C45A4C"/>
    <w:rsid w:val="00C45F79"/>
    <w:rsid w:val="00C46AFF"/>
    <w:rsid w:val="00C47270"/>
    <w:rsid w:val="00C47349"/>
    <w:rsid w:val="00C50A3E"/>
    <w:rsid w:val="00C51226"/>
    <w:rsid w:val="00C51C77"/>
    <w:rsid w:val="00C51D0A"/>
    <w:rsid w:val="00C52615"/>
    <w:rsid w:val="00C54441"/>
    <w:rsid w:val="00C573EA"/>
    <w:rsid w:val="00C61166"/>
    <w:rsid w:val="00C61B97"/>
    <w:rsid w:val="00C6333E"/>
    <w:rsid w:val="00C64862"/>
    <w:rsid w:val="00C64BF2"/>
    <w:rsid w:val="00C664BF"/>
    <w:rsid w:val="00C667C7"/>
    <w:rsid w:val="00C6689D"/>
    <w:rsid w:val="00C67B2E"/>
    <w:rsid w:val="00C67BA0"/>
    <w:rsid w:val="00C71EB7"/>
    <w:rsid w:val="00C725C7"/>
    <w:rsid w:val="00C736EF"/>
    <w:rsid w:val="00C7415A"/>
    <w:rsid w:val="00C74F82"/>
    <w:rsid w:val="00C81FA3"/>
    <w:rsid w:val="00C86665"/>
    <w:rsid w:val="00C86F75"/>
    <w:rsid w:val="00C904FE"/>
    <w:rsid w:val="00C90F9C"/>
    <w:rsid w:val="00C92491"/>
    <w:rsid w:val="00C92DF6"/>
    <w:rsid w:val="00C94211"/>
    <w:rsid w:val="00CA18D4"/>
    <w:rsid w:val="00CA24E9"/>
    <w:rsid w:val="00CA381B"/>
    <w:rsid w:val="00CA4E91"/>
    <w:rsid w:val="00CB0425"/>
    <w:rsid w:val="00CB23EB"/>
    <w:rsid w:val="00CB3478"/>
    <w:rsid w:val="00CB531A"/>
    <w:rsid w:val="00CB5E14"/>
    <w:rsid w:val="00CB639A"/>
    <w:rsid w:val="00CB68B8"/>
    <w:rsid w:val="00CB7ED0"/>
    <w:rsid w:val="00CB7F57"/>
    <w:rsid w:val="00CC08E9"/>
    <w:rsid w:val="00CC0DC1"/>
    <w:rsid w:val="00CC1C8D"/>
    <w:rsid w:val="00CC2C4E"/>
    <w:rsid w:val="00CC3218"/>
    <w:rsid w:val="00CC3FC4"/>
    <w:rsid w:val="00CC4718"/>
    <w:rsid w:val="00CC4719"/>
    <w:rsid w:val="00CC4AE1"/>
    <w:rsid w:val="00CC4B3A"/>
    <w:rsid w:val="00CC52F3"/>
    <w:rsid w:val="00CC5CBF"/>
    <w:rsid w:val="00CD0A3C"/>
    <w:rsid w:val="00CD4A81"/>
    <w:rsid w:val="00CD5164"/>
    <w:rsid w:val="00CD671D"/>
    <w:rsid w:val="00CD7E4C"/>
    <w:rsid w:val="00CD7F11"/>
    <w:rsid w:val="00CE0F02"/>
    <w:rsid w:val="00CE37BE"/>
    <w:rsid w:val="00CE3A6E"/>
    <w:rsid w:val="00CE3A83"/>
    <w:rsid w:val="00CE3E80"/>
    <w:rsid w:val="00CE50CC"/>
    <w:rsid w:val="00CE59D3"/>
    <w:rsid w:val="00CE7283"/>
    <w:rsid w:val="00CE7ACD"/>
    <w:rsid w:val="00CF09A3"/>
    <w:rsid w:val="00CF128C"/>
    <w:rsid w:val="00CF37B1"/>
    <w:rsid w:val="00CF4588"/>
    <w:rsid w:val="00CF64A9"/>
    <w:rsid w:val="00CF6A8E"/>
    <w:rsid w:val="00D01B66"/>
    <w:rsid w:val="00D01BD7"/>
    <w:rsid w:val="00D01F7F"/>
    <w:rsid w:val="00D028C8"/>
    <w:rsid w:val="00D043A0"/>
    <w:rsid w:val="00D101E4"/>
    <w:rsid w:val="00D10C52"/>
    <w:rsid w:val="00D11F66"/>
    <w:rsid w:val="00D12D28"/>
    <w:rsid w:val="00D15A13"/>
    <w:rsid w:val="00D16359"/>
    <w:rsid w:val="00D16388"/>
    <w:rsid w:val="00D172A9"/>
    <w:rsid w:val="00D17F61"/>
    <w:rsid w:val="00D200D6"/>
    <w:rsid w:val="00D2031D"/>
    <w:rsid w:val="00D20B2A"/>
    <w:rsid w:val="00D2123B"/>
    <w:rsid w:val="00D23C0F"/>
    <w:rsid w:val="00D23E84"/>
    <w:rsid w:val="00D2441D"/>
    <w:rsid w:val="00D24F17"/>
    <w:rsid w:val="00D26D84"/>
    <w:rsid w:val="00D3172C"/>
    <w:rsid w:val="00D31955"/>
    <w:rsid w:val="00D32C7D"/>
    <w:rsid w:val="00D33D4E"/>
    <w:rsid w:val="00D33DE5"/>
    <w:rsid w:val="00D35052"/>
    <w:rsid w:val="00D358B1"/>
    <w:rsid w:val="00D41451"/>
    <w:rsid w:val="00D42816"/>
    <w:rsid w:val="00D42A52"/>
    <w:rsid w:val="00D45A5B"/>
    <w:rsid w:val="00D45ABA"/>
    <w:rsid w:val="00D46C9B"/>
    <w:rsid w:val="00D473B8"/>
    <w:rsid w:val="00D507E3"/>
    <w:rsid w:val="00D5098F"/>
    <w:rsid w:val="00D514BE"/>
    <w:rsid w:val="00D52BB7"/>
    <w:rsid w:val="00D53A34"/>
    <w:rsid w:val="00D5431C"/>
    <w:rsid w:val="00D55F1D"/>
    <w:rsid w:val="00D56962"/>
    <w:rsid w:val="00D57625"/>
    <w:rsid w:val="00D60646"/>
    <w:rsid w:val="00D606FB"/>
    <w:rsid w:val="00D63A86"/>
    <w:rsid w:val="00D63E29"/>
    <w:rsid w:val="00D644D9"/>
    <w:rsid w:val="00D65CBB"/>
    <w:rsid w:val="00D7070C"/>
    <w:rsid w:val="00D719CF"/>
    <w:rsid w:val="00D73118"/>
    <w:rsid w:val="00D758D4"/>
    <w:rsid w:val="00D75FA5"/>
    <w:rsid w:val="00D75FD2"/>
    <w:rsid w:val="00D7680D"/>
    <w:rsid w:val="00D768CF"/>
    <w:rsid w:val="00D80AE8"/>
    <w:rsid w:val="00D81313"/>
    <w:rsid w:val="00D82B23"/>
    <w:rsid w:val="00D832AA"/>
    <w:rsid w:val="00D843EA"/>
    <w:rsid w:val="00D86E07"/>
    <w:rsid w:val="00D87A13"/>
    <w:rsid w:val="00D904D2"/>
    <w:rsid w:val="00D90F20"/>
    <w:rsid w:val="00D9144D"/>
    <w:rsid w:val="00D916E1"/>
    <w:rsid w:val="00D91B4C"/>
    <w:rsid w:val="00D9583E"/>
    <w:rsid w:val="00D959FE"/>
    <w:rsid w:val="00D96489"/>
    <w:rsid w:val="00D9755D"/>
    <w:rsid w:val="00DA1285"/>
    <w:rsid w:val="00DA14CF"/>
    <w:rsid w:val="00DA1D4C"/>
    <w:rsid w:val="00DA5369"/>
    <w:rsid w:val="00DB00D4"/>
    <w:rsid w:val="00DB01E0"/>
    <w:rsid w:val="00DB0EDC"/>
    <w:rsid w:val="00DB1D39"/>
    <w:rsid w:val="00DB3D5C"/>
    <w:rsid w:val="00DB4AC8"/>
    <w:rsid w:val="00DB4AE3"/>
    <w:rsid w:val="00DB51A1"/>
    <w:rsid w:val="00DB5774"/>
    <w:rsid w:val="00DB7F18"/>
    <w:rsid w:val="00DC0F2D"/>
    <w:rsid w:val="00DC13A3"/>
    <w:rsid w:val="00DC1519"/>
    <w:rsid w:val="00DC19BF"/>
    <w:rsid w:val="00DC382F"/>
    <w:rsid w:val="00DC3D7B"/>
    <w:rsid w:val="00DC4CFD"/>
    <w:rsid w:val="00DC5160"/>
    <w:rsid w:val="00DC686F"/>
    <w:rsid w:val="00DC7035"/>
    <w:rsid w:val="00DD0932"/>
    <w:rsid w:val="00DD1354"/>
    <w:rsid w:val="00DD3EC7"/>
    <w:rsid w:val="00DD72D2"/>
    <w:rsid w:val="00DE23C6"/>
    <w:rsid w:val="00DE30A8"/>
    <w:rsid w:val="00DE4059"/>
    <w:rsid w:val="00DE4F81"/>
    <w:rsid w:val="00DE6589"/>
    <w:rsid w:val="00DE6CBA"/>
    <w:rsid w:val="00DE7DE3"/>
    <w:rsid w:val="00DF0141"/>
    <w:rsid w:val="00DF03D3"/>
    <w:rsid w:val="00DF069E"/>
    <w:rsid w:val="00DF1018"/>
    <w:rsid w:val="00DF17E3"/>
    <w:rsid w:val="00DF241A"/>
    <w:rsid w:val="00DF2BF9"/>
    <w:rsid w:val="00DF3623"/>
    <w:rsid w:val="00E01D64"/>
    <w:rsid w:val="00E02C95"/>
    <w:rsid w:val="00E03446"/>
    <w:rsid w:val="00E035DD"/>
    <w:rsid w:val="00E04561"/>
    <w:rsid w:val="00E0479A"/>
    <w:rsid w:val="00E0489B"/>
    <w:rsid w:val="00E06F43"/>
    <w:rsid w:val="00E11F40"/>
    <w:rsid w:val="00E134F1"/>
    <w:rsid w:val="00E135AF"/>
    <w:rsid w:val="00E136EC"/>
    <w:rsid w:val="00E145D2"/>
    <w:rsid w:val="00E147DA"/>
    <w:rsid w:val="00E154BA"/>
    <w:rsid w:val="00E16F4D"/>
    <w:rsid w:val="00E17265"/>
    <w:rsid w:val="00E2510D"/>
    <w:rsid w:val="00E253A6"/>
    <w:rsid w:val="00E25AD9"/>
    <w:rsid w:val="00E2645B"/>
    <w:rsid w:val="00E2658F"/>
    <w:rsid w:val="00E279DE"/>
    <w:rsid w:val="00E27E7C"/>
    <w:rsid w:val="00E30708"/>
    <w:rsid w:val="00E323B4"/>
    <w:rsid w:val="00E32C8E"/>
    <w:rsid w:val="00E33953"/>
    <w:rsid w:val="00E3431F"/>
    <w:rsid w:val="00E34AD7"/>
    <w:rsid w:val="00E35771"/>
    <w:rsid w:val="00E35D3A"/>
    <w:rsid w:val="00E37B18"/>
    <w:rsid w:val="00E428A1"/>
    <w:rsid w:val="00E42E98"/>
    <w:rsid w:val="00E43DF0"/>
    <w:rsid w:val="00E446AF"/>
    <w:rsid w:val="00E45187"/>
    <w:rsid w:val="00E4598B"/>
    <w:rsid w:val="00E461EE"/>
    <w:rsid w:val="00E47362"/>
    <w:rsid w:val="00E4768A"/>
    <w:rsid w:val="00E4774C"/>
    <w:rsid w:val="00E50520"/>
    <w:rsid w:val="00E5061D"/>
    <w:rsid w:val="00E5138B"/>
    <w:rsid w:val="00E51E08"/>
    <w:rsid w:val="00E524FD"/>
    <w:rsid w:val="00E525EE"/>
    <w:rsid w:val="00E53383"/>
    <w:rsid w:val="00E53773"/>
    <w:rsid w:val="00E539C6"/>
    <w:rsid w:val="00E54051"/>
    <w:rsid w:val="00E54598"/>
    <w:rsid w:val="00E54707"/>
    <w:rsid w:val="00E54B40"/>
    <w:rsid w:val="00E55E88"/>
    <w:rsid w:val="00E602EE"/>
    <w:rsid w:val="00E60C92"/>
    <w:rsid w:val="00E6200A"/>
    <w:rsid w:val="00E62C4E"/>
    <w:rsid w:val="00E62E1B"/>
    <w:rsid w:val="00E63D35"/>
    <w:rsid w:val="00E640FC"/>
    <w:rsid w:val="00E65DBE"/>
    <w:rsid w:val="00E65E1D"/>
    <w:rsid w:val="00E73376"/>
    <w:rsid w:val="00E7358A"/>
    <w:rsid w:val="00E74940"/>
    <w:rsid w:val="00E76CBE"/>
    <w:rsid w:val="00E77737"/>
    <w:rsid w:val="00E7790C"/>
    <w:rsid w:val="00E80CD0"/>
    <w:rsid w:val="00E80E14"/>
    <w:rsid w:val="00E81130"/>
    <w:rsid w:val="00E813DF"/>
    <w:rsid w:val="00E81BB2"/>
    <w:rsid w:val="00E82F48"/>
    <w:rsid w:val="00E84B2E"/>
    <w:rsid w:val="00E86978"/>
    <w:rsid w:val="00E873CC"/>
    <w:rsid w:val="00E8797A"/>
    <w:rsid w:val="00E909C7"/>
    <w:rsid w:val="00E91B4D"/>
    <w:rsid w:val="00E9581C"/>
    <w:rsid w:val="00E95F90"/>
    <w:rsid w:val="00E97FBA"/>
    <w:rsid w:val="00EA076B"/>
    <w:rsid w:val="00EA0924"/>
    <w:rsid w:val="00EA0950"/>
    <w:rsid w:val="00EA095A"/>
    <w:rsid w:val="00EA29A9"/>
    <w:rsid w:val="00EA340F"/>
    <w:rsid w:val="00EA3EC4"/>
    <w:rsid w:val="00EB40A6"/>
    <w:rsid w:val="00EB4736"/>
    <w:rsid w:val="00EB5047"/>
    <w:rsid w:val="00EB5227"/>
    <w:rsid w:val="00EB7771"/>
    <w:rsid w:val="00EC0529"/>
    <w:rsid w:val="00EC5DA5"/>
    <w:rsid w:val="00EC6067"/>
    <w:rsid w:val="00EC7B4B"/>
    <w:rsid w:val="00ED105D"/>
    <w:rsid w:val="00ED216B"/>
    <w:rsid w:val="00ED3719"/>
    <w:rsid w:val="00ED3D07"/>
    <w:rsid w:val="00ED41F7"/>
    <w:rsid w:val="00ED43C2"/>
    <w:rsid w:val="00ED452B"/>
    <w:rsid w:val="00ED493A"/>
    <w:rsid w:val="00ED6920"/>
    <w:rsid w:val="00EE0BF7"/>
    <w:rsid w:val="00EE29A5"/>
    <w:rsid w:val="00EE3689"/>
    <w:rsid w:val="00EE4C74"/>
    <w:rsid w:val="00EE558A"/>
    <w:rsid w:val="00EE5986"/>
    <w:rsid w:val="00EE5A61"/>
    <w:rsid w:val="00EE7CE9"/>
    <w:rsid w:val="00EE7E0E"/>
    <w:rsid w:val="00EF013B"/>
    <w:rsid w:val="00EF3279"/>
    <w:rsid w:val="00EF34EE"/>
    <w:rsid w:val="00EF5D15"/>
    <w:rsid w:val="00EF6E6C"/>
    <w:rsid w:val="00EF791B"/>
    <w:rsid w:val="00F018C0"/>
    <w:rsid w:val="00F01F48"/>
    <w:rsid w:val="00F02105"/>
    <w:rsid w:val="00F033E4"/>
    <w:rsid w:val="00F04593"/>
    <w:rsid w:val="00F046E0"/>
    <w:rsid w:val="00F04959"/>
    <w:rsid w:val="00F0684B"/>
    <w:rsid w:val="00F100CD"/>
    <w:rsid w:val="00F1169A"/>
    <w:rsid w:val="00F11B68"/>
    <w:rsid w:val="00F11CA5"/>
    <w:rsid w:val="00F12719"/>
    <w:rsid w:val="00F13178"/>
    <w:rsid w:val="00F13B95"/>
    <w:rsid w:val="00F14E78"/>
    <w:rsid w:val="00F156AF"/>
    <w:rsid w:val="00F16480"/>
    <w:rsid w:val="00F171CA"/>
    <w:rsid w:val="00F17DAA"/>
    <w:rsid w:val="00F21C6C"/>
    <w:rsid w:val="00F2436B"/>
    <w:rsid w:val="00F26382"/>
    <w:rsid w:val="00F27215"/>
    <w:rsid w:val="00F277C1"/>
    <w:rsid w:val="00F27C11"/>
    <w:rsid w:val="00F31C31"/>
    <w:rsid w:val="00F35817"/>
    <w:rsid w:val="00F35E12"/>
    <w:rsid w:val="00F41C86"/>
    <w:rsid w:val="00F427D6"/>
    <w:rsid w:val="00F42FF5"/>
    <w:rsid w:val="00F43952"/>
    <w:rsid w:val="00F44107"/>
    <w:rsid w:val="00F44643"/>
    <w:rsid w:val="00F46555"/>
    <w:rsid w:val="00F46E8C"/>
    <w:rsid w:val="00F50675"/>
    <w:rsid w:val="00F51AE6"/>
    <w:rsid w:val="00F53339"/>
    <w:rsid w:val="00F53781"/>
    <w:rsid w:val="00F5421F"/>
    <w:rsid w:val="00F54C0C"/>
    <w:rsid w:val="00F5581D"/>
    <w:rsid w:val="00F605E9"/>
    <w:rsid w:val="00F60FFA"/>
    <w:rsid w:val="00F61406"/>
    <w:rsid w:val="00F64B1D"/>
    <w:rsid w:val="00F64E23"/>
    <w:rsid w:val="00F66544"/>
    <w:rsid w:val="00F6709A"/>
    <w:rsid w:val="00F7081F"/>
    <w:rsid w:val="00F70D63"/>
    <w:rsid w:val="00F70F13"/>
    <w:rsid w:val="00F71E44"/>
    <w:rsid w:val="00F72196"/>
    <w:rsid w:val="00F72376"/>
    <w:rsid w:val="00F8081D"/>
    <w:rsid w:val="00F80A8F"/>
    <w:rsid w:val="00F834E7"/>
    <w:rsid w:val="00F836E2"/>
    <w:rsid w:val="00F839B4"/>
    <w:rsid w:val="00F84204"/>
    <w:rsid w:val="00F90991"/>
    <w:rsid w:val="00F94223"/>
    <w:rsid w:val="00F95152"/>
    <w:rsid w:val="00F95557"/>
    <w:rsid w:val="00F979D6"/>
    <w:rsid w:val="00FA0658"/>
    <w:rsid w:val="00FA134E"/>
    <w:rsid w:val="00FA1DF9"/>
    <w:rsid w:val="00FA50D9"/>
    <w:rsid w:val="00FB07F3"/>
    <w:rsid w:val="00FB12ED"/>
    <w:rsid w:val="00FB13FD"/>
    <w:rsid w:val="00FB2860"/>
    <w:rsid w:val="00FB2F23"/>
    <w:rsid w:val="00FB38AC"/>
    <w:rsid w:val="00FB3D9B"/>
    <w:rsid w:val="00FB48AB"/>
    <w:rsid w:val="00FB686F"/>
    <w:rsid w:val="00FB76ED"/>
    <w:rsid w:val="00FB79B5"/>
    <w:rsid w:val="00FC0501"/>
    <w:rsid w:val="00FC148B"/>
    <w:rsid w:val="00FC2042"/>
    <w:rsid w:val="00FC269F"/>
    <w:rsid w:val="00FC3953"/>
    <w:rsid w:val="00FC3D1B"/>
    <w:rsid w:val="00FC4620"/>
    <w:rsid w:val="00FC5D37"/>
    <w:rsid w:val="00FC7C2F"/>
    <w:rsid w:val="00FD10DE"/>
    <w:rsid w:val="00FD12D5"/>
    <w:rsid w:val="00FD21F0"/>
    <w:rsid w:val="00FD339B"/>
    <w:rsid w:val="00FD3773"/>
    <w:rsid w:val="00FD39A5"/>
    <w:rsid w:val="00FD54AF"/>
    <w:rsid w:val="00FD7D89"/>
    <w:rsid w:val="00FE0C17"/>
    <w:rsid w:val="00FE17CA"/>
    <w:rsid w:val="00FE18E1"/>
    <w:rsid w:val="00FE2097"/>
    <w:rsid w:val="00FE4780"/>
    <w:rsid w:val="00FE5142"/>
    <w:rsid w:val="00FE589B"/>
    <w:rsid w:val="00FE5DB9"/>
    <w:rsid w:val="00FE66AA"/>
    <w:rsid w:val="00FE7EDD"/>
    <w:rsid w:val="00FF06B2"/>
    <w:rsid w:val="00FF2600"/>
    <w:rsid w:val="00FF280C"/>
    <w:rsid w:val="00FF2C34"/>
    <w:rsid w:val="00FF386B"/>
    <w:rsid w:val="00FF39BB"/>
    <w:rsid w:val="00FF3B79"/>
    <w:rsid w:val="00FF4AA7"/>
    <w:rsid w:val="00FF53BE"/>
    <w:rsid w:val="00FF5C75"/>
    <w:rsid w:val="00FF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paragraph" w:styleId="a3">
    <w:name w:val="Body Text"/>
    <w:basedOn w:val="a"/>
    <w:next w:val="a"/>
    <w:link w:val="a4"/>
    <w:pPr>
      <w:jc w:val="both"/>
    </w:pPr>
    <w:rPr>
      <w:sz w:val="22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</w:pPr>
    <w:rPr>
      <w:b/>
    </w:rPr>
  </w:style>
  <w:style w:type="paragraph" w:styleId="31">
    <w:name w:val="Body Text 3"/>
    <w:basedOn w:val="a"/>
    <w:pPr>
      <w:tabs>
        <w:tab w:val="left" w:pos="7371"/>
      </w:tabs>
      <w:spacing w:before="12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rsid w:val="00D832A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DF2BF9"/>
    <w:pPr>
      <w:ind w:left="720"/>
      <w:contextualSpacing/>
    </w:pPr>
  </w:style>
  <w:style w:type="paragraph" w:customStyle="1" w:styleId="1">
    <w:name w:val="Абзац списка1"/>
    <w:basedOn w:val="a"/>
    <w:rsid w:val="002470F5"/>
    <w:pPr>
      <w:suppressAutoHyphens/>
      <w:ind w:left="720"/>
      <w:contextualSpacing/>
    </w:pPr>
    <w:rPr>
      <w:kern w:val="1"/>
      <w:sz w:val="24"/>
      <w:szCs w:val="24"/>
    </w:rPr>
  </w:style>
  <w:style w:type="paragraph" w:customStyle="1" w:styleId="10">
    <w:name w:val="Обычный1"/>
    <w:rsid w:val="00137417"/>
    <w:pPr>
      <w:suppressAutoHyphens/>
      <w:spacing w:line="100" w:lineRule="atLeast"/>
    </w:pPr>
    <w:rPr>
      <w:rFonts w:eastAsia="SimSun"/>
      <w:color w:val="000000"/>
      <w:kern w:val="1"/>
      <w:sz w:val="24"/>
      <w:szCs w:val="24"/>
      <w:lang w:eastAsia="ar-SA"/>
    </w:rPr>
  </w:style>
  <w:style w:type="character" w:customStyle="1" w:styleId="af3">
    <w:name w:val="Основной текст_"/>
    <w:link w:val="22"/>
    <w:rsid w:val="002F6D93"/>
    <w:rPr>
      <w:sz w:val="27"/>
      <w:szCs w:val="27"/>
      <w:shd w:val="clear" w:color="auto" w:fill="FFFFFF"/>
    </w:rPr>
  </w:style>
  <w:style w:type="character" w:customStyle="1" w:styleId="11">
    <w:name w:val="Основной текст1"/>
    <w:rsid w:val="002F6D93"/>
    <w:rPr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paragraph" w:customStyle="1" w:styleId="22">
    <w:name w:val="Основной текст2"/>
    <w:basedOn w:val="a"/>
    <w:link w:val="af3"/>
    <w:rsid w:val="002F6D93"/>
    <w:pPr>
      <w:widowControl w:val="0"/>
      <w:shd w:val="clear" w:color="auto" w:fill="FFFFFF"/>
      <w:spacing w:before="180" w:line="322" w:lineRule="exact"/>
      <w:jc w:val="both"/>
    </w:pPr>
    <w:rPr>
      <w:sz w:val="27"/>
      <w:szCs w:val="27"/>
    </w:rPr>
  </w:style>
  <w:style w:type="paragraph" w:customStyle="1" w:styleId="7">
    <w:name w:val="Абзац списка7"/>
    <w:basedOn w:val="a"/>
    <w:rsid w:val="00ED6920"/>
    <w:pPr>
      <w:suppressAutoHyphens/>
      <w:ind w:left="720"/>
      <w:contextualSpacing/>
    </w:pPr>
    <w:rPr>
      <w:kern w:val="1"/>
      <w:sz w:val="24"/>
      <w:szCs w:val="24"/>
    </w:rPr>
  </w:style>
  <w:style w:type="character" w:styleId="af4">
    <w:name w:val="Emphasis"/>
    <w:qFormat/>
    <w:rsid w:val="00ED6920"/>
    <w:rPr>
      <w:rFonts w:cs="Times New Roman"/>
      <w:i/>
      <w:iCs/>
    </w:rPr>
  </w:style>
  <w:style w:type="table" w:styleId="af5">
    <w:name w:val="Table Grid"/>
    <w:basedOn w:val="a1"/>
    <w:rsid w:val="00ED69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87BE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6">
    <w:name w:val="Placeholder Text"/>
    <w:basedOn w:val="a0"/>
    <w:uiPriority w:val="99"/>
    <w:semiHidden/>
    <w:rsid w:val="006360B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paragraph" w:styleId="a3">
    <w:name w:val="Body Text"/>
    <w:basedOn w:val="a"/>
    <w:next w:val="a"/>
    <w:link w:val="a4"/>
    <w:pPr>
      <w:jc w:val="both"/>
    </w:pPr>
    <w:rPr>
      <w:sz w:val="22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</w:pPr>
    <w:rPr>
      <w:b/>
    </w:rPr>
  </w:style>
  <w:style w:type="paragraph" w:styleId="31">
    <w:name w:val="Body Text 3"/>
    <w:basedOn w:val="a"/>
    <w:pPr>
      <w:tabs>
        <w:tab w:val="left" w:pos="7371"/>
      </w:tabs>
      <w:spacing w:before="12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rsid w:val="00D832A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DF2BF9"/>
    <w:pPr>
      <w:ind w:left="720"/>
      <w:contextualSpacing/>
    </w:pPr>
  </w:style>
  <w:style w:type="paragraph" w:customStyle="1" w:styleId="1">
    <w:name w:val="Абзац списка1"/>
    <w:basedOn w:val="a"/>
    <w:rsid w:val="002470F5"/>
    <w:pPr>
      <w:suppressAutoHyphens/>
      <w:ind w:left="720"/>
      <w:contextualSpacing/>
    </w:pPr>
    <w:rPr>
      <w:kern w:val="1"/>
      <w:sz w:val="24"/>
      <w:szCs w:val="24"/>
    </w:rPr>
  </w:style>
  <w:style w:type="paragraph" w:customStyle="1" w:styleId="10">
    <w:name w:val="Обычный1"/>
    <w:rsid w:val="00137417"/>
    <w:pPr>
      <w:suppressAutoHyphens/>
      <w:spacing w:line="100" w:lineRule="atLeast"/>
    </w:pPr>
    <w:rPr>
      <w:rFonts w:eastAsia="SimSun"/>
      <w:color w:val="000000"/>
      <w:kern w:val="1"/>
      <w:sz w:val="24"/>
      <w:szCs w:val="24"/>
      <w:lang w:eastAsia="ar-SA"/>
    </w:rPr>
  </w:style>
  <w:style w:type="character" w:customStyle="1" w:styleId="af3">
    <w:name w:val="Основной текст_"/>
    <w:link w:val="22"/>
    <w:rsid w:val="002F6D93"/>
    <w:rPr>
      <w:sz w:val="27"/>
      <w:szCs w:val="27"/>
      <w:shd w:val="clear" w:color="auto" w:fill="FFFFFF"/>
    </w:rPr>
  </w:style>
  <w:style w:type="character" w:customStyle="1" w:styleId="11">
    <w:name w:val="Основной текст1"/>
    <w:rsid w:val="002F6D93"/>
    <w:rPr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paragraph" w:customStyle="1" w:styleId="22">
    <w:name w:val="Основной текст2"/>
    <w:basedOn w:val="a"/>
    <w:link w:val="af3"/>
    <w:rsid w:val="002F6D93"/>
    <w:pPr>
      <w:widowControl w:val="0"/>
      <w:shd w:val="clear" w:color="auto" w:fill="FFFFFF"/>
      <w:spacing w:before="180" w:line="322" w:lineRule="exact"/>
      <w:jc w:val="both"/>
    </w:pPr>
    <w:rPr>
      <w:sz w:val="27"/>
      <w:szCs w:val="27"/>
    </w:rPr>
  </w:style>
  <w:style w:type="paragraph" w:customStyle="1" w:styleId="7">
    <w:name w:val="Абзац списка7"/>
    <w:basedOn w:val="a"/>
    <w:rsid w:val="00ED6920"/>
    <w:pPr>
      <w:suppressAutoHyphens/>
      <w:ind w:left="720"/>
      <w:contextualSpacing/>
    </w:pPr>
    <w:rPr>
      <w:kern w:val="1"/>
      <w:sz w:val="24"/>
      <w:szCs w:val="24"/>
    </w:rPr>
  </w:style>
  <w:style w:type="character" w:styleId="af4">
    <w:name w:val="Emphasis"/>
    <w:qFormat/>
    <w:rsid w:val="00ED6920"/>
    <w:rPr>
      <w:rFonts w:cs="Times New Roman"/>
      <w:i/>
      <w:iCs/>
    </w:rPr>
  </w:style>
  <w:style w:type="table" w:styleId="af5">
    <w:name w:val="Table Grid"/>
    <w:basedOn w:val="a1"/>
    <w:rsid w:val="00ED69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87BE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6">
    <w:name w:val="Placeholder Text"/>
    <w:basedOn w:val="a0"/>
    <w:uiPriority w:val="99"/>
    <w:semiHidden/>
    <w:rsid w:val="006360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0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61970-95D3-42B9-80AC-3A14EB527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572</Words>
  <Characters>4409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4972</CharactersWithSpaces>
  <SharedDoc>false</SharedDoc>
  <HLinks>
    <vt:vector size="30" baseType="variant">
      <vt:variant>
        <vt:i4>1441879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consultantplus://offline/ref=35B6992BB8CFE8D1AF8D131E7931E9096E7CB3B61F51AF883AC0CE166DBC0D2E12FAA4B6E6F89444978BB13Bl2N</vt:lpwstr>
      </vt:variant>
      <vt:variant>
        <vt:lpwstr/>
      </vt:variant>
      <vt:variant>
        <vt:i4>1441879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consultantplus://offline/ref=35B6992BB8CFE8D1AF8D131E7931E9096E7CB3B61F51AF883AC0CE166DBC0D2E12FAA4B6E6F89444978BB13Bl2N</vt:lpwstr>
      </vt:variant>
      <vt:variant>
        <vt:lpwstr/>
      </vt:variant>
      <vt:variant>
        <vt:i4>1441879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consultantplus://offline/ref=35B6992BB8CFE8D1AF8D131E7931E9096E7CB3B61F51AF883AC0CE166DBC0D2E12FAA4B6E6F89444978BB13Bl2N</vt:lpwstr>
      </vt:variant>
      <vt:variant>
        <vt:lpwstr/>
      </vt:variant>
      <vt:variant>
        <vt:i4>1441879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consultantplus://offline/ref=35B6992BB8CFE8D1AF8D131E7931E9096E7CB3B61F51AF883AC0CE166DBC0D2E12FAA4B6E6F89444978BB13Bl2N</vt:lpwstr>
      </vt:variant>
      <vt:variant>
        <vt:lpwstr/>
      </vt:variant>
      <vt:variant>
        <vt:i4>1441879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consultantplus://offline/ref=35B6992BB8CFE8D1AF8D131E7931E9096E7CB3B61F51AF883AC0CE166DBC0D2E12FAA4B6E6F89444978BB13Bl2N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3</cp:revision>
  <cp:lastPrinted>2023-05-10T06:54:00Z</cp:lastPrinted>
  <dcterms:created xsi:type="dcterms:W3CDTF">2023-05-10T06:48:00Z</dcterms:created>
  <dcterms:modified xsi:type="dcterms:W3CDTF">2023-05-10T06:54:00Z</dcterms:modified>
</cp:coreProperties>
</file>