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F48" w:rsidRPr="00027D9D" w:rsidRDefault="00B12F48" w:rsidP="00CE39C6"/>
    <w:p w:rsidR="00B12F48" w:rsidRPr="00027D9D" w:rsidRDefault="00B12F48" w:rsidP="00CE39C6"/>
    <w:p w:rsidR="00B12F48" w:rsidRPr="00027D9D" w:rsidRDefault="00B12F48" w:rsidP="00CE39C6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7D9D">
        <w:rPr>
          <w:rFonts w:ascii="Times New Roman" w:hAnsi="Times New Roman" w:cs="Times New Roman"/>
          <w:b/>
          <w:sz w:val="24"/>
          <w:szCs w:val="24"/>
        </w:rPr>
        <w:t>ДОЛЖНОСТНОЙ РЕГЛАМЕНТ</w:t>
      </w:r>
    </w:p>
    <w:p w:rsidR="00B12F48" w:rsidRPr="00027D9D" w:rsidRDefault="00B12F48" w:rsidP="00CE39C6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7D9D">
        <w:rPr>
          <w:rFonts w:ascii="Times New Roman" w:hAnsi="Times New Roman" w:cs="Times New Roman"/>
          <w:b/>
          <w:sz w:val="24"/>
          <w:szCs w:val="24"/>
        </w:rPr>
        <w:t>ГОСУДАРСТВЕННОГО ГРАЖДАНСКОГО СЛУЖАЩЕГО ТОМСКОЙ ОБЛАСТИ,</w:t>
      </w:r>
    </w:p>
    <w:p w:rsidR="00B12F48" w:rsidRPr="00027D9D" w:rsidRDefault="00B12F48" w:rsidP="00CE39C6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7D9D">
        <w:rPr>
          <w:rFonts w:ascii="Times New Roman" w:hAnsi="Times New Roman" w:cs="Times New Roman"/>
          <w:b/>
          <w:sz w:val="24"/>
          <w:szCs w:val="24"/>
        </w:rPr>
        <w:t xml:space="preserve">ЗАМЕЩАЮЩЕГО ДОЛЖНОСТЬ ГЛАВНОГО СПЕЦИАЛИСТА–БУХГАЛТЕРА КОМИТЕТА </w:t>
      </w:r>
      <w:r w:rsidR="00CA3300" w:rsidRPr="00027D9D">
        <w:rPr>
          <w:rFonts w:ascii="Times New Roman" w:hAnsi="Times New Roman" w:cs="Times New Roman"/>
          <w:b/>
          <w:sz w:val="24"/>
          <w:szCs w:val="24"/>
        </w:rPr>
        <w:t>БЮДЖЕТНОГО УЧЕТА И ОТЧЕТНОСТИ</w:t>
      </w:r>
      <w:r w:rsidRPr="00027D9D">
        <w:rPr>
          <w:rFonts w:ascii="Times New Roman" w:hAnsi="Times New Roman" w:cs="Times New Roman"/>
          <w:b/>
          <w:sz w:val="24"/>
          <w:szCs w:val="24"/>
        </w:rPr>
        <w:t xml:space="preserve"> ДЕПАРАТМЕНТА ФИНАНСОВ ТОМСКОЙ ОБЛАСТИ</w:t>
      </w:r>
    </w:p>
    <w:p w:rsidR="00B12F48" w:rsidRPr="00027D9D" w:rsidRDefault="00B12F48" w:rsidP="00CE39C6">
      <w:pPr>
        <w:ind w:left="720"/>
        <w:jc w:val="center"/>
      </w:pPr>
    </w:p>
    <w:p w:rsidR="00B12F48" w:rsidRPr="00027D9D" w:rsidRDefault="00B12F48" w:rsidP="001E1660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7D9D">
        <w:rPr>
          <w:rFonts w:ascii="Times New Roman" w:hAnsi="Times New Roman" w:cs="Times New Roman"/>
          <w:b/>
          <w:sz w:val="24"/>
          <w:szCs w:val="24"/>
        </w:rPr>
        <w:t>1. Общие положения</w:t>
      </w:r>
    </w:p>
    <w:p w:rsidR="00B12F48" w:rsidRPr="00027D9D" w:rsidRDefault="00B12F48" w:rsidP="00CE39C6">
      <w:pPr>
        <w:pStyle w:val="31"/>
        <w:ind w:firstLine="720"/>
        <w:rPr>
          <w:sz w:val="24"/>
          <w:szCs w:val="24"/>
        </w:rPr>
      </w:pPr>
      <w:r w:rsidRPr="00027D9D">
        <w:rPr>
          <w:sz w:val="24"/>
          <w:szCs w:val="24"/>
        </w:rPr>
        <w:t xml:space="preserve">1.1. Должностной регламент государственного гражданского служащего Томской области, замещающего должность главного специалиста – бухгалтера комитета бюджетного учета и отчетности Департамента финансов Томской области (далее по </w:t>
      </w:r>
      <w:r w:rsidR="00027D9D" w:rsidRPr="00027D9D">
        <w:rPr>
          <w:sz w:val="24"/>
          <w:szCs w:val="24"/>
        </w:rPr>
        <w:t>тексту – должностной регламент).</w:t>
      </w:r>
    </w:p>
    <w:p w:rsidR="00B12F48" w:rsidRPr="00027D9D" w:rsidRDefault="00B12F48" w:rsidP="00CE39C6">
      <w:pPr>
        <w:pStyle w:val="31"/>
        <w:ind w:firstLine="720"/>
        <w:rPr>
          <w:sz w:val="24"/>
          <w:szCs w:val="24"/>
        </w:rPr>
      </w:pPr>
      <w:r w:rsidRPr="00027D9D">
        <w:rPr>
          <w:sz w:val="24"/>
          <w:szCs w:val="24"/>
        </w:rPr>
        <w:t xml:space="preserve">1.2. Должностной регламент составлен в соответствии с реестром должностей государственной гражданской службы Томской области и штатным расписанием Департамента. Должностной регламент устанавливает функциональное и технологическое разделение труда между государственными гражданскими служащими Томской области, замещающими должности в исполнительном органе государственной власти Томской области. </w:t>
      </w:r>
    </w:p>
    <w:p w:rsidR="00B12F48" w:rsidRPr="00027D9D" w:rsidRDefault="00B12F48" w:rsidP="00CE39C6">
      <w:pPr>
        <w:pStyle w:val="2"/>
        <w:ind w:firstLine="709"/>
        <w:jc w:val="both"/>
        <w:rPr>
          <w:i w:val="0"/>
          <w:iCs/>
          <w:sz w:val="24"/>
        </w:rPr>
      </w:pPr>
      <w:r w:rsidRPr="00027D9D">
        <w:rPr>
          <w:i w:val="0"/>
          <w:iCs/>
          <w:sz w:val="24"/>
        </w:rPr>
        <w:t>1.3. </w:t>
      </w:r>
      <w:proofErr w:type="gramStart"/>
      <w:r w:rsidRPr="00027D9D">
        <w:rPr>
          <w:i w:val="0"/>
          <w:sz w:val="24"/>
        </w:rPr>
        <w:t>Положения должностного регламента учитываются при проведении конкурса на замещение соответствующей вакантной должности, результаты исполнения должностного регламента учитываются при включении государственного гражданского служащего в кадровый резерв, оценке его профессиональной служебной деятельности в ходе проведения аттестации, квалификационного экзамена, поощрении либо применении дисциплинарного взыскания в случае неисполнения или ненадлежащего исполнения гражданским служащим возложенных на него должностных обязанностей.</w:t>
      </w:r>
      <w:proofErr w:type="gramEnd"/>
    </w:p>
    <w:p w:rsidR="00B12F48" w:rsidRPr="00027D9D" w:rsidRDefault="00B12F48" w:rsidP="00CE39C6">
      <w:pPr>
        <w:pStyle w:val="2"/>
        <w:rPr>
          <w:i w:val="0"/>
          <w:sz w:val="24"/>
          <w:szCs w:val="24"/>
        </w:rPr>
      </w:pPr>
    </w:p>
    <w:p w:rsidR="00B12F48" w:rsidRPr="00027D9D" w:rsidRDefault="00B12F48" w:rsidP="001E1660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7D9D">
        <w:rPr>
          <w:rFonts w:ascii="Times New Roman" w:hAnsi="Times New Roman" w:cs="Times New Roman"/>
          <w:b/>
          <w:sz w:val="24"/>
          <w:szCs w:val="24"/>
        </w:rPr>
        <w:t>2. Паспорт должности</w:t>
      </w:r>
    </w:p>
    <w:p w:rsidR="00B12F48" w:rsidRPr="00027D9D" w:rsidRDefault="00B12F48" w:rsidP="00CE39C6">
      <w:pPr>
        <w:ind w:firstLine="720"/>
        <w:jc w:val="both"/>
      </w:pPr>
      <w:r w:rsidRPr="00027D9D">
        <w:t>2.1. Описание должности государственной гражданской службы Томской области в исполнительном органе государственной власти Томской области, на которую составлен настоящий должностной регламент:</w:t>
      </w:r>
    </w:p>
    <w:p w:rsidR="00B12F48" w:rsidRPr="00027D9D" w:rsidRDefault="00B12F48" w:rsidP="00CE39C6">
      <w:pPr>
        <w:pStyle w:val="31"/>
        <w:ind w:firstLine="720"/>
        <w:rPr>
          <w:sz w:val="24"/>
          <w:szCs w:val="24"/>
        </w:rPr>
      </w:pPr>
      <w:r w:rsidRPr="00027D9D">
        <w:rPr>
          <w:sz w:val="24"/>
          <w:szCs w:val="24"/>
        </w:rPr>
        <w:t>2.1.1. Наименование соответствующего исполнительного органа государственной власти Томской области: Департамент финансов Томской области.</w:t>
      </w:r>
    </w:p>
    <w:p w:rsidR="00B12F48" w:rsidRPr="00027D9D" w:rsidRDefault="00B12F48" w:rsidP="00CE39C6">
      <w:pPr>
        <w:ind w:firstLine="720"/>
        <w:jc w:val="both"/>
        <w:rPr>
          <w:iCs/>
        </w:rPr>
      </w:pPr>
      <w:r w:rsidRPr="00027D9D">
        <w:t>2.1.2. Наименование соответствующего структурного подразделения исполнительного органа государственной власти Томской области: К</w:t>
      </w:r>
      <w:r w:rsidRPr="00027D9D">
        <w:rPr>
          <w:iCs/>
        </w:rPr>
        <w:t>омитет</w:t>
      </w:r>
      <w:r w:rsidRPr="00027D9D">
        <w:t xml:space="preserve"> бюджетного учета и отчетности. </w:t>
      </w:r>
    </w:p>
    <w:p w:rsidR="00B12F48" w:rsidRPr="00027D9D" w:rsidRDefault="00B12F48" w:rsidP="00CE39C6">
      <w:pPr>
        <w:ind w:firstLine="720"/>
        <w:jc w:val="both"/>
      </w:pPr>
      <w:r w:rsidRPr="00027D9D">
        <w:t>2.1.3. Категории должностей государственной гражданской службы Томской области: Специалисты.</w:t>
      </w:r>
    </w:p>
    <w:p w:rsidR="00B12F48" w:rsidRPr="00027D9D" w:rsidRDefault="00B12F48" w:rsidP="00CE39C6">
      <w:pPr>
        <w:ind w:firstLine="720"/>
      </w:pPr>
      <w:r w:rsidRPr="00027D9D">
        <w:t xml:space="preserve">2.1.4. Группы должностей государственной гражданской службы Томской области: </w:t>
      </w:r>
      <w:r w:rsidRPr="00027D9D">
        <w:rPr>
          <w:iCs/>
        </w:rPr>
        <w:t>Группа старших должностей.</w:t>
      </w:r>
    </w:p>
    <w:p w:rsidR="00B12F48" w:rsidRPr="00027D9D" w:rsidRDefault="00B12F48" w:rsidP="00CE39C6">
      <w:pPr>
        <w:ind w:firstLine="720"/>
      </w:pPr>
      <w:r w:rsidRPr="00027D9D">
        <w:t>2.1.5. Наименование должности государственной гражданской службы Томской области: Главный специалист-бухгалтер.</w:t>
      </w:r>
    </w:p>
    <w:p w:rsidR="00B12F48" w:rsidRPr="00027D9D" w:rsidRDefault="00B12F48" w:rsidP="001E1660">
      <w:pPr>
        <w:ind w:firstLine="709"/>
        <w:jc w:val="both"/>
        <w:rPr>
          <w:b/>
        </w:rPr>
      </w:pPr>
      <w:r w:rsidRPr="00027D9D">
        <w:t xml:space="preserve">2.1.6. Должность непосредственного руководителя лица, замещающего должность главного специалиста-бухгалтера: </w:t>
      </w:r>
      <w:r w:rsidRPr="00027D9D">
        <w:rPr>
          <w:iCs/>
        </w:rPr>
        <w:t>Председатель комитета бюджетного учета и отчетности – главный бухгалтер Департамента.</w:t>
      </w:r>
    </w:p>
    <w:p w:rsidR="00B12F48" w:rsidRPr="00027D9D" w:rsidRDefault="00B12F48" w:rsidP="001E1660">
      <w:pPr>
        <w:ind w:firstLine="709"/>
        <w:jc w:val="both"/>
        <w:rPr>
          <w:b/>
        </w:rPr>
      </w:pPr>
      <w:r w:rsidRPr="00027D9D">
        <w:t xml:space="preserve">2.1.7. Перечень лиц, замещающих должности, подчиненные лицу, замещающему должность главного специалиста-бухгалтера: </w:t>
      </w:r>
      <w:r w:rsidRPr="00027D9D">
        <w:rPr>
          <w:iCs/>
        </w:rPr>
        <w:t>Нет.</w:t>
      </w:r>
    </w:p>
    <w:p w:rsidR="00B12F48" w:rsidRPr="00027D9D" w:rsidRDefault="00B12F48" w:rsidP="001E1660">
      <w:pPr>
        <w:ind w:firstLine="709"/>
        <w:jc w:val="both"/>
        <w:rPr>
          <w:b/>
        </w:rPr>
      </w:pPr>
      <w:r w:rsidRPr="00027D9D">
        <w:t>2.1.8. Порядок поступления и замещения должности главного специалиста-бухгалтера: По результатам конкурса.</w:t>
      </w:r>
    </w:p>
    <w:p w:rsidR="00B12F48" w:rsidRPr="00027D9D" w:rsidRDefault="00B12F48" w:rsidP="00CE39C6">
      <w:pPr>
        <w:ind w:firstLine="709"/>
        <w:jc w:val="both"/>
        <w:rPr>
          <w:b/>
        </w:rPr>
      </w:pPr>
      <w:r w:rsidRPr="00027D9D">
        <w:t>2.2. Квалификационные требования, предъявляемые к должности главного специалиста-бухгалтера:</w:t>
      </w:r>
    </w:p>
    <w:p w:rsidR="00B12F48" w:rsidRPr="00027D9D" w:rsidRDefault="00B12F48" w:rsidP="00CE39C6">
      <w:pPr>
        <w:ind w:firstLine="720"/>
        <w:jc w:val="both"/>
      </w:pPr>
      <w:r w:rsidRPr="00027D9D">
        <w:t>2.2.1. Уровень профессионального образования: Высшее образование.</w:t>
      </w:r>
    </w:p>
    <w:p w:rsidR="00B12F48" w:rsidRPr="00027D9D" w:rsidRDefault="00B12F48" w:rsidP="00CE39C6">
      <w:pPr>
        <w:pStyle w:val="31"/>
        <w:ind w:firstLine="720"/>
        <w:rPr>
          <w:sz w:val="24"/>
          <w:szCs w:val="24"/>
        </w:rPr>
      </w:pPr>
      <w:r w:rsidRPr="00027D9D">
        <w:rPr>
          <w:sz w:val="24"/>
          <w:szCs w:val="24"/>
        </w:rPr>
        <w:lastRenderedPageBreak/>
        <w:t>2.2.2. Стаж государственной гражданской службы или муниципальной службы либо работы, необходимый для замещения должности главного специалиста-бухгалтера:  Без предъявления требований к стажу.</w:t>
      </w:r>
    </w:p>
    <w:p w:rsidR="00B12F48" w:rsidRPr="00027D9D" w:rsidRDefault="00B12F48" w:rsidP="006E41DF">
      <w:pPr>
        <w:jc w:val="both"/>
      </w:pPr>
      <w:r w:rsidRPr="00027D9D">
        <w:tab/>
        <w:t>Примечание: Устанавливается статьей 2 Закона Томской области от 09.12.2005 года № 231-ОЗ «О государственной гражданской службе Томской области».</w:t>
      </w:r>
    </w:p>
    <w:p w:rsidR="00B12F48" w:rsidRPr="00027D9D" w:rsidRDefault="00B12F48" w:rsidP="00CE39C6">
      <w:pPr>
        <w:ind w:firstLine="720"/>
        <w:jc w:val="both"/>
      </w:pPr>
      <w:r w:rsidRPr="00027D9D">
        <w:t>2.2.3. Профессиональные знания и навыки, необходимые для исполнения должностных обязанностей по замещаемой должности главного специалиста-бухгалтера:</w:t>
      </w:r>
    </w:p>
    <w:p w:rsidR="00B12F48" w:rsidRPr="00027D9D" w:rsidRDefault="00B12F48" w:rsidP="00CE39C6">
      <w:pPr>
        <w:ind w:firstLine="720"/>
        <w:jc w:val="both"/>
        <w:rPr>
          <w:iCs/>
        </w:rPr>
      </w:pPr>
      <w:r w:rsidRPr="00027D9D">
        <w:t>1) Специальность, направление подготовки</w:t>
      </w:r>
      <w:r w:rsidR="00FC193D" w:rsidRPr="00027D9D">
        <w:t>, квалификация</w:t>
      </w:r>
      <w:r w:rsidRPr="00027D9D">
        <w:t xml:space="preserve">: </w:t>
      </w:r>
      <w:r w:rsidRPr="00027D9D">
        <w:rPr>
          <w:iCs/>
        </w:rPr>
        <w:t xml:space="preserve">группа специальностей «Экономика и управление». </w:t>
      </w:r>
    </w:p>
    <w:p w:rsidR="00B12F48" w:rsidRPr="00027D9D" w:rsidRDefault="00B12F48" w:rsidP="00545216">
      <w:pPr>
        <w:ind w:firstLine="720"/>
        <w:jc w:val="both"/>
      </w:pPr>
      <w:r w:rsidRPr="00027D9D">
        <w:t>2) Знания определенного вида законодательства, инструкций, методик и технологий разработки правовых актов, программ, проектов, планов:</w:t>
      </w:r>
      <w:r w:rsidRPr="00027D9D">
        <w:rPr>
          <w:iCs/>
        </w:rPr>
        <w:t xml:space="preserve"> </w:t>
      </w:r>
      <w:proofErr w:type="gramStart"/>
      <w:r w:rsidRPr="00027D9D">
        <w:rPr>
          <w:iCs/>
        </w:rPr>
        <w:t>Конституция РФ, Бюджетный кодекс РФ, Федеральный закон “Об общих принципах организации местного самоуправления в Российской Федерации”, Федеральный закон “О федеральном бюджете”, Устав Томской области, Закон Томской области “О бюджетном процессе в Томской области”, Закон Томской области “О межбюджетных отношениях в Томской области”, Закон Томской области “Об областном бюджете», другие нормативные правовые акты Министерства финансов РФ, Федерального казначейства, Администрации Томской области</w:t>
      </w:r>
      <w:proofErr w:type="gramEnd"/>
      <w:r w:rsidRPr="00027D9D">
        <w:rPr>
          <w:iCs/>
        </w:rPr>
        <w:t>, Департамента финансов Томской области, регламентирующие бюджетный процесс и исполнение бюджета, определяющие основы правового статуса органов исполнительной власти Томской области и Администрации Томской области; п</w:t>
      </w:r>
      <w:r w:rsidRPr="00027D9D">
        <w:t xml:space="preserve">орядок подготовки, согласования и принятия правовых актов Томской области, правила организации документооборота и работы со служебной информацией; правила служебного распорядка; правила делового этикета; аппаратное и программное обеспечение; возможности и особенности </w:t>
      </w:r>
      <w:proofErr w:type="gramStart"/>
      <w:r w:rsidRPr="00027D9D">
        <w:t>применения</w:t>
      </w:r>
      <w:proofErr w:type="gramEnd"/>
      <w:r w:rsidRPr="00027D9D">
        <w:t xml:space="preserve"> современных информационно – коммуникационных технологий в государственных органах, включая использование возможностей межведомственного документооборота; общие вопросы в области обеспечения информационной безопасности, Федеральный закон от 27.05.2003 № 58-ФЗ «О системе государственной службы Российской Федерации»; Федеральный закон от 27.07.2004 № 79-ФЗ «О государственной гражданской службе Российской Федерации»; Федеральный закон от 25.12.2008 № 273-ФЗ «О противодействии коррупции»; </w:t>
      </w:r>
      <w:proofErr w:type="gramStart"/>
      <w:r w:rsidRPr="00027D9D">
        <w:t>Указы Президента Российской Федерации; Постановления Правительства Российской Федерации; Федеральный закон от 23.11.2009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Федерации»; Закон Томской области от 09.12.2005 № 231-ОЗ «О государственной гражданской службе Томской области»; Закон Томской области от 07.07.2009 № 110-ОЗ «О противодействии коррупции в Томской области»;</w:t>
      </w:r>
      <w:proofErr w:type="gramEnd"/>
      <w:r w:rsidRPr="00027D9D">
        <w:t xml:space="preserve"> Закон Томской области от 14.04.2006 № 78-ОЗ «О классных чинах государственных гражданских служащих Томской области»; Закон Томской области от 19.10.2010 № 238-ОЗ «Об энергосбережении и повышении энергетической эффективности на территории Томской области»; </w:t>
      </w:r>
      <w:proofErr w:type="gramStart"/>
      <w:r w:rsidRPr="00027D9D">
        <w:t>Постановление Администрации Томской области от 28.02.2013 № 64а «Об утверждении Положения о порядке осуществления проверки достоверности и полноты сведений о доходах, имуществе и обязательствах имущественного характера, представляемых государственными гражданскими служащими Томской области, занимающими должности в исполнительных органах государственной власти Томской области, гражданами, претендующими на замещение должностей государственной гражданской службы Томской области в исполнительных органах государственной власти Томской области, и соблюдения государственными</w:t>
      </w:r>
      <w:proofErr w:type="gramEnd"/>
      <w:r w:rsidRPr="00027D9D">
        <w:t xml:space="preserve"> гражданскими служащими Томской области, занимающими должности в исполнительных органах государственной власти Томской области, требований к служебному поведению»; законы и иные нормативные правовые акты Томской области; Положение о комитете бюджетного учета и отчетности Департамента финансов Томской области, приказы, распоряжения Департамента финансов Томской области.</w:t>
      </w:r>
    </w:p>
    <w:p w:rsidR="00B12F48" w:rsidRPr="00027D9D" w:rsidRDefault="00B12F48" w:rsidP="00CE39C6">
      <w:pPr>
        <w:ind w:firstLine="708"/>
        <w:jc w:val="both"/>
      </w:pPr>
      <w:r w:rsidRPr="00027D9D">
        <w:t>3) Гражданские служащие, замещающие должности гражданской службы категории «специалисты» ведущей группы должностей гражданской службы, должны иметь навыки:</w:t>
      </w:r>
    </w:p>
    <w:p w:rsidR="00027D9D" w:rsidRPr="00027D9D" w:rsidRDefault="00027D9D" w:rsidP="00027D9D">
      <w:pPr>
        <w:ind w:firstLine="708"/>
        <w:jc w:val="both"/>
      </w:pPr>
      <w:r w:rsidRPr="00027D9D">
        <w:lastRenderedPageBreak/>
        <w:t>- Ориентация на достижение результата.</w:t>
      </w:r>
    </w:p>
    <w:p w:rsidR="00027D9D" w:rsidRPr="00027D9D" w:rsidRDefault="00027D9D" w:rsidP="00027D9D">
      <w:pPr>
        <w:ind w:firstLine="708"/>
        <w:jc w:val="both"/>
      </w:pPr>
      <w:r w:rsidRPr="00027D9D">
        <w:t>- Работа в команде.</w:t>
      </w:r>
    </w:p>
    <w:p w:rsidR="00027D9D" w:rsidRPr="00027D9D" w:rsidRDefault="00027D9D" w:rsidP="00027D9D">
      <w:pPr>
        <w:ind w:firstLine="708"/>
        <w:jc w:val="both"/>
      </w:pPr>
      <w:r w:rsidRPr="00027D9D">
        <w:t>- Способность к саморазвитию.</w:t>
      </w:r>
    </w:p>
    <w:p w:rsidR="00027D9D" w:rsidRPr="00027D9D" w:rsidRDefault="00027D9D" w:rsidP="00027D9D">
      <w:pPr>
        <w:ind w:firstLine="708"/>
        <w:jc w:val="both"/>
      </w:pPr>
      <w:r w:rsidRPr="00027D9D">
        <w:t>- Способность к бесконфликтному деловому стилю общения.</w:t>
      </w:r>
    </w:p>
    <w:p w:rsidR="00027D9D" w:rsidRPr="00027D9D" w:rsidRDefault="00027D9D" w:rsidP="00027D9D">
      <w:pPr>
        <w:ind w:firstLine="708"/>
        <w:jc w:val="both"/>
      </w:pPr>
      <w:r w:rsidRPr="00027D9D">
        <w:t>- Укрепление авторитета государственных гражданских служащих.</w:t>
      </w:r>
    </w:p>
    <w:p w:rsidR="00027D9D" w:rsidRPr="00027D9D" w:rsidRDefault="00027D9D" w:rsidP="00027D9D">
      <w:pPr>
        <w:ind w:firstLine="708"/>
        <w:jc w:val="both"/>
      </w:pPr>
      <w:r w:rsidRPr="00027D9D">
        <w:t>- Умение планировать деятельность и результат.</w:t>
      </w:r>
    </w:p>
    <w:p w:rsidR="00027D9D" w:rsidRPr="00027D9D" w:rsidRDefault="00027D9D" w:rsidP="00027D9D">
      <w:pPr>
        <w:ind w:firstLine="708"/>
        <w:jc w:val="both"/>
      </w:pPr>
      <w:r w:rsidRPr="00027D9D">
        <w:t>- Сбор и анализ информации.</w:t>
      </w:r>
    </w:p>
    <w:p w:rsidR="00027D9D" w:rsidRPr="00027D9D" w:rsidRDefault="00027D9D" w:rsidP="00027D9D">
      <w:pPr>
        <w:ind w:firstLine="708"/>
        <w:jc w:val="both"/>
      </w:pPr>
      <w:r w:rsidRPr="00027D9D">
        <w:t>- Качественная подготовка документов.</w:t>
      </w:r>
    </w:p>
    <w:p w:rsidR="00027D9D" w:rsidRPr="00027D9D" w:rsidRDefault="00027D9D" w:rsidP="00027D9D">
      <w:pPr>
        <w:ind w:firstLine="708"/>
        <w:jc w:val="both"/>
      </w:pPr>
      <w:r w:rsidRPr="00027D9D">
        <w:t>- Убедительность коммуникации.</w:t>
      </w:r>
    </w:p>
    <w:p w:rsidR="00B12F48" w:rsidRPr="00027D9D" w:rsidRDefault="00B12F48" w:rsidP="00545216">
      <w:pPr>
        <w:ind w:firstLine="708"/>
        <w:jc w:val="both"/>
        <w:rPr>
          <w:u w:val="single"/>
        </w:rPr>
      </w:pPr>
      <w:r w:rsidRPr="00027D9D">
        <w:t>4) Степень владения иностранными языками: Не требуется.</w:t>
      </w:r>
    </w:p>
    <w:p w:rsidR="00B12F48" w:rsidRPr="00027D9D" w:rsidRDefault="00B12F48" w:rsidP="00545216">
      <w:pPr>
        <w:ind w:firstLine="708"/>
        <w:jc w:val="both"/>
      </w:pPr>
      <w:r w:rsidRPr="00027D9D">
        <w:t>5)</w:t>
      </w:r>
      <w:r w:rsidRPr="00027D9D">
        <w:rPr>
          <w:bCs/>
        </w:rPr>
        <w:t xml:space="preserve"> Степень владения знаниями и навыками в области информационно-коммуникационных технологий: Базовый уровень знаний.</w:t>
      </w:r>
    </w:p>
    <w:p w:rsidR="00B12F48" w:rsidRPr="00027D9D" w:rsidRDefault="00B12F48" w:rsidP="00545216">
      <w:pPr>
        <w:ind w:firstLine="708"/>
        <w:jc w:val="both"/>
      </w:pPr>
      <w:r w:rsidRPr="00027D9D">
        <w:t>6) Деловые качества, необходимые для исполнения должностных обязанностей: Ответственность, работоспособность, коммуникабельность, владение устной и письменной речью, эмоциональная уравновешенность, организованность, аналитический склад ума, способность к обучению, умение работать с документами и большим объемом информации.</w:t>
      </w:r>
    </w:p>
    <w:p w:rsidR="00B12F48" w:rsidRPr="00027D9D" w:rsidRDefault="00B12F48" w:rsidP="00545216">
      <w:pPr>
        <w:spacing w:before="240"/>
        <w:ind w:firstLine="284"/>
        <w:jc w:val="center"/>
        <w:rPr>
          <w:b/>
          <w:bCs/>
        </w:rPr>
      </w:pPr>
      <w:r w:rsidRPr="00027D9D">
        <w:rPr>
          <w:b/>
          <w:bCs/>
        </w:rPr>
        <w:t>3. Права и обязанности государственного гражданского служащего</w:t>
      </w:r>
      <w:r w:rsidRPr="00027D9D">
        <w:rPr>
          <w:b/>
          <w:bCs/>
        </w:rPr>
        <w:br/>
        <w:t>в соответствии с функциональными и технологическими особенностями</w:t>
      </w:r>
      <w:r w:rsidRPr="00027D9D">
        <w:rPr>
          <w:b/>
          <w:bCs/>
        </w:rPr>
        <w:br/>
        <w:t>замещаемой должности</w:t>
      </w:r>
    </w:p>
    <w:p w:rsidR="00B12F48" w:rsidRPr="00027D9D" w:rsidRDefault="00B12F48" w:rsidP="00CE39C6">
      <w:pPr>
        <w:ind w:firstLine="720"/>
        <w:jc w:val="both"/>
      </w:pPr>
      <w:r w:rsidRPr="00027D9D">
        <w:t>3.1. Перечень функций, обеспечивающих реализацию государственных услуг, в соответствии с положением о комитете, которые полностью или частично исполняются в рамках должности главного специалиста-бухгалтера:</w:t>
      </w:r>
    </w:p>
    <w:p w:rsidR="00B12F48" w:rsidRPr="00027D9D" w:rsidRDefault="00B12F48" w:rsidP="0016414B">
      <w:pPr>
        <w:jc w:val="both"/>
        <w:rPr>
          <w:iCs/>
        </w:rPr>
      </w:pPr>
      <w:r w:rsidRPr="00027D9D">
        <w:rPr>
          <w:iCs/>
        </w:rPr>
        <w:tab/>
        <w:t>3.1.1.  Осуществление электронных платежей по расходам областного бюджета, получение электронной информации от Управления Федерального казначейства по Томской области (далее - УФК по ТО) о движении средств областного бюджета на едином счёте по исполнению областного бюджета в программном продукте электронной доставки документов Федерального казначейства (</w:t>
      </w:r>
      <w:r w:rsidR="00A966BB" w:rsidRPr="00027D9D">
        <w:rPr>
          <w:iCs/>
        </w:rPr>
        <w:t xml:space="preserve">далее - </w:t>
      </w:r>
      <w:r w:rsidRPr="00027D9D">
        <w:rPr>
          <w:iCs/>
        </w:rPr>
        <w:t>СУФД web-клиент).</w:t>
      </w:r>
    </w:p>
    <w:p w:rsidR="00B12F48" w:rsidRPr="00027D9D" w:rsidRDefault="00B12F48" w:rsidP="00CE39C6">
      <w:pPr>
        <w:jc w:val="both"/>
        <w:rPr>
          <w:iCs/>
        </w:rPr>
      </w:pPr>
      <w:r w:rsidRPr="00027D9D">
        <w:rPr>
          <w:iCs/>
        </w:rPr>
        <w:tab/>
        <w:t xml:space="preserve">3.1.2. Осуществление электронных платежей по расходам бюджетных и автономных учреждений, доставку в электронном виде информации о движении средств на счёте № 40601 «Счета организаций, находящихся </w:t>
      </w:r>
      <w:proofErr w:type="gramStart"/>
      <w:r w:rsidRPr="00027D9D">
        <w:rPr>
          <w:iCs/>
        </w:rPr>
        <w:t>в</w:t>
      </w:r>
      <w:proofErr w:type="gramEnd"/>
      <w:r w:rsidRPr="00027D9D">
        <w:rPr>
          <w:iCs/>
        </w:rPr>
        <w:t xml:space="preserve"> государственной (кроме федеральной) собственности. Финансовые организации», № 40302 "Средства, поступающие во временное распоряжение",</w:t>
      </w:r>
      <w:r w:rsidRPr="00027D9D">
        <w:rPr>
          <w:rStyle w:val="st1"/>
        </w:rPr>
        <w:t xml:space="preserve"> № </w:t>
      </w:r>
      <w:r w:rsidRPr="00027D9D">
        <w:rPr>
          <w:iCs/>
        </w:rPr>
        <w:t>40116 «Средства для выплаты наличных денег бюджетополучателям» в электронной системе ГРКЦ ГУ Банка России «Банк - клиент».</w:t>
      </w:r>
    </w:p>
    <w:p w:rsidR="00B12F48" w:rsidRPr="00027D9D" w:rsidRDefault="00B12F48" w:rsidP="00CE39C6">
      <w:pPr>
        <w:jc w:val="both"/>
      </w:pPr>
      <w:r w:rsidRPr="00027D9D">
        <w:rPr>
          <w:iCs/>
        </w:rPr>
        <w:tab/>
        <w:t>3.1.3. П</w:t>
      </w:r>
      <w:r w:rsidRPr="00027D9D">
        <w:t>рием, рассмотрение, увязка, свод квартальной бухгалтерской отчетности от областных государственных бюджетных и автономных учреждений.</w:t>
      </w:r>
    </w:p>
    <w:p w:rsidR="00B12F48" w:rsidRPr="00027D9D" w:rsidRDefault="00B12F48" w:rsidP="00CE39C6">
      <w:pPr>
        <w:pStyle w:val="31"/>
        <w:ind w:firstLine="720"/>
        <w:rPr>
          <w:sz w:val="24"/>
          <w:szCs w:val="24"/>
        </w:rPr>
      </w:pPr>
      <w:r w:rsidRPr="00027D9D">
        <w:rPr>
          <w:sz w:val="24"/>
          <w:szCs w:val="24"/>
        </w:rPr>
        <w:t>3.2. Обязанности, права, показатели результативности и эффективности профессиональной служебной деятельности государственного гражданского служащего по исполнению функций, закрепленных за должностью главного специалиста-бухгалтера, в том числе при подготовке проектов нормативных правовых актов и проектов управленческих или других решений:</w:t>
      </w:r>
    </w:p>
    <w:p w:rsidR="00B12F48" w:rsidRPr="00027D9D" w:rsidRDefault="00B12F48" w:rsidP="00CE39C6">
      <w:pPr>
        <w:jc w:val="both"/>
        <w:rPr>
          <w:b/>
        </w:rPr>
      </w:pPr>
      <w:r w:rsidRPr="00027D9D">
        <w:rPr>
          <w:b/>
        </w:rPr>
        <w:t>Обязанности:</w:t>
      </w:r>
    </w:p>
    <w:p w:rsidR="00027D9D" w:rsidRPr="00027D9D" w:rsidRDefault="00B12F48" w:rsidP="00027D9D">
      <w:pPr>
        <w:jc w:val="both"/>
        <w:rPr>
          <w:iCs/>
        </w:rPr>
      </w:pPr>
      <w:r w:rsidRPr="00027D9D">
        <w:rPr>
          <w:iCs/>
        </w:rPr>
        <w:tab/>
        <w:t>3.2.1. </w:t>
      </w:r>
      <w:r w:rsidR="00027D9D" w:rsidRPr="00027D9D">
        <w:rPr>
          <w:iCs/>
        </w:rPr>
        <w:t>осуществление электронных платежей по расходам областного бюджета, бюджетных и автономных учреждений, получение электронной информации от Управления Федерального казначейства по Томской области (далее - УФК по ТО) о движении средств областного бюджета на едином счёте по исполнению областного бюджета в программном продукте электронной доставки документов Федерального казначейства (далее - СУФД web-клиент);</w:t>
      </w:r>
    </w:p>
    <w:p w:rsidR="00027D9D" w:rsidRPr="00027D9D" w:rsidRDefault="00027D9D" w:rsidP="00027D9D">
      <w:pPr>
        <w:jc w:val="both"/>
        <w:rPr>
          <w:iCs/>
        </w:rPr>
      </w:pPr>
      <w:r w:rsidRPr="00027D9D">
        <w:rPr>
          <w:iCs/>
        </w:rPr>
        <w:t>прием, рассмотрение, увязка, свод  бухгалтерской отчетности от областных государственных бюджетных и автономных учреждений.</w:t>
      </w:r>
    </w:p>
    <w:p w:rsidR="00B12F48" w:rsidRPr="00027D9D" w:rsidRDefault="00B12F48" w:rsidP="00027D9D">
      <w:pPr>
        <w:jc w:val="both"/>
        <w:rPr>
          <w:b/>
          <w:iCs/>
        </w:rPr>
      </w:pPr>
      <w:r w:rsidRPr="00027D9D">
        <w:rPr>
          <w:b/>
          <w:iCs/>
        </w:rPr>
        <w:t>Права.</w:t>
      </w:r>
    </w:p>
    <w:p w:rsidR="00B12F48" w:rsidRPr="00027D9D" w:rsidRDefault="00B12F48" w:rsidP="00CE39C6">
      <w:pPr>
        <w:jc w:val="both"/>
        <w:rPr>
          <w:iCs/>
        </w:rPr>
      </w:pPr>
      <w:r w:rsidRPr="00027D9D">
        <w:rPr>
          <w:iCs/>
        </w:rPr>
        <w:lastRenderedPageBreak/>
        <w:tab/>
        <w:t>3.2.</w:t>
      </w:r>
      <w:r w:rsidR="00A966BB" w:rsidRPr="00027D9D">
        <w:rPr>
          <w:iCs/>
        </w:rPr>
        <w:t>2</w:t>
      </w:r>
      <w:r w:rsidRPr="00027D9D">
        <w:rPr>
          <w:iCs/>
        </w:rPr>
        <w:t>.Вносить предложения председателю комитета бюджетного учета и отчетности - главному бухгалтеру, направленные на улучшение организации бухгалтерского учета операций со средствами областных государственных бюджетных и автономных учреждений и составлению квартальной, годовой отчетности данных учреждений.</w:t>
      </w:r>
    </w:p>
    <w:p w:rsidR="00B12F48" w:rsidRPr="00027D9D" w:rsidRDefault="00027D9D" w:rsidP="00CE39C6">
      <w:pPr>
        <w:jc w:val="both"/>
        <w:rPr>
          <w:iCs/>
        </w:rPr>
      </w:pPr>
      <w:r w:rsidRPr="00027D9D">
        <w:rPr>
          <w:iCs/>
        </w:rPr>
        <w:tab/>
        <w:t>3.2.</w:t>
      </w:r>
      <w:r w:rsidR="00A966BB" w:rsidRPr="00027D9D">
        <w:rPr>
          <w:iCs/>
        </w:rPr>
        <w:t>3</w:t>
      </w:r>
      <w:r w:rsidR="00B12F48" w:rsidRPr="00027D9D">
        <w:rPr>
          <w:iCs/>
        </w:rPr>
        <w:t xml:space="preserve">. Требовать от работников Департамента представления первичных учетных документов в соответствии с графиком документооборота, утвержденного начальником Департамента с обеспечением требований, предъявляемых к оформлению первичных учётных документов, представляемых для бюджетного учета и для передачи в электронных системах «Банк-клиент»,  «СУФД web-клиент», «СУФД – Портал МОУ» и «Барс. </w:t>
      </w:r>
      <w:proofErr w:type="spellStart"/>
      <w:r w:rsidR="00B12F48" w:rsidRPr="00027D9D">
        <w:rPr>
          <w:iCs/>
        </w:rPr>
        <w:t>Web</w:t>
      </w:r>
      <w:proofErr w:type="spellEnd"/>
      <w:r w:rsidR="00B12F48" w:rsidRPr="00027D9D">
        <w:rPr>
          <w:iCs/>
        </w:rPr>
        <w:t>- бюджетная отчетность».</w:t>
      </w:r>
    </w:p>
    <w:p w:rsidR="00B12F48" w:rsidRPr="00027D9D" w:rsidRDefault="00B12F48" w:rsidP="004A0727">
      <w:pPr>
        <w:tabs>
          <w:tab w:val="right" w:pos="8421"/>
        </w:tabs>
        <w:jc w:val="both"/>
        <w:rPr>
          <w:b/>
          <w:iCs/>
        </w:rPr>
      </w:pPr>
      <w:r w:rsidRPr="00027D9D">
        <w:rPr>
          <w:b/>
          <w:iCs/>
        </w:rPr>
        <w:t>Показатели результативности и эффективности профессиональной служебной деятельности.</w:t>
      </w:r>
    </w:p>
    <w:p w:rsidR="00B12F48" w:rsidRPr="00027D9D" w:rsidRDefault="00A966BB" w:rsidP="00D32E87">
      <w:pPr>
        <w:jc w:val="both"/>
        <w:rPr>
          <w:iCs/>
        </w:rPr>
      </w:pPr>
      <w:r w:rsidRPr="00027D9D">
        <w:rPr>
          <w:iCs/>
        </w:rPr>
        <w:tab/>
      </w:r>
      <w:r w:rsidR="00027D9D" w:rsidRPr="00027D9D">
        <w:rPr>
          <w:iCs/>
        </w:rPr>
        <w:t>3.2.</w:t>
      </w:r>
      <w:r w:rsidRPr="00027D9D">
        <w:rPr>
          <w:iCs/>
        </w:rPr>
        <w:t>4</w:t>
      </w:r>
      <w:r w:rsidR="00B12F48" w:rsidRPr="00027D9D">
        <w:rPr>
          <w:iCs/>
        </w:rPr>
        <w:t>.  Своевременность исполнения служебных обязанностей.</w:t>
      </w:r>
    </w:p>
    <w:p w:rsidR="00B12F48" w:rsidRPr="00027D9D" w:rsidRDefault="00A966BB" w:rsidP="00D32E87">
      <w:pPr>
        <w:jc w:val="both"/>
        <w:rPr>
          <w:iCs/>
        </w:rPr>
      </w:pPr>
      <w:r w:rsidRPr="00027D9D">
        <w:rPr>
          <w:iCs/>
        </w:rPr>
        <w:tab/>
      </w:r>
      <w:r w:rsidR="00027D9D" w:rsidRPr="00027D9D">
        <w:rPr>
          <w:iCs/>
        </w:rPr>
        <w:t>3.2.</w:t>
      </w:r>
      <w:r w:rsidRPr="00027D9D">
        <w:rPr>
          <w:iCs/>
        </w:rPr>
        <w:t>5</w:t>
      </w:r>
      <w:r w:rsidR="00B12F48" w:rsidRPr="00027D9D">
        <w:rPr>
          <w:iCs/>
        </w:rPr>
        <w:t>. </w:t>
      </w:r>
      <w:proofErr w:type="gramStart"/>
      <w:r w:rsidR="00B12F48" w:rsidRPr="00027D9D">
        <w:rPr>
          <w:iCs/>
        </w:rPr>
        <w:t xml:space="preserve">Качество исполнения служебных обязанностей (число замечаний по бухгалтерскому учету операций со средствами областных государственных бюджетных и автономных учреждений, выявленных </w:t>
      </w:r>
      <w:proofErr w:type="spellStart"/>
      <w:r w:rsidR="00B12F48" w:rsidRPr="00027D9D">
        <w:rPr>
          <w:iCs/>
        </w:rPr>
        <w:t>npu</w:t>
      </w:r>
      <w:proofErr w:type="spellEnd"/>
      <w:r w:rsidR="00B12F48" w:rsidRPr="00027D9D">
        <w:rPr>
          <w:iCs/>
        </w:rPr>
        <w:t xml:space="preserve"> осуществлении проверки контролирующими органами).</w:t>
      </w:r>
      <w:proofErr w:type="gramEnd"/>
    </w:p>
    <w:p w:rsidR="00B12F48" w:rsidRPr="00027D9D" w:rsidRDefault="00A966BB" w:rsidP="00D32E87">
      <w:pPr>
        <w:jc w:val="both"/>
        <w:rPr>
          <w:iCs/>
        </w:rPr>
      </w:pPr>
      <w:r w:rsidRPr="00027D9D">
        <w:rPr>
          <w:iCs/>
        </w:rPr>
        <w:tab/>
      </w:r>
      <w:r w:rsidR="00027D9D" w:rsidRPr="00027D9D">
        <w:rPr>
          <w:iCs/>
        </w:rPr>
        <w:t>3.2.</w:t>
      </w:r>
      <w:r w:rsidRPr="00027D9D">
        <w:rPr>
          <w:iCs/>
        </w:rPr>
        <w:t>6</w:t>
      </w:r>
      <w:r w:rsidR="00B12F48" w:rsidRPr="00027D9D">
        <w:rPr>
          <w:iCs/>
        </w:rPr>
        <w:t>. Качество исполнения указаний и распоряжений председателя комитета - главного бухгалтера, руководства Департамента.</w:t>
      </w:r>
    </w:p>
    <w:p w:rsidR="00B12F48" w:rsidRPr="00027D9D" w:rsidRDefault="00B12F48" w:rsidP="00CE39C6">
      <w:pPr>
        <w:pStyle w:val="31"/>
        <w:ind w:firstLine="720"/>
        <w:rPr>
          <w:sz w:val="24"/>
          <w:szCs w:val="24"/>
        </w:rPr>
      </w:pPr>
      <w:r w:rsidRPr="00027D9D">
        <w:rPr>
          <w:sz w:val="24"/>
          <w:szCs w:val="24"/>
        </w:rPr>
        <w:t>3.3. Перечень вопросов, по которым главный специалист-бухгалтер вправе или обязан самостоятельно принимать управленческие или иные решения в рамках исполнения своих должностных обязанностей</w:t>
      </w:r>
    </w:p>
    <w:p w:rsidR="00B12F48" w:rsidRPr="00027D9D" w:rsidRDefault="00B12F48" w:rsidP="00CE39C6">
      <w:pPr>
        <w:jc w:val="both"/>
        <w:rPr>
          <w:b/>
        </w:rPr>
      </w:pPr>
      <w:proofErr w:type="gramStart"/>
      <w:r w:rsidRPr="00027D9D">
        <w:rPr>
          <w:b/>
        </w:rPr>
        <w:t>Обязан</w:t>
      </w:r>
      <w:proofErr w:type="gramEnd"/>
      <w:r w:rsidRPr="00027D9D">
        <w:rPr>
          <w:b/>
        </w:rPr>
        <w:t xml:space="preserve"> принимать решения:</w:t>
      </w:r>
    </w:p>
    <w:p w:rsidR="00B12F48" w:rsidRPr="00027D9D" w:rsidRDefault="00A966BB" w:rsidP="0016414B">
      <w:pPr>
        <w:jc w:val="both"/>
        <w:rPr>
          <w:iCs/>
        </w:rPr>
      </w:pPr>
      <w:r w:rsidRPr="00027D9D">
        <w:tab/>
      </w:r>
      <w:r w:rsidR="00B12F48" w:rsidRPr="00027D9D">
        <w:t>3.3.1. </w:t>
      </w:r>
      <w:proofErr w:type="gramStart"/>
      <w:r w:rsidR="00B12F48" w:rsidRPr="00027D9D">
        <w:rPr>
          <w:iCs/>
        </w:rPr>
        <w:t xml:space="preserve">При возникновении сбоев в работе систем электронной доставки документов «СУФД web-клиент», «Банк-клиент» (технической невозможности осуществления платежей в установленные регламентом сроки, невозможности осуществления выгрузки информации получаемой из ГРКЦ ГУ Банка России по Томской области, из УФК </w:t>
      </w:r>
      <w:proofErr w:type="spellStart"/>
      <w:r w:rsidR="00B12F48" w:rsidRPr="00027D9D">
        <w:rPr>
          <w:iCs/>
        </w:rPr>
        <w:t>no</w:t>
      </w:r>
      <w:proofErr w:type="spellEnd"/>
      <w:r w:rsidR="00B12F48" w:rsidRPr="00027D9D">
        <w:rPr>
          <w:iCs/>
        </w:rPr>
        <w:t xml:space="preserve"> Томской области), </w:t>
      </w:r>
      <w:proofErr w:type="spellStart"/>
      <w:r w:rsidR="00B12F48" w:rsidRPr="00027D9D">
        <w:rPr>
          <w:iCs/>
        </w:rPr>
        <w:t>npu</w:t>
      </w:r>
      <w:proofErr w:type="spellEnd"/>
      <w:r w:rsidR="00B12F48" w:rsidRPr="00027D9D">
        <w:rPr>
          <w:iCs/>
        </w:rPr>
        <w:t xml:space="preserve"> необоснованном осуществлении платежей (двойная оплата расходов) обязан непосредственно обратиться к председателю комитета бюджетного учета и отчетности - главному бухгалтеру, либо подготовить докладную</w:t>
      </w:r>
      <w:proofErr w:type="gramEnd"/>
      <w:r w:rsidR="00B12F48" w:rsidRPr="00027D9D">
        <w:rPr>
          <w:iCs/>
        </w:rPr>
        <w:t xml:space="preserve"> записку на имя заместителя Губернатора Томской области - начальника Департамента финансов.</w:t>
      </w:r>
    </w:p>
    <w:p w:rsidR="00B12F48" w:rsidRPr="00027D9D" w:rsidRDefault="00B12F48" w:rsidP="0016414B">
      <w:pPr>
        <w:jc w:val="both"/>
        <w:rPr>
          <w:b/>
          <w:iCs/>
        </w:rPr>
      </w:pPr>
      <w:r w:rsidRPr="00027D9D">
        <w:rPr>
          <w:b/>
          <w:iCs/>
        </w:rPr>
        <w:t>Вправе принимать решения.</w:t>
      </w:r>
    </w:p>
    <w:p w:rsidR="00B12F48" w:rsidRPr="00027D9D" w:rsidRDefault="00B12F48" w:rsidP="0016414B">
      <w:pPr>
        <w:jc w:val="both"/>
        <w:rPr>
          <w:iCs/>
        </w:rPr>
      </w:pPr>
      <w:r w:rsidRPr="00027D9D">
        <w:rPr>
          <w:iCs/>
        </w:rPr>
        <w:tab/>
        <w:t xml:space="preserve">3.3.2. При осуществлении операций </w:t>
      </w:r>
      <w:proofErr w:type="spellStart"/>
      <w:r w:rsidRPr="00027D9D">
        <w:rPr>
          <w:iCs/>
        </w:rPr>
        <w:t>no</w:t>
      </w:r>
      <w:proofErr w:type="spellEnd"/>
      <w:r w:rsidRPr="00027D9D">
        <w:rPr>
          <w:iCs/>
        </w:rPr>
        <w:t xml:space="preserve"> электронной доставке и получению документов в электронном виде главный специалист - бухгалтер имеет </w:t>
      </w:r>
      <w:r w:rsidR="00A966BB" w:rsidRPr="00027D9D">
        <w:rPr>
          <w:iCs/>
        </w:rPr>
        <w:t>право</w:t>
      </w:r>
      <w:r w:rsidRPr="00027D9D">
        <w:rPr>
          <w:iCs/>
        </w:rPr>
        <w:t xml:space="preserve"> самостоятельно обращаться к специалистам </w:t>
      </w:r>
      <w:r w:rsidR="00A966BB" w:rsidRPr="00027D9D">
        <w:rPr>
          <w:iCs/>
        </w:rPr>
        <w:t>К</w:t>
      </w:r>
      <w:r w:rsidRPr="00027D9D">
        <w:rPr>
          <w:iCs/>
        </w:rPr>
        <w:t xml:space="preserve">омитета информатизации с просьбой о консультировании по </w:t>
      </w:r>
      <w:r w:rsidR="00A966BB" w:rsidRPr="00027D9D">
        <w:rPr>
          <w:iCs/>
        </w:rPr>
        <w:t>вопросам</w:t>
      </w:r>
      <w:r w:rsidRPr="00027D9D">
        <w:rPr>
          <w:iCs/>
        </w:rPr>
        <w:t xml:space="preserve"> работы на автоматизированном рабочем месте в электронных системах доставки документов «СУФД web-клиент», «СУФД – Портал МОУ»  и «Банк клиент».</w:t>
      </w:r>
    </w:p>
    <w:p w:rsidR="00027D9D" w:rsidRPr="00027D9D" w:rsidRDefault="00027D9D" w:rsidP="0016414B">
      <w:pPr>
        <w:jc w:val="both"/>
        <w:rPr>
          <w:iCs/>
        </w:rPr>
      </w:pPr>
    </w:p>
    <w:p w:rsidR="00B12F48" w:rsidRPr="00027D9D" w:rsidRDefault="00B12F48" w:rsidP="005B5ABF">
      <w:pPr>
        <w:jc w:val="both"/>
        <w:rPr>
          <w:iCs/>
          <w:u w:val="single"/>
        </w:rPr>
      </w:pPr>
      <w:r w:rsidRPr="00027D9D">
        <w:rPr>
          <w:iCs/>
        </w:rPr>
        <w:tab/>
      </w:r>
    </w:p>
    <w:p w:rsidR="00B12F48" w:rsidRPr="00027D9D" w:rsidRDefault="00B12F48" w:rsidP="009A7B04">
      <w:pPr>
        <w:adjustRightInd w:val="0"/>
        <w:ind w:firstLine="284"/>
        <w:jc w:val="center"/>
        <w:rPr>
          <w:b/>
          <w:bCs/>
        </w:rPr>
      </w:pPr>
      <w:r w:rsidRPr="00027D9D">
        <w:rPr>
          <w:b/>
          <w:bCs/>
        </w:rPr>
        <w:t>4. Порядок служебного взаимодействия государственного гражданского</w:t>
      </w:r>
      <w:r w:rsidRPr="00027D9D">
        <w:rPr>
          <w:b/>
          <w:bCs/>
        </w:rPr>
        <w:br/>
        <w:t>служащего в связи с исполнением им должностных обязанностей</w:t>
      </w:r>
    </w:p>
    <w:p w:rsidR="00027D9D" w:rsidRPr="00027D9D" w:rsidRDefault="00B12F48" w:rsidP="00027D9D">
      <w:pPr>
        <w:pStyle w:val="1"/>
        <w:keepNext w:val="0"/>
        <w:autoSpaceDE w:val="0"/>
        <w:autoSpaceDN w:val="0"/>
        <w:adjustRightInd w:val="0"/>
        <w:ind w:firstLine="709"/>
        <w:rPr>
          <w:rFonts w:eastAsia="Times New Roman"/>
          <w:bCs/>
          <w:szCs w:val="24"/>
        </w:rPr>
      </w:pPr>
      <w:r w:rsidRPr="00027D9D">
        <w:rPr>
          <w:bCs/>
          <w:spacing w:val="-4"/>
        </w:rPr>
        <w:t>4.1.</w:t>
      </w:r>
      <w:r w:rsidRPr="00027D9D">
        <w:rPr>
          <w:bCs/>
        </w:rPr>
        <w:t> </w:t>
      </w:r>
      <w:proofErr w:type="gramStart"/>
      <w:r w:rsidR="00027D9D" w:rsidRPr="00027D9D">
        <w:t xml:space="preserve">Взаимодействие главного специалиста-экономиста с гражданскими служащими Департамента финансов Томской области, </w:t>
      </w:r>
      <w:r w:rsidR="00027D9D" w:rsidRPr="00027D9D">
        <w:rPr>
          <w:rFonts w:eastAsia="Times New Roman"/>
          <w:bCs/>
          <w:szCs w:val="24"/>
        </w:rPr>
        <w:t xml:space="preserve">государственными  служащими  иных государственных  органов,  а  также  с  другими  гражданами и организациями строится  в  рамках  деловых отношений на основе общих принципов служебного поведения   государственных   служащих,   утвержденных   </w:t>
      </w:r>
      <w:hyperlink r:id="rId5" w:history="1">
        <w:r w:rsidR="00027D9D" w:rsidRPr="00027D9D">
          <w:rPr>
            <w:rFonts w:eastAsia="Times New Roman"/>
            <w:bCs/>
            <w:color w:val="0000FF"/>
            <w:szCs w:val="24"/>
          </w:rPr>
          <w:t>Указом</w:t>
        </w:r>
      </w:hyperlink>
      <w:r w:rsidR="00027D9D" w:rsidRPr="00027D9D">
        <w:rPr>
          <w:rFonts w:eastAsia="Times New Roman"/>
          <w:bCs/>
          <w:szCs w:val="24"/>
        </w:rPr>
        <w:t xml:space="preserve">  Президента Российской  Федерации  от  12.08.2002 N 885 "Об утверждении общих принципов служебного  поведения  государственных служащих", и требований к служебному поведению  гражданского  служащего,  установленных</w:t>
      </w:r>
      <w:proofErr w:type="gramEnd"/>
      <w:r w:rsidR="00027D9D" w:rsidRPr="00027D9D">
        <w:rPr>
          <w:rFonts w:eastAsia="Times New Roman"/>
          <w:bCs/>
          <w:szCs w:val="24"/>
        </w:rPr>
        <w:t xml:space="preserve">  </w:t>
      </w:r>
      <w:hyperlink r:id="rId6" w:history="1">
        <w:r w:rsidR="00027D9D" w:rsidRPr="00027D9D">
          <w:rPr>
            <w:rFonts w:eastAsia="Times New Roman"/>
            <w:bCs/>
            <w:color w:val="0000FF"/>
            <w:szCs w:val="24"/>
          </w:rPr>
          <w:t>статьей 18</w:t>
        </w:r>
      </w:hyperlink>
      <w:r w:rsidR="00027D9D" w:rsidRPr="00027D9D">
        <w:rPr>
          <w:rFonts w:eastAsia="Times New Roman"/>
          <w:bCs/>
          <w:szCs w:val="24"/>
        </w:rPr>
        <w:t xml:space="preserve"> Федерального закона  от  27 июля 2004 года N 79-ФЗ "О государственной гражданской службе Российской Федерации".</w:t>
      </w:r>
    </w:p>
    <w:p w:rsidR="00B12F48" w:rsidRPr="00027D9D" w:rsidRDefault="00B12F48" w:rsidP="00027D9D">
      <w:pPr>
        <w:shd w:val="clear" w:color="auto" w:fill="FFFFFF"/>
        <w:ind w:left="24" w:right="24" w:firstLine="696"/>
        <w:jc w:val="both"/>
        <w:rPr>
          <w:iCs/>
        </w:rPr>
      </w:pPr>
    </w:p>
    <w:p w:rsidR="00B12F48" w:rsidRPr="00027D9D" w:rsidRDefault="00B12F48" w:rsidP="00CE39C6">
      <w:pPr>
        <w:jc w:val="both"/>
        <w:rPr>
          <w:iCs/>
        </w:rPr>
      </w:pPr>
    </w:p>
    <w:sectPr w:rsidR="00B12F48" w:rsidRPr="00027D9D" w:rsidSect="00A966BB">
      <w:pgSz w:w="12240" w:h="15840"/>
      <w:pgMar w:top="1134" w:right="758" w:bottom="426" w:left="1418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9343B8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5C5245A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9DEE48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27E016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C30E9E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0B8E4C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0C0C0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35A8AA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E82B4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1BF048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16414B"/>
    <w:rsid w:val="00010DEE"/>
    <w:rsid w:val="00027D9D"/>
    <w:rsid w:val="000919FB"/>
    <w:rsid w:val="000B036D"/>
    <w:rsid w:val="000B357F"/>
    <w:rsid w:val="000C1508"/>
    <w:rsid w:val="000C32AA"/>
    <w:rsid w:val="000E677C"/>
    <w:rsid w:val="001205FB"/>
    <w:rsid w:val="0016414B"/>
    <w:rsid w:val="001E1660"/>
    <w:rsid w:val="001E5916"/>
    <w:rsid w:val="0022147E"/>
    <w:rsid w:val="002401A5"/>
    <w:rsid w:val="00297A82"/>
    <w:rsid w:val="002B70F1"/>
    <w:rsid w:val="002E6FC7"/>
    <w:rsid w:val="002E754D"/>
    <w:rsid w:val="00325532"/>
    <w:rsid w:val="00336B3A"/>
    <w:rsid w:val="003667B6"/>
    <w:rsid w:val="003C0C05"/>
    <w:rsid w:val="003C1740"/>
    <w:rsid w:val="003C1DF7"/>
    <w:rsid w:val="003D4147"/>
    <w:rsid w:val="003D51C9"/>
    <w:rsid w:val="00407891"/>
    <w:rsid w:val="00415831"/>
    <w:rsid w:val="00426523"/>
    <w:rsid w:val="00447656"/>
    <w:rsid w:val="00464F76"/>
    <w:rsid w:val="004947FB"/>
    <w:rsid w:val="004A0727"/>
    <w:rsid w:val="004B5933"/>
    <w:rsid w:val="004C55E3"/>
    <w:rsid w:val="00514EDA"/>
    <w:rsid w:val="00517EAD"/>
    <w:rsid w:val="00545216"/>
    <w:rsid w:val="005468B7"/>
    <w:rsid w:val="00547F78"/>
    <w:rsid w:val="00565A9D"/>
    <w:rsid w:val="00572D37"/>
    <w:rsid w:val="005820CE"/>
    <w:rsid w:val="005831EB"/>
    <w:rsid w:val="005B5ABF"/>
    <w:rsid w:val="005F282F"/>
    <w:rsid w:val="005F75D8"/>
    <w:rsid w:val="006016BD"/>
    <w:rsid w:val="006145CD"/>
    <w:rsid w:val="00623E7F"/>
    <w:rsid w:val="00625562"/>
    <w:rsid w:val="006261B2"/>
    <w:rsid w:val="006334D4"/>
    <w:rsid w:val="00674AE3"/>
    <w:rsid w:val="006A7BC9"/>
    <w:rsid w:val="006B696C"/>
    <w:rsid w:val="006C33C6"/>
    <w:rsid w:val="006C57E6"/>
    <w:rsid w:val="006E41DF"/>
    <w:rsid w:val="006E7BFE"/>
    <w:rsid w:val="006F26BA"/>
    <w:rsid w:val="00700A38"/>
    <w:rsid w:val="007204CF"/>
    <w:rsid w:val="00763D10"/>
    <w:rsid w:val="007C3BD6"/>
    <w:rsid w:val="007F6D22"/>
    <w:rsid w:val="00851D08"/>
    <w:rsid w:val="00870F6B"/>
    <w:rsid w:val="00896F8C"/>
    <w:rsid w:val="008974B5"/>
    <w:rsid w:val="008A45CC"/>
    <w:rsid w:val="008B3B6E"/>
    <w:rsid w:val="008B4029"/>
    <w:rsid w:val="008C4484"/>
    <w:rsid w:val="008D1B26"/>
    <w:rsid w:val="00904CE9"/>
    <w:rsid w:val="00917A67"/>
    <w:rsid w:val="009450E5"/>
    <w:rsid w:val="009509B2"/>
    <w:rsid w:val="0095296B"/>
    <w:rsid w:val="00953A30"/>
    <w:rsid w:val="0095794D"/>
    <w:rsid w:val="00962465"/>
    <w:rsid w:val="00975A45"/>
    <w:rsid w:val="00977B1F"/>
    <w:rsid w:val="00996173"/>
    <w:rsid w:val="00996FF3"/>
    <w:rsid w:val="009A7B04"/>
    <w:rsid w:val="00A012D3"/>
    <w:rsid w:val="00A12C71"/>
    <w:rsid w:val="00A266E0"/>
    <w:rsid w:val="00A34964"/>
    <w:rsid w:val="00A37C3D"/>
    <w:rsid w:val="00A51D28"/>
    <w:rsid w:val="00A535AF"/>
    <w:rsid w:val="00A556CD"/>
    <w:rsid w:val="00A966BB"/>
    <w:rsid w:val="00AA19C4"/>
    <w:rsid w:val="00AB1CA4"/>
    <w:rsid w:val="00AC29D4"/>
    <w:rsid w:val="00AD6DA5"/>
    <w:rsid w:val="00B12F48"/>
    <w:rsid w:val="00B715AE"/>
    <w:rsid w:val="00B824B1"/>
    <w:rsid w:val="00B92734"/>
    <w:rsid w:val="00BA2AB9"/>
    <w:rsid w:val="00BA582F"/>
    <w:rsid w:val="00BD3C24"/>
    <w:rsid w:val="00C05C6B"/>
    <w:rsid w:val="00CA3300"/>
    <w:rsid w:val="00CE39C6"/>
    <w:rsid w:val="00CF1844"/>
    <w:rsid w:val="00CF3B65"/>
    <w:rsid w:val="00D32E87"/>
    <w:rsid w:val="00D83318"/>
    <w:rsid w:val="00D85964"/>
    <w:rsid w:val="00D85D69"/>
    <w:rsid w:val="00DB1A9D"/>
    <w:rsid w:val="00DC3926"/>
    <w:rsid w:val="00E001BF"/>
    <w:rsid w:val="00E07292"/>
    <w:rsid w:val="00E127DA"/>
    <w:rsid w:val="00E205EC"/>
    <w:rsid w:val="00E23D38"/>
    <w:rsid w:val="00E46273"/>
    <w:rsid w:val="00E711BD"/>
    <w:rsid w:val="00E76D44"/>
    <w:rsid w:val="00E93BFB"/>
    <w:rsid w:val="00EC7D54"/>
    <w:rsid w:val="00ED6071"/>
    <w:rsid w:val="00F2309D"/>
    <w:rsid w:val="00F72711"/>
    <w:rsid w:val="00F808DA"/>
    <w:rsid w:val="00FA5CA6"/>
    <w:rsid w:val="00FB485E"/>
    <w:rsid w:val="00FC193D"/>
    <w:rsid w:val="00FD05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0CE"/>
    <w:pPr>
      <w:widowControl w:val="0"/>
      <w:autoSpaceDE w:val="0"/>
      <w:autoSpaceDN w:val="0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027D9D"/>
    <w:pPr>
      <w:keepNext/>
      <w:widowControl/>
      <w:autoSpaceDE/>
      <w:autoSpaceDN/>
      <w:ind w:firstLine="720"/>
      <w:jc w:val="both"/>
      <w:outlineLvl w:val="0"/>
    </w:pPr>
    <w:rPr>
      <w:rFonts w:eastAsia="Arial Unicode MS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6414B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uiPriority w:val="99"/>
    <w:rsid w:val="00CE39C6"/>
    <w:pPr>
      <w:widowControl/>
      <w:autoSpaceDE/>
      <w:autoSpaceDN/>
      <w:ind w:left="720"/>
      <w:jc w:val="both"/>
    </w:pPr>
    <w:rPr>
      <w:sz w:val="26"/>
      <w:szCs w:val="20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DB1A9D"/>
    <w:rPr>
      <w:rFonts w:ascii="Times New Roman" w:hAnsi="Times New Roman" w:cs="Times New Roman"/>
      <w:sz w:val="16"/>
      <w:szCs w:val="16"/>
    </w:rPr>
  </w:style>
  <w:style w:type="paragraph" w:styleId="2">
    <w:name w:val="Body Text 2"/>
    <w:basedOn w:val="a"/>
    <w:link w:val="20"/>
    <w:uiPriority w:val="99"/>
    <w:rsid w:val="00CE39C6"/>
    <w:pPr>
      <w:widowControl/>
      <w:autoSpaceDE/>
      <w:autoSpaceDN/>
      <w:jc w:val="center"/>
    </w:pPr>
    <w:rPr>
      <w:i/>
      <w:sz w:val="18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DB1A9D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CE39C6"/>
    <w:pPr>
      <w:widowControl/>
      <w:autoSpaceDE/>
      <w:autoSpaceDN/>
      <w:jc w:val="both"/>
    </w:pPr>
    <w:rPr>
      <w:sz w:val="20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DB1A9D"/>
    <w:rPr>
      <w:rFonts w:ascii="Times New Roman" w:hAnsi="Times New Roman" w:cs="Times New Roman"/>
      <w:sz w:val="16"/>
      <w:szCs w:val="16"/>
    </w:rPr>
  </w:style>
  <w:style w:type="paragraph" w:customStyle="1" w:styleId="ConsPlusNonformat">
    <w:name w:val="ConsPlusNonformat"/>
    <w:uiPriority w:val="99"/>
    <w:rsid w:val="00CE39C6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Indent 2"/>
    <w:basedOn w:val="a"/>
    <w:link w:val="22"/>
    <w:uiPriority w:val="99"/>
    <w:rsid w:val="00CE39C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DB1A9D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rsid w:val="000C150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A51D28"/>
    <w:rPr>
      <w:rFonts w:ascii="Times New Roman" w:hAnsi="Times New Roman" w:cs="Times New Roman"/>
      <w:sz w:val="2"/>
    </w:rPr>
  </w:style>
  <w:style w:type="character" w:customStyle="1" w:styleId="st1">
    <w:name w:val="st1"/>
    <w:basedOn w:val="a0"/>
    <w:uiPriority w:val="99"/>
    <w:rsid w:val="00A535AF"/>
    <w:rPr>
      <w:rFonts w:cs="Times New Roman"/>
    </w:rPr>
  </w:style>
  <w:style w:type="character" w:customStyle="1" w:styleId="10">
    <w:name w:val="Заголовок 1 Знак"/>
    <w:basedOn w:val="a0"/>
    <w:link w:val="1"/>
    <w:rsid w:val="00027D9D"/>
    <w:rPr>
      <w:rFonts w:ascii="Times New Roman" w:eastAsia="Arial Unicode MS" w:hAnsi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6C53B5776A84FD1AC4923A9EB0681E5F92E88633A1AEB18369438CA58C9E7A3BF7DF624957E423181B80688450280262D94B92B7E16DC3E16P1E" TargetMode="External"/><Relationship Id="rId5" Type="http://schemas.openxmlformats.org/officeDocument/2006/relationships/hyperlink" Target="consultantplus://offline/ref=A6C53B5776A84FD1AC4923A9EB0681E5FE248E6D321EEB18369438CA58C9E7A3AD7DAE2897795D3689AD50D90315P4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1468</Words>
  <Characters>12132</Characters>
  <Application>Microsoft Office Word</Application>
  <DocSecurity>0</DocSecurity>
  <Lines>101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</dc:creator>
  <cp:keywords/>
  <dc:description/>
  <cp:lastModifiedBy>gma</cp:lastModifiedBy>
  <cp:revision>5</cp:revision>
  <cp:lastPrinted>2014-10-31T10:15:00Z</cp:lastPrinted>
  <dcterms:created xsi:type="dcterms:W3CDTF">2014-11-24T03:11:00Z</dcterms:created>
  <dcterms:modified xsi:type="dcterms:W3CDTF">2023-01-27T05:15:00Z</dcterms:modified>
</cp:coreProperties>
</file>