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C7" w:rsidRPr="009B4100" w:rsidRDefault="000863C7" w:rsidP="00183DDE">
      <w:pPr>
        <w:rPr>
          <w:szCs w:val="28"/>
        </w:rPr>
      </w:pPr>
    </w:p>
    <w:p w:rsidR="00183DDE" w:rsidRPr="005D4346" w:rsidRDefault="00183DDE" w:rsidP="00183DDE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Список</w:t>
      </w:r>
    </w:p>
    <w:p w:rsidR="00356CA7" w:rsidRPr="005D4346" w:rsidRDefault="00183DDE" w:rsidP="00356CA7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кандидатов</w:t>
      </w:r>
      <w:r w:rsidR="00356CA7" w:rsidRPr="005D4346">
        <w:rPr>
          <w:rFonts w:ascii="PT Astra Serif" w:hAnsi="PT Astra Serif"/>
        </w:rPr>
        <w:t xml:space="preserve">, </w:t>
      </w:r>
      <w:r w:rsidR="005D4346" w:rsidRPr="005D4346">
        <w:rPr>
          <w:rFonts w:ascii="PT Astra Serif" w:hAnsi="PT Astra Serif"/>
          <w:szCs w:val="28"/>
        </w:rPr>
        <w:t xml:space="preserve">допущенных к участию в конкурсе </w:t>
      </w:r>
      <w:r w:rsidR="005318F8">
        <w:rPr>
          <w:rFonts w:ascii="PT Astra Serif" w:hAnsi="PT Astra Serif"/>
          <w:szCs w:val="28"/>
        </w:rPr>
        <w:t>включение в кадровый резерв Инспекции государственного технического надзора Томской области (старшая группа должностей)</w:t>
      </w:r>
    </w:p>
    <w:p w:rsidR="00183DDE" w:rsidRPr="005D4346" w:rsidRDefault="00183DDE" w:rsidP="00356CA7">
      <w:pPr>
        <w:jc w:val="center"/>
        <w:rPr>
          <w:rFonts w:ascii="PT Astra Serif" w:hAnsi="PT Astra Serif"/>
          <w:szCs w:val="28"/>
        </w:rPr>
      </w:pPr>
    </w:p>
    <w:p w:rsidR="00356CA7" w:rsidRDefault="00E90763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Михайлова Ирина Анатольевна;</w:t>
      </w:r>
      <w:bookmarkStart w:id="0" w:name="_GoBack"/>
      <w:bookmarkEnd w:id="0"/>
    </w:p>
    <w:p w:rsidR="00804DDC" w:rsidRPr="005D4346" w:rsidRDefault="005318F8" w:rsidP="00804DDC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Кондратьева Юлия Олеговна.</w:t>
      </w:r>
    </w:p>
    <w:p w:rsidR="00804DDC" w:rsidRDefault="00804DDC" w:rsidP="00804DDC">
      <w:pPr>
        <w:pStyle w:val="a3"/>
        <w:autoSpaceDE/>
        <w:autoSpaceDN/>
        <w:adjustRightInd/>
        <w:spacing w:after="160" w:line="259" w:lineRule="auto"/>
        <w:ind w:firstLine="0"/>
        <w:jc w:val="left"/>
        <w:rPr>
          <w:rFonts w:ascii="PT Astra Serif" w:hAnsi="PT Astra Serif"/>
          <w:sz w:val="28"/>
          <w:szCs w:val="28"/>
        </w:rPr>
      </w:pPr>
    </w:p>
    <w:p w:rsidR="00183DDE" w:rsidRPr="009B4100" w:rsidRDefault="00183DDE" w:rsidP="00183DDE">
      <w:pPr>
        <w:rPr>
          <w:szCs w:val="28"/>
        </w:rPr>
      </w:pPr>
      <w:r w:rsidRPr="009B4100">
        <w:rPr>
          <w:szCs w:val="28"/>
        </w:rPr>
        <w:t xml:space="preserve">Секретарь конкурсной комиссии  </w:t>
      </w:r>
      <w:r w:rsidR="00804DDC">
        <w:rPr>
          <w:szCs w:val="28"/>
        </w:rPr>
        <w:t>М.С. Бурганов</w:t>
      </w:r>
    </w:p>
    <w:p w:rsidR="00B13833" w:rsidRDefault="00B13833" w:rsidP="00183DDE"/>
    <w:p w:rsidR="00BB31BD" w:rsidRDefault="00BB31BD" w:rsidP="00183DDE"/>
    <w:p w:rsidR="00BB31BD" w:rsidRDefault="00BB31BD" w:rsidP="00183DDE"/>
    <w:sectPr w:rsidR="00BB3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7323"/>
    <w:rsid w:val="000863C7"/>
    <w:rsid w:val="00183DDE"/>
    <w:rsid w:val="001D7A23"/>
    <w:rsid w:val="00356CA7"/>
    <w:rsid w:val="005318F8"/>
    <w:rsid w:val="005A24CB"/>
    <w:rsid w:val="005D4346"/>
    <w:rsid w:val="00804DDC"/>
    <w:rsid w:val="00862C60"/>
    <w:rsid w:val="009A180B"/>
    <w:rsid w:val="009B4100"/>
    <w:rsid w:val="00B13833"/>
    <w:rsid w:val="00BB31BD"/>
    <w:rsid w:val="00D06D8F"/>
    <w:rsid w:val="00D45B5C"/>
    <w:rsid w:val="00E90763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237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2021-08-11T04:12:00Z</cp:lastPrinted>
  <dcterms:created xsi:type="dcterms:W3CDTF">2022-04-12T03:22:00Z</dcterms:created>
  <dcterms:modified xsi:type="dcterms:W3CDTF">2022-04-12T03:22:00Z</dcterms:modified>
</cp:coreProperties>
</file>