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450" w:rsidRPr="00E86B3E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>Сводка</w:t>
      </w:r>
    </w:p>
    <w:p w:rsidR="009D50AF" w:rsidRDefault="007943FE" w:rsidP="007943FE">
      <w:pPr>
        <w:jc w:val="center"/>
        <w:rPr>
          <w:b/>
          <w:sz w:val="26"/>
          <w:szCs w:val="26"/>
        </w:rPr>
      </w:pPr>
      <w:r w:rsidRPr="00E86B3E">
        <w:rPr>
          <w:b/>
          <w:sz w:val="26"/>
          <w:szCs w:val="26"/>
        </w:rPr>
        <w:t xml:space="preserve"> </w:t>
      </w:r>
      <w:r w:rsidR="00242836" w:rsidRPr="00242836">
        <w:rPr>
          <w:b/>
          <w:sz w:val="26"/>
          <w:szCs w:val="26"/>
        </w:rPr>
        <w:t xml:space="preserve">предложений по результатам проведения обсуждения идеи (концепции) предлагаемого правового регулирования </w:t>
      </w:r>
      <w:r w:rsidR="00242836" w:rsidRPr="00242836">
        <w:rPr>
          <w:b/>
          <w:sz w:val="26"/>
          <w:szCs w:val="26"/>
        </w:rPr>
        <w:br/>
        <w:t xml:space="preserve">в отношении </w:t>
      </w:r>
      <w:r w:rsidR="00242836">
        <w:rPr>
          <w:b/>
          <w:sz w:val="26"/>
          <w:szCs w:val="26"/>
        </w:rPr>
        <w:t>С</w:t>
      </w:r>
      <w:r w:rsidR="00242836" w:rsidRPr="00242836">
        <w:rPr>
          <w:b/>
          <w:sz w:val="26"/>
          <w:szCs w:val="26"/>
        </w:rPr>
        <w:t>тратегии развития нефтехимического кластера Томской области на период до 2020 года</w:t>
      </w:r>
      <w:r w:rsidR="00166DB3">
        <w:rPr>
          <w:b/>
          <w:sz w:val="26"/>
          <w:szCs w:val="26"/>
        </w:rPr>
        <w:br/>
      </w:r>
    </w:p>
    <w:tbl>
      <w:tblPr>
        <w:tblStyle w:val="a3"/>
        <w:tblW w:w="15701" w:type="dxa"/>
        <w:tblLook w:val="04A0" w:firstRow="1" w:lastRow="0" w:firstColumn="1" w:lastColumn="0" w:noHBand="0" w:noVBand="1"/>
      </w:tblPr>
      <w:tblGrid>
        <w:gridCol w:w="3397"/>
        <w:gridCol w:w="7626"/>
        <w:gridCol w:w="4678"/>
      </w:tblGrid>
      <w:tr w:rsidR="007943FE" w:rsidRPr="00E86B3E" w:rsidTr="00F33495">
        <w:tc>
          <w:tcPr>
            <w:tcW w:w="3397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Наименование</w:t>
            </w:r>
          </w:p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организации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7626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Предложения и замечания по проекту нормативного правового акта</w:t>
            </w:r>
          </w:p>
          <w:p w:rsidR="007943FE" w:rsidRPr="00E86B3E" w:rsidRDefault="007943FE">
            <w:pPr>
              <w:rPr>
                <w:sz w:val="26"/>
                <w:szCs w:val="26"/>
              </w:rPr>
            </w:pPr>
          </w:p>
        </w:tc>
        <w:tc>
          <w:tcPr>
            <w:tcW w:w="4678" w:type="dxa"/>
          </w:tcPr>
          <w:p w:rsidR="007943FE" w:rsidRPr="00E86B3E" w:rsidRDefault="007943FE" w:rsidP="007943FE">
            <w:pPr>
              <w:jc w:val="center"/>
              <w:rPr>
                <w:sz w:val="26"/>
                <w:szCs w:val="26"/>
              </w:rPr>
            </w:pPr>
            <w:r w:rsidRPr="00E86B3E">
              <w:rPr>
                <w:sz w:val="26"/>
                <w:szCs w:val="26"/>
              </w:rPr>
              <w:t>Возможность учета предложений участника в проекте нормативного правового акта</w:t>
            </w:r>
          </w:p>
        </w:tc>
      </w:tr>
      <w:tr w:rsidR="00BA49B4" w:rsidRPr="00E86B3E" w:rsidTr="00F33495">
        <w:tc>
          <w:tcPr>
            <w:tcW w:w="3397" w:type="dxa"/>
          </w:tcPr>
          <w:p w:rsidR="00BA49B4" w:rsidRPr="00E86B3E" w:rsidRDefault="00BA49B4" w:rsidP="00980A8E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Уполномоченный по защите прав предпринимателей в Томской области </w:t>
            </w:r>
          </w:p>
        </w:tc>
        <w:tc>
          <w:tcPr>
            <w:tcW w:w="7626" w:type="dxa"/>
          </w:tcPr>
          <w:p w:rsidR="00B7003F" w:rsidRPr="00E86B3E" w:rsidRDefault="00181A13" w:rsidP="00B7003F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  <w:lang w:bidi="ru-RU"/>
              </w:rPr>
            </w:pPr>
            <w:r w:rsidRPr="00181A13">
              <w:rPr>
                <w:sz w:val="26"/>
                <w:szCs w:val="26"/>
                <w:lang w:bidi="ru-RU"/>
              </w:rPr>
              <w:t>Рассмотрев предлагаемую идею (концепцию) правового регулирования, предусматривающую разработку Стратегии развития нефтехимического кластера Томской области до 2020 года в целях создания и развития инновационной инфраструктурной площадки, объединяющей максимальное количество компетенций в областях нефтехимии, а также обеспечения роста международной конкурентоспособности организаций - участниц нефтехимического кластера, сообщаю, что поддерживаю указанную идею (концепцию).</w:t>
            </w:r>
          </w:p>
        </w:tc>
        <w:tc>
          <w:tcPr>
            <w:tcW w:w="4678" w:type="dxa"/>
          </w:tcPr>
          <w:p w:rsidR="00BA49B4" w:rsidRPr="00E86B3E" w:rsidRDefault="00B7003F" w:rsidP="0067147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Учтено</w:t>
            </w:r>
          </w:p>
        </w:tc>
      </w:tr>
      <w:tr w:rsidR="0091271C" w:rsidRPr="00E86B3E" w:rsidTr="00F33495">
        <w:tc>
          <w:tcPr>
            <w:tcW w:w="3397" w:type="dxa"/>
          </w:tcPr>
          <w:p w:rsidR="0091271C" w:rsidRDefault="003A4273" w:rsidP="00980A8E">
            <w:pPr>
              <w:rPr>
                <w:sz w:val="26"/>
                <w:szCs w:val="26"/>
              </w:rPr>
            </w:pPr>
            <w:r w:rsidRPr="003A4273">
              <w:rPr>
                <w:sz w:val="26"/>
                <w:szCs w:val="26"/>
              </w:rPr>
              <w:t>ИХН СО РАН</w:t>
            </w:r>
          </w:p>
        </w:tc>
        <w:tc>
          <w:tcPr>
            <w:tcW w:w="7626" w:type="dxa"/>
          </w:tcPr>
          <w:p w:rsidR="0091271C" w:rsidRDefault="003A4273" w:rsidP="003A4273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3A4273">
              <w:rPr>
                <w:sz w:val="26"/>
                <w:szCs w:val="26"/>
              </w:rPr>
              <w:t>Предлагается включить ИХН СО РАН в число участников нефтехимического кластера, а также кластера трудноизвлекаемых природных ресурсов.</w:t>
            </w:r>
          </w:p>
        </w:tc>
        <w:tc>
          <w:tcPr>
            <w:tcW w:w="4678" w:type="dxa"/>
          </w:tcPr>
          <w:p w:rsidR="0091271C" w:rsidRPr="00E86B3E" w:rsidRDefault="003A4273" w:rsidP="00E52E55">
            <w:pPr>
              <w:rPr>
                <w:sz w:val="26"/>
                <w:szCs w:val="26"/>
              </w:rPr>
            </w:pPr>
            <w:r w:rsidRPr="003A4273">
              <w:rPr>
                <w:sz w:val="26"/>
                <w:szCs w:val="26"/>
              </w:rPr>
              <w:t>Учтено</w:t>
            </w:r>
          </w:p>
        </w:tc>
      </w:tr>
      <w:tr w:rsidR="00980A8E" w:rsidRPr="00E86B3E" w:rsidTr="00F33495">
        <w:tc>
          <w:tcPr>
            <w:tcW w:w="3397" w:type="dxa"/>
          </w:tcPr>
          <w:p w:rsidR="00980A8E" w:rsidRDefault="003A4273">
            <w:r w:rsidRPr="003A4273">
              <w:t>ИХН СО РАН</w:t>
            </w:r>
          </w:p>
        </w:tc>
        <w:tc>
          <w:tcPr>
            <w:tcW w:w="7626" w:type="dxa"/>
          </w:tcPr>
          <w:p w:rsidR="00980A8E" w:rsidRDefault="003A4273" w:rsidP="00B64E15">
            <w:pPr>
              <w:widowControl w:val="0"/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3A4273">
              <w:rPr>
                <w:sz w:val="26"/>
                <w:szCs w:val="26"/>
              </w:rPr>
              <w:t xml:space="preserve">Для создания условий, обеспечивающих устойчивое и динамичное развитие нефтехимической промышленности Томской области в рамках разработки Стратегии развития нефтехимического кластера Томской области на период до 2020 года, необходимо предусмотреть и организовать площадку взаимодействия участников </w:t>
            </w:r>
            <w:proofErr w:type="gramStart"/>
            <w:r w:rsidRPr="003A4273">
              <w:rPr>
                <w:sz w:val="26"/>
                <w:szCs w:val="26"/>
              </w:rPr>
              <w:t>кластера</w:t>
            </w:r>
            <w:proofErr w:type="gramEnd"/>
            <w:r w:rsidRPr="003A4273">
              <w:rPr>
                <w:sz w:val="26"/>
                <w:szCs w:val="26"/>
              </w:rPr>
              <w:t xml:space="preserve"> как со стороны государственных компаний, так и со стороны научных организаций для выявления взаимных возможностей и потребностей. Государственное регулирование могло бы выражаться в организации такого механизма взаимодействия участников кластера для решения конкретных задач и проблем, а также в согласовании и практическом использовании результатов обсуждения. Такие мероприятия мало </w:t>
            </w:r>
            <w:proofErr w:type="spellStart"/>
            <w:r w:rsidRPr="003A4273">
              <w:rPr>
                <w:sz w:val="26"/>
                <w:szCs w:val="26"/>
              </w:rPr>
              <w:t>затратны</w:t>
            </w:r>
            <w:proofErr w:type="spellEnd"/>
            <w:r w:rsidRPr="003A4273">
              <w:rPr>
                <w:sz w:val="26"/>
                <w:szCs w:val="26"/>
              </w:rPr>
              <w:t>, но могут иметь значительный стимулирующий и экономический эффект.</w:t>
            </w:r>
          </w:p>
        </w:tc>
        <w:tc>
          <w:tcPr>
            <w:tcW w:w="4678" w:type="dxa"/>
          </w:tcPr>
          <w:p w:rsidR="00980A8E" w:rsidRPr="00E86B3E" w:rsidRDefault="001E5A36" w:rsidP="00671477">
            <w:pPr>
              <w:rPr>
                <w:sz w:val="26"/>
                <w:szCs w:val="26"/>
              </w:rPr>
            </w:pPr>
            <w:r w:rsidRPr="001E5A36">
              <w:rPr>
                <w:sz w:val="26"/>
                <w:szCs w:val="26"/>
              </w:rPr>
              <w:t>Учтено</w:t>
            </w:r>
            <w:bookmarkStart w:id="0" w:name="_GoBack"/>
            <w:bookmarkEnd w:id="0"/>
          </w:p>
        </w:tc>
      </w:tr>
    </w:tbl>
    <w:p w:rsidR="002C3B0B" w:rsidRDefault="002C3B0B">
      <w:pPr>
        <w:rPr>
          <w:b/>
          <w:sz w:val="26"/>
          <w:szCs w:val="26"/>
        </w:rPr>
      </w:pPr>
    </w:p>
    <w:sectPr w:rsidR="002C3B0B" w:rsidSect="00F33495">
      <w:footerReference w:type="default" r:id="rId8"/>
      <w:pgSz w:w="16838" w:h="11906" w:orient="landscape"/>
      <w:pgMar w:top="567" w:right="1134" w:bottom="426" w:left="709" w:header="708" w:footer="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4C46" w:rsidRDefault="00DA4C46" w:rsidP="00F33495">
      <w:r>
        <w:separator/>
      </w:r>
    </w:p>
  </w:endnote>
  <w:endnote w:type="continuationSeparator" w:id="0">
    <w:p w:rsidR="00DA4C46" w:rsidRDefault="00DA4C46" w:rsidP="00F33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3495" w:rsidRDefault="00F33495">
    <w:pPr>
      <w:pStyle w:val="a8"/>
      <w:jc w:val="right"/>
    </w:pPr>
  </w:p>
  <w:p w:rsidR="00F33495" w:rsidRDefault="00F3349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4C46" w:rsidRDefault="00DA4C46" w:rsidP="00F33495">
      <w:r>
        <w:separator/>
      </w:r>
    </w:p>
  </w:footnote>
  <w:footnote w:type="continuationSeparator" w:id="0">
    <w:p w:rsidR="00DA4C46" w:rsidRDefault="00DA4C46" w:rsidP="00F334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3F79C6"/>
    <w:multiLevelType w:val="multilevel"/>
    <w:tmpl w:val="D4A8E0C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3"/>
        <w:szCs w:val="23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68C1A9B"/>
    <w:multiLevelType w:val="multilevel"/>
    <w:tmpl w:val="B06253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/>
        <w:iCs/>
        <w:smallCaps w:val="0"/>
        <w:strike w:val="0"/>
        <w:color w:val="000000"/>
        <w:spacing w:val="2"/>
        <w:w w:val="100"/>
        <w:position w:val="0"/>
        <w:sz w:val="22"/>
        <w:szCs w:val="22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43FE"/>
    <w:rsid w:val="0001268F"/>
    <w:rsid w:val="00027450"/>
    <w:rsid w:val="000459CA"/>
    <w:rsid w:val="000A2D92"/>
    <w:rsid w:val="000A776A"/>
    <w:rsid w:val="000E2B4E"/>
    <w:rsid w:val="000E47EA"/>
    <w:rsid w:val="00106F4A"/>
    <w:rsid w:val="00166DB3"/>
    <w:rsid w:val="00181A13"/>
    <w:rsid w:val="001E5A36"/>
    <w:rsid w:val="001E6468"/>
    <w:rsid w:val="002232A0"/>
    <w:rsid w:val="002250FD"/>
    <w:rsid w:val="00235ECE"/>
    <w:rsid w:val="00242836"/>
    <w:rsid w:val="00270B59"/>
    <w:rsid w:val="002C3B0B"/>
    <w:rsid w:val="002E1348"/>
    <w:rsid w:val="002F725F"/>
    <w:rsid w:val="003A4273"/>
    <w:rsid w:val="003A4C04"/>
    <w:rsid w:val="00406296"/>
    <w:rsid w:val="00467A22"/>
    <w:rsid w:val="00480783"/>
    <w:rsid w:val="00490AF8"/>
    <w:rsid w:val="00515CCB"/>
    <w:rsid w:val="005977DC"/>
    <w:rsid w:val="0063697B"/>
    <w:rsid w:val="00637AE7"/>
    <w:rsid w:val="00671477"/>
    <w:rsid w:val="0069426E"/>
    <w:rsid w:val="006E0EC2"/>
    <w:rsid w:val="007415DA"/>
    <w:rsid w:val="007705F7"/>
    <w:rsid w:val="007943FE"/>
    <w:rsid w:val="0086457D"/>
    <w:rsid w:val="00865124"/>
    <w:rsid w:val="009058FF"/>
    <w:rsid w:val="0091271C"/>
    <w:rsid w:val="0097417E"/>
    <w:rsid w:val="00980A8E"/>
    <w:rsid w:val="009D50AF"/>
    <w:rsid w:val="00A616FD"/>
    <w:rsid w:val="00AA57FE"/>
    <w:rsid w:val="00AB2632"/>
    <w:rsid w:val="00B449F6"/>
    <w:rsid w:val="00B62095"/>
    <w:rsid w:val="00B64E15"/>
    <w:rsid w:val="00B7003F"/>
    <w:rsid w:val="00BA49B4"/>
    <w:rsid w:val="00BB0962"/>
    <w:rsid w:val="00BC5A0B"/>
    <w:rsid w:val="00BE281C"/>
    <w:rsid w:val="00C243BA"/>
    <w:rsid w:val="00D5428F"/>
    <w:rsid w:val="00D5453D"/>
    <w:rsid w:val="00DA4C46"/>
    <w:rsid w:val="00DD472F"/>
    <w:rsid w:val="00E15B8F"/>
    <w:rsid w:val="00E52E55"/>
    <w:rsid w:val="00E743BA"/>
    <w:rsid w:val="00E86B3E"/>
    <w:rsid w:val="00F33495"/>
    <w:rsid w:val="00F55028"/>
    <w:rsid w:val="00F669E8"/>
    <w:rsid w:val="00FD0EB6"/>
    <w:rsid w:val="00FD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F334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334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3349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334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43F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943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D50A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D50A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F3349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F3349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F33495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F3349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278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Леонидовна Шрайнер</dc:creator>
  <cp:lastModifiedBy>Семкина Кристина Евгеньевна</cp:lastModifiedBy>
  <cp:revision>7</cp:revision>
  <dcterms:created xsi:type="dcterms:W3CDTF">2015-10-21T10:03:00Z</dcterms:created>
  <dcterms:modified xsi:type="dcterms:W3CDTF">2015-10-23T09:09:00Z</dcterms:modified>
</cp:coreProperties>
</file>