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47C" w:rsidRPr="00413B17" w:rsidRDefault="0027147C" w:rsidP="00413B17">
      <w:pPr>
        <w:spacing w:after="0"/>
        <w:jc w:val="center"/>
        <w:rPr>
          <w:rFonts w:ascii="PT Astra Serif" w:hAnsi="PT Astra Serif" w:cs="Times New Roman"/>
          <w:b/>
          <w:sz w:val="24"/>
          <w:szCs w:val="24"/>
        </w:rPr>
      </w:pPr>
      <w:bookmarkStart w:id="0" w:name="_GoBack"/>
      <w:r w:rsidRPr="00413B17">
        <w:rPr>
          <w:rFonts w:ascii="PT Astra Serif" w:hAnsi="PT Astra Serif" w:cs="Times New Roman"/>
          <w:b/>
          <w:sz w:val="24"/>
          <w:szCs w:val="24"/>
        </w:rPr>
        <w:t xml:space="preserve">Комиссия по работе с кадровым резервом на замещение вакантных должностей муниципальной службы в городском округе Стрежевой сообщает о результатах конкурса, состоявшегося </w:t>
      </w:r>
      <w:r w:rsidR="00A3496E" w:rsidRPr="00413B17">
        <w:rPr>
          <w:rFonts w:ascii="PT Astra Serif" w:hAnsi="PT Astra Serif" w:cs="Times New Roman"/>
          <w:b/>
          <w:sz w:val="24"/>
          <w:szCs w:val="24"/>
        </w:rPr>
        <w:t>7</w:t>
      </w:r>
      <w:r w:rsidRPr="00413B17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="00A3496E" w:rsidRPr="00413B17">
        <w:rPr>
          <w:rFonts w:ascii="PT Astra Serif" w:hAnsi="PT Astra Serif" w:cs="Times New Roman"/>
          <w:b/>
          <w:sz w:val="24"/>
          <w:szCs w:val="24"/>
        </w:rPr>
        <w:t>мая 2021</w:t>
      </w:r>
      <w:r w:rsidRPr="00413B17">
        <w:rPr>
          <w:rFonts w:ascii="PT Astra Serif" w:hAnsi="PT Astra Serif" w:cs="Times New Roman"/>
          <w:b/>
          <w:sz w:val="24"/>
          <w:szCs w:val="24"/>
        </w:rPr>
        <w:t xml:space="preserve"> года</w:t>
      </w:r>
    </w:p>
    <w:p w:rsidR="0027147C" w:rsidRPr="00413B17" w:rsidRDefault="0027147C" w:rsidP="00413B17">
      <w:pPr>
        <w:spacing w:after="0"/>
        <w:jc w:val="center"/>
        <w:rPr>
          <w:rFonts w:ascii="PT Astra Serif" w:hAnsi="PT Astra Serif" w:cs="Times New Roman"/>
          <w:sz w:val="24"/>
          <w:szCs w:val="24"/>
        </w:rPr>
      </w:pPr>
    </w:p>
    <w:p w:rsidR="00461099" w:rsidRPr="00413B17" w:rsidRDefault="00461099" w:rsidP="00413B17">
      <w:pPr>
        <w:spacing w:after="0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461099" w:rsidRPr="00413B17" w:rsidRDefault="00461099" w:rsidP="00413B17">
      <w:pPr>
        <w:spacing w:after="0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413B17">
        <w:rPr>
          <w:rFonts w:ascii="PT Astra Serif" w:hAnsi="PT Astra Serif" w:cs="Times New Roman"/>
          <w:sz w:val="24"/>
          <w:szCs w:val="24"/>
        </w:rPr>
        <w:t xml:space="preserve">Конкурс на включение в кадровый резерв для замещения вакантных </w:t>
      </w:r>
      <w:proofErr w:type="gramStart"/>
      <w:r w:rsidRPr="00413B17">
        <w:rPr>
          <w:rFonts w:ascii="PT Astra Serif" w:hAnsi="PT Astra Serif" w:cs="Times New Roman"/>
          <w:sz w:val="24"/>
          <w:szCs w:val="24"/>
        </w:rPr>
        <w:t>должностей главной группы должностей муниципальной службы городского округа</w:t>
      </w:r>
      <w:proofErr w:type="gramEnd"/>
      <w:r w:rsidRPr="00413B17">
        <w:rPr>
          <w:rFonts w:ascii="PT Astra Serif" w:hAnsi="PT Astra Serif" w:cs="Times New Roman"/>
          <w:sz w:val="24"/>
          <w:szCs w:val="24"/>
        </w:rPr>
        <w:t xml:space="preserve"> Стрежевой</w:t>
      </w:r>
      <w:r w:rsidRPr="00413B17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Pr="00413B17">
        <w:rPr>
          <w:rFonts w:ascii="PT Astra Serif" w:hAnsi="PT Astra Serif" w:cs="Times New Roman"/>
          <w:sz w:val="24"/>
          <w:szCs w:val="24"/>
        </w:rPr>
        <w:t>признан несостоявшимся, ввиду отсутствия претендентов.</w:t>
      </w:r>
    </w:p>
    <w:bookmarkEnd w:id="0"/>
    <w:p w:rsidR="00461099" w:rsidRPr="00413B17" w:rsidRDefault="00461099" w:rsidP="00FA012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577897" w:rsidRPr="00413B17" w:rsidRDefault="00577897" w:rsidP="00FA0129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413B17">
        <w:rPr>
          <w:rFonts w:ascii="PT Astra Serif" w:hAnsi="PT Astra Serif" w:cs="Times New Roman"/>
          <w:sz w:val="24"/>
          <w:szCs w:val="24"/>
        </w:rPr>
        <w:tab/>
      </w:r>
      <w:r w:rsidRPr="00413B17">
        <w:rPr>
          <w:rFonts w:ascii="PT Astra Serif" w:hAnsi="PT Astra Serif" w:cs="Times New Roman"/>
          <w:sz w:val="24"/>
          <w:szCs w:val="24"/>
        </w:rPr>
        <w:tab/>
      </w:r>
      <w:r w:rsidRPr="00413B17">
        <w:rPr>
          <w:rFonts w:ascii="PT Astra Serif" w:hAnsi="PT Astra Serif" w:cs="Times New Roman"/>
          <w:sz w:val="24"/>
          <w:szCs w:val="24"/>
        </w:rPr>
        <w:tab/>
      </w:r>
      <w:r w:rsidRPr="00413B17">
        <w:rPr>
          <w:rFonts w:ascii="PT Astra Serif" w:hAnsi="PT Astra Serif" w:cs="Times New Roman"/>
          <w:sz w:val="24"/>
          <w:szCs w:val="24"/>
        </w:rPr>
        <w:tab/>
      </w:r>
      <w:r w:rsidRPr="00413B17">
        <w:rPr>
          <w:rFonts w:ascii="PT Astra Serif" w:hAnsi="PT Astra Serif" w:cs="Times New Roman"/>
          <w:sz w:val="24"/>
          <w:szCs w:val="24"/>
        </w:rPr>
        <w:tab/>
      </w:r>
      <w:r w:rsidRPr="00413B17">
        <w:rPr>
          <w:rFonts w:ascii="PT Astra Serif" w:hAnsi="PT Astra Serif" w:cs="Times New Roman"/>
          <w:sz w:val="24"/>
          <w:szCs w:val="24"/>
        </w:rPr>
        <w:tab/>
      </w:r>
      <w:r w:rsidRPr="00413B17">
        <w:rPr>
          <w:rFonts w:ascii="PT Astra Serif" w:hAnsi="PT Astra Serif" w:cs="Times New Roman"/>
          <w:sz w:val="24"/>
          <w:szCs w:val="24"/>
        </w:rPr>
        <w:tab/>
      </w:r>
    </w:p>
    <w:p w:rsidR="00577897" w:rsidRPr="00413B17" w:rsidRDefault="00577897" w:rsidP="00577897">
      <w:pPr>
        <w:spacing w:after="0" w:line="240" w:lineRule="auto"/>
        <w:ind w:left="4955" w:firstLine="709"/>
        <w:jc w:val="both"/>
        <w:rPr>
          <w:rFonts w:ascii="PT Astra Serif" w:hAnsi="PT Astra Serif" w:cs="Times New Roman"/>
          <w:sz w:val="24"/>
          <w:szCs w:val="24"/>
        </w:rPr>
      </w:pPr>
      <w:r w:rsidRPr="00413B17">
        <w:rPr>
          <w:rFonts w:ascii="PT Astra Serif" w:hAnsi="PT Astra Serif" w:cs="Times New Roman"/>
          <w:sz w:val="24"/>
          <w:szCs w:val="24"/>
        </w:rPr>
        <w:t>Секретарь комиссии Савина Л.В.</w:t>
      </w:r>
    </w:p>
    <w:sectPr w:rsidR="00577897" w:rsidRPr="00413B17" w:rsidSect="00DA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6424"/>
    <w:rsid w:val="00023692"/>
    <w:rsid w:val="0013360E"/>
    <w:rsid w:val="00154C3A"/>
    <w:rsid w:val="001D1C4C"/>
    <w:rsid w:val="001E3898"/>
    <w:rsid w:val="0027147C"/>
    <w:rsid w:val="00293825"/>
    <w:rsid w:val="002C4C4A"/>
    <w:rsid w:val="00373157"/>
    <w:rsid w:val="00411B7F"/>
    <w:rsid w:val="00413B17"/>
    <w:rsid w:val="00421349"/>
    <w:rsid w:val="00444A79"/>
    <w:rsid w:val="00461099"/>
    <w:rsid w:val="004A3AD1"/>
    <w:rsid w:val="00534D31"/>
    <w:rsid w:val="00577897"/>
    <w:rsid w:val="00663484"/>
    <w:rsid w:val="00740ED8"/>
    <w:rsid w:val="007B60D7"/>
    <w:rsid w:val="008B1DC4"/>
    <w:rsid w:val="009709A1"/>
    <w:rsid w:val="009C39EF"/>
    <w:rsid w:val="009C7EA5"/>
    <w:rsid w:val="00A3496E"/>
    <w:rsid w:val="00A66424"/>
    <w:rsid w:val="00A71645"/>
    <w:rsid w:val="00A7576B"/>
    <w:rsid w:val="00B07FB6"/>
    <w:rsid w:val="00CD0655"/>
    <w:rsid w:val="00D3147B"/>
    <w:rsid w:val="00DA10B8"/>
    <w:rsid w:val="00DC1AA8"/>
    <w:rsid w:val="00DC735F"/>
    <w:rsid w:val="00EE6068"/>
    <w:rsid w:val="00F47E57"/>
    <w:rsid w:val="00F66BB7"/>
    <w:rsid w:val="00FA0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Бобкова Юлия Сергеевна</dc:creator>
  <cp:lastModifiedBy>Татьяна Владимировна Сергеева</cp:lastModifiedBy>
  <cp:revision>16</cp:revision>
  <dcterms:created xsi:type="dcterms:W3CDTF">2018-11-19T10:18:00Z</dcterms:created>
  <dcterms:modified xsi:type="dcterms:W3CDTF">2021-05-18T08:40:00Z</dcterms:modified>
</cp:coreProperties>
</file>