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4EB6" w:rsidRPr="00324638" w:rsidRDefault="00284EB6" w:rsidP="00284EB6">
      <w:pPr>
        <w:pStyle w:val="af4"/>
        <w:ind w:left="5387" w:right="-1"/>
        <w:jc w:val="center"/>
        <w:rPr>
          <w:rFonts w:ascii="PT Astra Serif" w:hAnsi="PT Astra Serif"/>
          <w:sz w:val="26"/>
          <w:szCs w:val="26"/>
        </w:rPr>
      </w:pPr>
      <w:bookmarkStart w:id="0" w:name="_GoBack"/>
      <w:bookmarkEnd w:id="0"/>
      <w:r w:rsidRPr="00324638">
        <w:rPr>
          <w:rFonts w:ascii="PT Astra Serif" w:hAnsi="PT Astra Serif"/>
          <w:sz w:val="26"/>
          <w:szCs w:val="26"/>
        </w:rPr>
        <w:t>УТВЕРЖДАЮ</w:t>
      </w:r>
    </w:p>
    <w:p w:rsidR="00284EB6" w:rsidRPr="00A86A2D" w:rsidRDefault="00284EB6" w:rsidP="00284EB6">
      <w:pPr>
        <w:pStyle w:val="af4"/>
        <w:ind w:left="5387" w:right="-1"/>
        <w:jc w:val="center"/>
        <w:rPr>
          <w:rFonts w:ascii="PT Astra Serif" w:hAnsi="PT Astra Serif"/>
          <w:sz w:val="26"/>
          <w:szCs w:val="26"/>
        </w:rPr>
      </w:pPr>
      <w:r w:rsidRPr="00A86A2D">
        <w:rPr>
          <w:rFonts w:ascii="PT Astra Serif" w:hAnsi="PT Astra Serif"/>
          <w:sz w:val="26"/>
          <w:szCs w:val="26"/>
        </w:rPr>
        <w:t>начальник Департамента</w:t>
      </w:r>
    </w:p>
    <w:p w:rsidR="00284EB6" w:rsidRPr="00A86A2D" w:rsidRDefault="00284EB6" w:rsidP="00284EB6">
      <w:pPr>
        <w:pStyle w:val="af4"/>
        <w:ind w:left="5387" w:right="-1"/>
        <w:jc w:val="center"/>
        <w:rPr>
          <w:rFonts w:ascii="PT Astra Serif" w:hAnsi="PT Astra Serif"/>
          <w:sz w:val="26"/>
          <w:szCs w:val="26"/>
        </w:rPr>
      </w:pPr>
      <w:r w:rsidRPr="00A86A2D">
        <w:rPr>
          <w:rFonts w:ascii="PT Astra Serif" w:hAnsi="PT Astra Serif"/>
          <w:sz w:val="26"/>
          <w:szCs w:val="26"/>
        </w:rPr>
        <w:t>инвестиций Томской области</w:t>
      </w:r>
    </w:p>
    <w:p w:rsidR="00284EB6" w:rsidRPr="00A86A2D" w:rsidRDefault="00284EB6" w:rsidP="00284EB6">
      <w:pPr>
        <w:pStyle w:val="af4"/>
        <w:ind w:right="-1"/>
        <w:rPr>
          <w:rFonts w:ascii="PT Astra Serif" w:hAnsi="PT Astra Serif"/>
          <w:sz w:val="26"/>
          <w:szCs w:val="26"/>
        </w:rPr>
      </w:pPr>
    </w:p>
    <w:p w:rsidR="00284EB6" w:rsidRPr="00A86A2D" w:rsidRDefault="00284EB6" w:rsidP="00284EB6">
      <w:pPr>
        <w:pStyle w:val="af4"/>
        <w:ind w:right="-1"/>
        <w:rPr>
          <w:rFonts w:ascii="PT Astra Serif" w:hAnsi="PT Astra Serif"/>
          <w:sz w:val="26"/>
          <w:szCs w:val="26"/>
        </w:rPr>
      </w:pPr>
    </w:p>
    <w:p w:rsidR="00284EB6" w:rsidRPr="00A86A2D" w:rsidRDefault="00284EB6" w:rsidP="00284EB6">
      <w:pPr>
        <w:pStyle w:val="af4"/>
        <w:ind w:left="5387" w:right="-1"/>
        <w:jc w:val="center"/>
        <w:rPr>
          <w:rFonts w:ascii="PT Astra Serif" w:hAnsi="PT Astra Serif"/>
          <w:sz w:val="26"/>
          <w:szCs w:val="26"/>
        </w:rPr>
      </w:pPr>
      <w:r w:rsidRPr="00A86A2D">
        <w:rPr>
          <w:rFonts w:ascii="PT Astra Serif" w:hAnsi="PT Astra Serif"/>
          <w:sz w:val="26"/>
          <w:szCs w:val="26"/>
        </w:rPr>
        <w:t>___________________</w:t>
      </w:r>
      <w:proofErr w:type="spellStart"/>
      <w:r w:rsidRPr="00A86A2D">
        <w:rPr>
          <w:rFonts w:ascii="PT Astra Serif" w:hAnsi="PT Astra Serif"/>
          <w:sz w:val="26"/>
          <w:szCs w:val="26"/>
        </w:rPr>
        <w:t>Л.Ю.Ашуркин</w:t>
      </w:r>
      <w:proofErr w:type="spellEnd"/>
    </w:p>
    <w:p w:rsidR="00284EB6" w:rsidRPr="00A86A2D" w:rsidRDefault="00284EB6" w:rsidP="00284EB6">
      <w:pPr>
        <w:pStyle w:val="af4"/>
        <w:ind w:left="5664" w:right="-1" w:firstLine="708"/>
        <w:rPr>
          <w:rFonts w:ascii="PT Astra Serif" w:hAnsi="PT Astra Serif"/>
          <w:sz w:val="26"/>
          <w:szCs w:val="26"/>
        </w:rPr>
      </w:pPr>
      <w:r w:rsidRPr="00A86A2D">
        <w:rPr>
          <w:rFonts w:ascii="PT Astra Serif" w:hAnsi="PT Astra Serif"/>
          <w:sz w:val="26"/>
          <w:szCs w:val="26"/>
        </w:rPr>
        <w:t>(подпись)</w:t>
      </w:r>
    </w:p>
    <w:p w:rsidR="00284EB6" w:rsidRPr="00A86A2D" w:rsidRDefault="00284EB6" w:rsidP="00284EB6">
      <w:pPr>
        <w:ind w:left="6372" w:firstLine="708"/>
        <w:rPr>
          <w:rFonts w:ascii="PT Astra Serif" w:hAnsi="PT Astra Serif"/>
          <w:sz w:val="26"/>
          <w:szCs w:val="26"/>
        </w:rPr>
      </w:pPr>
      <w:r w:rsidRPr="00A86A2D">
        <w:rPr>
          <w:rFonts w:ascii="PT Astra Serif" w:hAnsi="PT Astra Serif"/>
          <w:color w:val="000000"/>
          <w:sz w:val="26"/>
          <w:szCs w:val="26"/>
        </w:rPr>
        <w:t>________________</w:t>
      </w:r>
    </w:p>
    <w:p w:rsidR="00284EB6" w:rsidRPr="00A86A2D" w:rsidRDefault="00284EB6" w:rsidP="00284EB6">
      <w:pPr>
        <w:pStyle w:val="western"/>
        <w:spacing w:before="0" w:after="0"/>
        <w:ind w:left="5387" w:right="-1"/>
        <w:rPr>
          <w:rFonts w:ascii="PT Astra Serif" w:hAnsi="PT Astra Serif"/>
          <w:color w:val="000000"/>
          <w:sz w:val="26"/>
          <w:szCs w:val="26"/>
        </w:rPr>
      </w:pPr>
      <w:r w:rsidRPr="00A86A2D">
        <w:rPr>
          <w:rFonts w:ascii="PT Astra Serif" w:hAnsi="PT Astra Serif"/>
          <w:color w:val="000000"/>
          <w:sz w:val="26"/>
          <w:szCs w:val="26"/>
        </w:rPr>
        <w:t xml:space="preserve">      (дата)</w:t>
      </w:r>
    </w:p>
    <w:p w:rsidR="007D0C56" w:rsidRPr="00284EB6" w:rsidRDefault="007D0C56" w:rsidP="00284EB6">
      <w:pPr>
        <w:pStyle w:val="western"/>
        <w:spacing w:before="0" w:after="0"/>
        <w:rPr>
          <w:rFonts w:ascii="PT Astra Serif" w:hAnsi="PT Astra Serif"/>
          <w:color w:val="000000"/>
          <w:sz w:val="26"/>
          <w:szCs w:val="26"/>
        </w:rPr>
      </w:pPr>
    </w:p>
    <w:p w:rsidR="00CD3EE8" w:rsidRPr="00284EB6" w:rsidRDefault="00CD3EE8" w:rsidP="00284EB6">
      <w:pPr>
        <w:pStyle w:val="western"/>
        <w:spacing w:before="0" w:after="0"/>
        <w:rPr>
          <w:rFonts w:ascii="PT Astra Serif" w:hAnsi="PT Astra Serif"/>
          <w:color w:val="000000"/>
          <w:sz w:val="26"/>
          <w:szCs w:val="26"/>
        </w:rPr>
      </w:pPr>
      <w:r w:rsidRPr="00284EB6">
        <w:rPr>
          <w:rFonts w:ascii="PT Astra Serif" w:hAnsi="PT Astra Serif"/>
          <w:color w:val="000000"/>
          <w:sz w:val="26"/>
          <w:szCs w:val="26"/>
        </w:rPr>
        <w:t>Д</w:t>
      </w:r>
      <w:r w:rsidR="00C56DF2" w:rsidRPr="00284EB6">
        <w:rPr>
          <w:rFonts w:ascii="PT Astra Serif" w:hAnsi="PT Astra Serif"/>
          <w:color w:val="000000"/>
          <w:sz w:val="26"/>
          <w:szCs w:val="26"/>
        </w:rPr>
        <w:t xml:space="preserve">олжностной регламент </w:t>
      </w:r>
    </w:p>
    <w:p w:rsidR="00CD3EE8" w:rsidRPr="00284EB6" w:rsidRDefault="00CD3EE8" w:rsidP="00284EB6">
      <w:pPr>
        <w:pStyle w:val="western"/>
        <w:spacing w:before="0" w:after="0"/>
        <w:rPr>
          <w:rFonts w:ascii="PT Astra Serif" w:hAnsi="PT Astra Serif"/>
          <w:sz w:val="26"/>
          <w:szCs w:val="26"/>
        </w:rPr>
      </w:pPr>
      <w:r w:rsidRPr="00284EB6">
        <w:rPr>
          <w:rFonts w:ascii="PT Astra Serif" w:hAnsi="PT Astra Serif"/>
          <w:sz w:val="26"/>
          <w:szCs w:val="26"/>
        </w:rPr>
        <w:t>государственного гражданского служащего Томской области, замещающ</w:t>
      </w:r>
      <w:r w:rsidR="00231C72" w:rsidRPr="00284EB6">
        <w:rPr>
          <w:rFonts w:ascii="PT Astra Serif" w:hAnsi="PT Astra Serif"/>
          <w:sz w:val="26"/>
          <w:szCs w:val="26"/>
        </w:rPr>
        <w:t>его должность</w:t>
      </w:r>
      <w:r w:rsidR="00E62642" w:rsidRPr="00284EB6">
        <w:rPr>
          <w:rFonts w:ascii="PT Astra Serif" w:hAnsi="PT Astra Serif"/>
          <w:sz w:val="26"/>
          <w:szCs w:val="26"/>
        </w:rPr>
        <w:t xml:space="preserve"> </w:t>
      </w:r>
      <w:r w:rsidRPr="00284EB6">
        <w:rPr>
          <w:rFonts w:ascii="PT Astra Serif" w:hAnsi="PT Astra Serif"/>
          <w:sz w:val="26"/>
          <w:szCs w:val="26"/>
        </w:rPr>
        <w:t xml:space="preserve">государственной гражданской службы Томской области </w:t>
      </w:r>
    </w:p>
    <w:p w:rsidR="00CD3EE8" w:rsidRPr="00284EB6" w:rsidRDefault="00291362" w:rsidP="00284EB6">
      <w:pPr>
        <w:pStyle w:val="western"/>
        <w:spacing w:before="0" w:after="0"/>
        <w:rPr>
          <w:rFonts w:ascii="PT Astra Serif" w:hAnsi="PT Astra Serif"/>
          <w:sz w:val="26"/>
          <w:szCs w:val="26"/>
        </w:rPr>
      </w:pPr>
      <w:r w:rsidRPr="00284EB6">
        <w:rPr>
          <w:rFonts w:ascii="PT Astra Serif" w:hAnsi="PT Astra Serif"/>
          <w:sz w:val="26"/>
          <w:szCs w:val="26"/>
        </w:rPr>
        <w:t>консультант</w:t>
      </w:r>
      <w:r w:rsidR="009A6921" w:rsidRPr="00284EB6">
        <w:rPr>
          <w:rFonts w:ascii="PT Astra Serif" w:hAnsi="PT Astra Serif"/>
          <w:sz w:val="26"/>
          <w:szCs w:val="26"/>
        </w:rPr>
        <w:t>а</w:t>
      </w:r>
      <w:r w:rsidRPr="00284EB6">
        <w:rPr>
          <w:rFonts w:ascii="PT Astra Serif" w:hAnsi="PT Astra Serif"/>
          <w:sz w:val="26"/>
          <w:szCs w:val="26"/>
        </w:rPr>
        <w:t xml:space="preserve"> Комитета государственной поддержки инвестиционной деятельности Департамента инвестиций Томской области</w:t>
      </w:r>
    </w:p>
    <w:p w:rsidR="00291362" w:rsidRPr="00284EB6" w:rsidRDefault="00291362" w:rsidP="00284EB6">
      <w:pPr>
        <w:pStyle w:val="western"/>
        <w:spacing w:before="0" w:after="0"/>
        <w:rPr>
          <w:rFonts w:ascii="PT Astra Serif" w:hAnsi="PT Astra Serif"/>
          <w:sz w:val="26"/>
          <w:szCs w:val="26"/>
        </w:rPr>
      </w:pPr>
    </w:p>
    <w:p w:rsidR="00CD3EE8" w:rsidRPr="00284EB6" w:rsidRDefault="00CD3EE8" w:rsidP="00284EB6">
      <w:pPr>
        <w:pStyle w:val="western"/>
        <w:spacing w:before="0" w:after="0"/>
        <w:rPr>
          <w:rFonts w:ascii="PT Astra Serif" w:hAnsi="PT Astra Serif"/>
          <w:color w:val="000000"/>
          <w:sz w:val="26"/>
          <w:szCs w:val="26"/>
        </w:rPr>
      </w:pPr>
      <w:r w:rsidRPr="00284EB6">
        <w:rPr>
          <w:rFonts w:ascii="PT Astra Serif" w:hAnsi="PT Astra Serif"/>
          <w:color w:val="000000"/>
          <w:sz w:val="26"/>
          <w:szCs w:val="26"/>
        </w:rPr>
        <w:t>1.</w:t>
      </w:r>
      <w:r w:rsidR="000155BC" w:rsidRPr="00284EB6">
        <w:rPr>
          <w:rFonts w:ascii="PT Astra Serif" w:hAnsi="PT Astra Serif"/>
          <w:color w:val="000000"/>
          <w:sz w:val="26"/>
          <w:szCs w:val="26"/>
        </w:rPr>
        <w:t> </w:t>
      </w:r>
      <w:r w:rsidRPr="00284EB6">
        <w:rPr>
          <w:rFonts w:ascii="PT Astra Serif" w:hAnsi="PT Astra Serif"/>
          <w:color w:val="000000"/>
          <w:sz w:val="26"/>
          <w:szCs w:val="26"/>
        </w:rPr>
        <w:t>Общие положения</w:t>
      </w:r>
    </w:p>
    <w:p w:rsidR="00F974CA" w:rsidRPr="00284EB6" w:rsidRDefault="00F974CA" w:rsidP="00284EB6">
      <w:pPr>
        <w:ind w:firstLine="567"/>
        <w:jc w:val="both"/>
        <w:rPr>
          <w:rFonts w:ascii="PT Astra Serif" w:hAnsi="PT Astra Serif"/>
          <w:sz w:val="26"/>
          <w:szCs w:val="26"/>
        </w:rPr>
      </w:pPr>
      <w:r w:rsidRPr="00284EB6">
        <w:rPr>
          <w:rFonts w:ascii="PT Astra Serif" w:hAnsi="PT Astra Serif"/>
          <w:sz w:val="26"/>
          <w:szCs w:val="26"/>
        </w:rPr>
        <w:t>1.1. Должностной регламент государственного гражданского с</w:t>
      </w:r>
      <w:r w:rsidR="00E62642" w:rsidRPr="00284EB6">
        <w:rPr>
          <w:rFonts w:ascii="PT Astra Serif" w:hAnsi="PT Astra Serif"/>
          <w:sz w:val="26"/>
          <w:szCs w:val="26"/>
        </w:rPr>
        <w:t xml:space="preserve">лужащего Томской области (далее </w:t>
      </w:r>
      <w:r w:rsidRPr="00284EB6">
        <w:rPr>
          <w:rFonts w:ascii="PT Astra Serif" w:hAnsi="PT Astra Serif"/>
          <w:sz w:val="26"/>
          <w:szCs w:val="26"/>
        </w:rPr>
        <w:t>–</w:t>
      </w:r>
      <w:r w:rsidR="00E62642" w:rsidRPr="00284EB6">
        <w:rPr>
          <w:rFonts w:ascii="PT Astra Serif" w:hAnsi="PT Astra Serif"/>
          <w:sz w:val="26"/>
          <w:szCs w:val="26"/>
        </w:rPr>
        <w:t xml:space="preserve"> </w:t>
      </w:r>
      <w:r w:rsidRPr="00284EB6">
        <w:rPr>
          <w:rFonts w:ascii="PT Astra Serif" w:hAnsi="PT Astra Serif"/>
          <w:sz w:val="26"/>
          <w:szCs w:val="26"/>
        </w:rPr>
        <w:t>должностной регламент) регулирует осуществление государственным гражданским служащим Томской области профессиональной деятельности.</w:t>
      </w:r>
    </w:p>
    <w:p w:rsidR="00CD3EE8" w:rsidRPr="00284EB6" w:rsidRDefault="00F974CA" w:rsidP="00284EB6">
      <w:pPr>
        <w:pStyle w:val="western"/>
        <w:tabs>
          <w:tab w:val="left" w:pos="1080"/>
        </w:tabs>
        <w:spacing w:before="0" w:after="0"/>
        <w:ind w:firstLine="567"/>
        <w:jc w:val="both"/>
        <w:rPr>
          <w:rFonts w:ascii="PT Astra Serif" w:hAnsi="PT Astra Serif"/>
          <w:color w:val="000000"/>
          <w:sz w:val="26"/>
          <w:szCs w:val="26"/>
        </w:rPr>
      </w:pPr>
      <w:r w:rsidRPr="00284EB6">
        <w:rPr>
          <w:rFonts w:ascii="PT Astra Serif" w:hAnsi="PT Astra Serif"/>
          <w:sz w:val="26"/>
          <w:szCs w:val="26"/>
        </w:rPr>
        <w:t>1.2. Положения должностного регламента учитываются при проведении конкурса на замещение вакантной должности государственной гражданской службы;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 оценке его профессиональной служебной деятельности в ходе проведения аттестации, квалификационного экзамена,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w:t>
      </w:r>
    </w:p>
    <w:p w:rsidR="00CD3EE8" w:rsidRPr="00284EB6" w:rsidRDefault="00CD3EE8" w:rsidP="00284EB6">
      <w:pPr>
        <w:pStyle w:val="aa"/>
        <w:spacing w:before="0" w:after="0"/>
        <w:ind w:firstLine="567"/>
        <w:rPr>
          <w:rFonts w:ascii="PT Astra Serif" w:hAnsi="PT Astra Serif"/>
          <w:color w:val="000000"/>
          <w:sz w:val="26"/>
          <w:szCs w:val="26"/>
        </w:rPr>
      </w:pPr>
    </w:p>
    <w:p w:rsidR="00CD3EE8" w:rsidRPr="00284EB6" w:rsidRDefault="00CD3EE8" w:rsidP="00284EB6">
      <w:pPr>
        <w:pStyle w:val="aa"/>
        <w:spacing w:before="0" w:after="0"/>
        <w:rPr>
          <w:rFonts w:ascii="PT Astra Serif" w:hAnsi="PT Astra Serif"/>
          <w:color w:val="000000"/>
          <w:sz w:val="26"/>
          <w:szCs w:val="26"/>
        </w:rPr>
      </w:pPr>
      <w:r w:rsidRPr="00284EB6">
        <w:rPr>
          <w:rFonts w:ascii="PT Astra Serif" w:hAnsi="PT Astra Serif"/>
          <w:color w:val="000000"/>
          <w:sz w:val="26"/>
          <w:szCs w:val="26"/>
        </w:rPr>
        <w:t>2. Паспорт должности</w:t>
      </w:r>
    </w:p>
    <w:p w:rsidR="00F974CA" w:rsidRPr="00284EB6" w:rsidRDefault="00CD3EE8" w:rsidP="00284EB6">
      <w:pPr>
        <w:ind w:firstLine="567"/>
        <w:jc w:val="both"/>
        <w:rPr>
          <w:rFonts w:ascii="PT Astra Serif" w:hAnsi="PT Astra Serif"/>
          <w:sz w:val="26"/>
          <w:szCs w:val="26"/>
        </w:rPr>
      </w:pPr>
      <w:r w:rsidRPr="00284EB6">
        <w:rPr>
          <w:rFonts w:ascii="PT Astra Serif" w:hAnsi="PT Astra Serif"/>
          <w:sz w:val="26"/>
          <w:szCs w:val="26"/>
        </w:rPr>
        <w:t>2.1. </w:t>
      </w:r>
      <w:r w:rsidR="00F974CA" w:rsidRPr="00284EB6">
        <w:rPr>
          <w:rFonts w:ascii="PT Astra Serif" w:hAnsi="PT Astra Serif"/>
          <w:sz w:val="26"/>
          <w:szCs w:val="26"/>
        </w:rPr>
        <w:t xml:space="preserve">Описание должности государственной гражданской службы Томской области, на которую составлен настоящий должностной регламент: </w:t>
      </w:r>
    </w:p>
    <w:p w:rsidR="00CD3EE8" w:rsidRPr="00284EB6" w:rsidRDefault="00CD3EE8" w:rsidP="00284EB6">
      <w:pPr>
        <w:pStyle w:val="aa"/>
        <w:spacing w:before="0" w:after="0"/>
        <w:ind w:firstLine="567"/>
        <w:jc w:val="both"/>
        <w:rPr>
          <w:rFonts w:ascii="PT Astra Serif" w:hAnsi="PT Astra Serif"/>
          <w:sz w:val="26"/>
          <w:szCs w:val="26"/>
        </w:rPr>
      </w:pPr>
      <w:r w:rsidRPr="00284EB6">
        <w:rPr>
          <w:rFonts w:ascii="PT Astra Serif" w:hAnsi="PT Astra Serif"/>
          <w:sz w:val="26"/>
          <w:szCs w:val="26"/>
        </w:rPr>
        <w:t>2.1.1. </w:t>
      </w:r>
      <w:r w:rsidR="00F974CA" w:rsidRPr="00284EB6">
        <w:rPr>
          <w:rFonts w:ascii="PT Astra Serif" w:hAnsi="PT Astra Serif"/>
          <w:sz w:val="26"/>
          <w:szCs w:val="26"/>
        </w:rPr>
        <w:t>Наименование органа государст</w:t>
      </w:r>
      <w:r w:rsidR="008D6734" w:rsidRPr="00284EB6">
        <w:rPr>
          <w:rFonts w:ascii="PT Astra Serif" w:hAnsi="PT Astra Serif"/>
          <w:sz w:val="26"/>
          <w:szCs w:val="26"/>
        </w:rPr>
        <w:t xml:space="preserve">венной власти Томской области: </w:t>
      </w:r>
      <w:r w:rsidR="004F0AE8" w:rsidRPr="00284EB6">
        <w:rPr>
          <w:rFonts w:ascii="PT Astra Serif" w:hAnsi="PT Astra Serif"/>
          <w:sz w:val="26"/>
          <w:szCs w:val="26"/>
        </w:rPr>
        <w:t>Департамент инвестиций Томской области (далее – Департамент)</w:t>
      </w:r>
      <w:r w:rsidRPr="00284EB6">
        <w:rPr>
          <w:rFonts w:ascii="PT Astra Serif" w:hAnsi="PT Astra Serif"/>
          <w:sz w:val="26"/>
          <w:szCs w:val="26"/>
        </w:rPr>
        <w:t>.</w:t>
      </w:r>
    </w:p>
    <w:p w:rsidR="00F974CA" w:rsidRPr="00284EB6" w:rsidRDefault="00424F96" w:rsidP="00284EB6">
      <w:pPr>
        <w:ind w:firstLine="567"/>
        <w:jc w:val="both"/>
        <w:rPr>
          <w:rFonts w:ascii="PT Astra Serif" w:hAnsi="PT Astra Serif"/>
          <w:sz w:val="26"/>
          <w:szCs w:val="26"/>
        </w:rPr>
      </w:pPr>
      <w:r w:rsidRPr="00284EB6">
        <w:rPr>
          <w:rFonts w:ascii="PT Astra Serif" w:hAnsi="PT Astra Serif"/>
          <w:sz w:val="26"/>
          <w:szCs w:val="26"/>
        </w:rPr>
        <w:t>2.1.2. </w:t>
      </w:r>
      <w:r w:rsidR="00F974CA" w:rsidRPr="00284EB6">
        <w:rPr>
          <w:rFonts w:ascii="PT Astra Serif" w:hAnsi="PT Astra Serif"/>
          <w:sz w:val="26"/>
          <w:szCs w:val="26"/>
        </w:rPr>
        <w:t xml:space="preserve">Наименование структурного подразделения органа государственной власти Томской области: </w:t>
      </w:r>
      <w:r w:rsidR="00662126" w:rsidRPr="00284EB6">
        <w:rPr>
          <w:rFonts w:ascii="PT Astra Serif" w:hAnsi="PT Astra Serif"/>
          <w:sz w:val="26"/>
          <w:szCs w:val="26"/>
        </w:rPr>
        <w:t>Комитет государственной поддержки инвестиционной деятельности</w:t>
      </w:r>
      <w:r w:rsidR="00A03391" w:rsidRPr="00284EB6">
        <w:rPr>
          <w:rFonts w:ascii="PT Astra Serif" w:hAnsi="PT Astra Serif"/>
          <w:sz w:val="26"/>
          <w:szCs w:val="26"/>
        </w:rPr>
        <w:t xml:space="preserve"> (далее – Комитет)</w:t>
      </w:r>
      <w:r w:rsidR="008D6734" w:rsidRPr="00284EB6">
        <w:rPr>
          <w:rFonts w:ascii="PT Astra Serif" w:hAnsi="PT Astra Serif"/>
          <w:sz w:val="26"/>
          <w:szCs w:val="26"/>
        </w:rPr>
        <w:t>.</w:t>
      </w:r>
    </w:p>
    <w:p w:rsidR="006B425B" w:rsidRPr="00284EB6" w:rsidRDefault="00F974CA" w:rsidP="00284EB6">
      <w:pPr>
        <w:ind w:firstLine="567"/>
        <w:jc w:val="both"/>
        <w:rPr>
          <w:rFonts w:ascii="PT Astra Serif" w:hAnsi="PT Astra Serif"/>
          <w:sz w:val="26"/>
          <w:szCs w:val="26"/>
        </w:rPr>
      </w:pPr>
      <w:r w:rsidRPr="00284EB6">
        <w:rPr>
          <w:rFonts w:ascii="PT Astra Serif" w:hAnsi="PT Astra Serif"/>
          <w:sz w:val="26"/>
          <w:szCs w:val="26"/>
        </w:rPr>
        <w:t>2.1.3.</w:t>
      </w:r>
      <w:r w:rsidR="002A591D" w:rsidRPr="00284EB6">
        <w:rPr>
          <w:rFonts w:ascii="PT Astra Serif" w:hAnsi="PT Astra Serif"/>
          <w:sz w:val="26"/>
          <w:szCs w:val="26"/>
        </w:rPr>
        <w:t> Область профессиональной служебной деятельности государственного гражданского служащего:</w:t>
      </w:r>
      <w:r w:rsidR="00424F96" w:rsidRPr="00284EB6">
        <w:rPr>
          <w:rFonts w:ascii="PT Astra Serif" w:hAnsi="PT Astra Serif"/>
          <w:sz w:val="26"/>
          <w:szCs w:val="26"/>
        </w:rPr>
        <w:t xml:space="preserve"> </w:t>
      </w:r>
      <w:r w:rsidR="008D6734" w:rsidRPr="00284EB6">
        <w:rPr>
          <w:rFonts w:ascii="PT Astra Serif" w:hAnsi="PT Astra Serif"/>
          <w:sz w:val="26"/>
          <w:szCs w:val="26"/>
        </w:rPr>
        <w:t>«</w:t>
      </w:r>
      <w:r w:rsidR="00111925" w:rsidRPr="00284EB6">
        <w:rPr>
          <w:rFonts w:ascii="PT Astra Serif" w:hAnsi="PT Astra Serif"/>
          <w:color w:val="000000"/>
          <w:sz w:val="26"/>
          <w:szCs w:val="26"/>
        </w:rPr>
        <w:t>Регулирование экономики, деятельности хозяйствующих субъектов и предпринимательства</w:t>
      </w:r>
      <w:r w:rsidR="008D6734" w:rsidRPr="00284EB6">
        <w:rPr>
          <w:rFonts w:ascii="PT Astra Serif" w:hAnsi="PT Astra Serif"/>
          <w:color w:val="000000"/>
          <w:sz w:val="26"/>
          <w:szCs w:val="26"/>
        </w:rPr>
        <w:t>»</w:t>
      </w:r>
      <w:r w:rsidR="00111925" w:rsidRPr="00284EB6">
        <w:rPr>
          <w:rFonts w:ascii="PT Astra Serif" w:hAnsi="PT Astra Serif"/>
          <w:color w:val="000000"/>
          <w:sz w:val="26"/>
          <w:szCs w:val="26"/>
        </w:rPr>
        <w:t>.</w:t>
      </w:r>
    </w:p>
    <w:p w:rsidR="00111925" w:rsidRPr="00284EB6" w:rsidRDefault="00F974CA" w:rsidP="00284EB6">
      <w:pPr>
        <w:ind w:firstLine="567"/>
        <w:jc w:val="both"/>
        <w:rPr>
          <w:rFonts w:ascii="PT Astra Serif" w:hAnsi="PT Astra Serif"/>
          <w:sz w:val="26"/>
          <w:szCs w:val="26"/>
        </w:rPr>
      </w:pPr>
      <w:r w:rsidRPr="00284EB6">
        <w:rPr>
          <w:rFonts w:ascii="PT Astra Serif" w:hAnsi="PT Astra Serif"/>
          <w:sz w:val="26"/>
          <w:szCs w:val="26"/>
        </w:rPr>
        <w:t>2.1.4. Вид</w:t>
      </w:r>
      <w:r w:rsidR="002A591D" w:rsidRPr="00284EB6">
        <w:rPr>
          <w:rFonts w:ascii="PT Astra Serif" w:hAnsi="PT Astra Serif"/>
          <w:sz w:val="26"/>
          <w:szCs w:val="26"/>
        </w:rPr>
        <w:t xml:space="preserve"> профессиональной служебной деятельности государственного гражданского служащего: </w:t>
      </w:r>
      <w:r w:rsidR="008D6734" w:rsidRPr="00284EB6">
        <w:rPr>
          <w:rFonts w:ascii="PT Astra Serif" w:hAnsi="PT Astra Serif"/>
          <w:sz w:val="26"/>
          <w:szCs w:val="26"/>
        </w:rPr>
        <w:t>«</w:t>
      </w:r>
      <w:r w:rsidR="00111925" w:rsidRPr="00284EB6">
        <w:rPr>
          <w:rFonts w:ascii="PT Astra Serif" w:hAnsi="PT Astra Serif"/>
          <w:sz w:val="26"/>
          <w:szCs w:val="26"/>
        </w:rPr>
        <w:t>Обеспечение инвестиционной деятельности</w:t>
      </w:r>
      <w:r w:rsidR="008D6734" w:rsidRPr="00284EB6">
        <w:rPr>
          <w:rFonts w:ascii="PT Astra Serif" w:hAnsi="PT Astra Serif"/>
          <w:sz w:val="26"/>
          <w:szCs w:val="26"/>
        </w:rPr>
        <w:t>»</w:t>
      </w:r>
      <w:r w:rsidR="00111925" w:rsidRPr="00284EB6">
        <w:rPr>
          <w:rFonts w:ascii="PT Astra Serif" w:hAnsi="PT Astra Serif"/>
          <w:sz w:val="26"/>
          <w:szCs w:val="26"/>
        </w:rPr>
        <w:t>.</w:t>
      </w:r>
    </w:p>
    <w:p w:rsidR="002C4400" w:rsidRPr="00284EB6" w:rsidRDefault="002C4400" w:rsidP="00284EB6">
      <w:pPr>
        <w:ind w:firstLine="567"/>
        <w:jc w:val="both"/>
        <w:rPr>
          <w:rFonts w:ascii="PT Astra Serif" w:hAnsi="PT Astra Serif"/>
          <w:sz w:val="26"/>
          <w:szCs w:val="26"/>
        </w:rPr>
      </w:pPr>
      <w:r w:rsidRPr="00284EB6">
        <w:rPr>
          <w:rFonts w:ascii="PT Astra Serif" w:hAnsi="PT Astra Serif"/>
          <w:sz w:val="26"/>
          <w:szCs w:val="26"/>
        </w:rPr>
        <w:t>2.1.</w:t>
      </w:r>
      <w:r w:rsidR="00F974CA" w:rsidRPr="00284EB6">
        <w:rPr>
          <w:rFonts w:ascii="PT Astra Serif" w:hAnsi="PT Astra Serif"/>
          <w:sz w:val="26"/>
          <w:szCs w:val="26"/>
        </w:rPr>
        <w:t>5</w:t>
      </w:r>
      <w:r w:rsidRPr="00284EB6">
        <w:rPr>
          <w:rFonts w:ascii="PT Astra Serif" w:hAnsi="PT Astra Serif"/>
          <w:sz w:val="26"/>
          <w:szCs w:val="26"/>
        </w:rPr>
        <w:t>. Категории должностей государственной гражданской службы Томской области:</w:t>
      </w:r>
    </w:p>
    <w:p w:rsidR="007D0C56" w:rsidRPr="00284EB6" w:rsidRDefault="007D0C56" w:rsidP="00284EB6">
      <w:pPr>
        <w:pStyle w:val="ConsNonformat"/>
        <w:widowControl/>
        <w:numPr>
          <w:ilvl w:val="0"/>
          <w:numId w:val="6"/>
        </w:numPr>
        <w:tabs>
          <w:tab w:val="left" w:pos="1134"/>
        </w:tabs>
        <w:ind w:left="0" w:right="15" w:firstLine="567"/>
        <w:jc w:val="both"/>
        <w:rPr>
          <w:rFonts w:ascii="PT Astra Serif" w:hAnsi="PT Astra Serif"/>
          <w:sz w:val="26"/>
          <w:szCs w:val="26"/>
        </w:rPr>
      </w:pPr>
      <w:r w:rsidRPr="00284EB6">
        <w:rPr>
          <w:rFonts w:ascii="PT Astra Serif" w:hAnsi="PT Astra Serif"/>
          <w:sz w:val="26"/>
          <w:szCs w:val="26"/>
        </w:rPr>
        <w:t>Руководители</w:t>
      </w:r>
    </w:p>
    <w:p w:rsidR="007D0C56" w:rsidRPr="00284EB6" w:rsidRDefault="007D0C56" w:rsidP="00284EB6">
      <w:pPr>
        <w:pStyle w:val="ConsNonformat"/>
        <w:widowControl/>
        <w:numPr>
          <w:ilvl w:val="0"/>
          <w:numId w:val="6"/>
        </w:numPr>
        <w:tabs>
          <w:tab w:val="left" w:pos="1134"/>
        </w:tabs>
        <w:ind w:left="0" w:right="17" w:firstLine="567"/>
        <w:jc w:val="both"/>
        <w:rPr>
          <w:rFonts w:ascii="PT Astra Serif" w:hAnsi="PT Astra Serif"/>
          <w:sz w:val="26"/>
          <w:szCs w:val="26"/>
        </w:rPr>
      </w:pPr>
      <w:r w:rsidRPr="00284EB6">
        <w:rPr>
          <w:rFonts w:ascii="PT Astra Serif" w:hAnsi="PT Astra Serif"/>
          <w:sz w:val="26"/>
          <w:szCs w:val="26"/>
        </w:rPr>
        <w:t>Помощники (советники)</w:t>
      </w:r>
    </w:p>
    <w:p w:rsidR="007D0C56" w:rsidRPr="00284EB6" w:rsidRDefault="007D0C56" w:rsidP="00284EB6">
      <w:pPr>
        <w:pStyle w:val="ConsNonformat"/>
        <w:widowControl/>
        <w:numPr>
          <w:ilvl w:val="0"/>
          <w:numId w:val="6"/>
        </w:numPr>
        <w:tabs>
          <w:tab w:val="left" w:pos="1134"/>
        </w:tabs>
        <w:ind w:left="0" w:right="17" w:firstLine="567"/>
        <w:jc w:val="both"/>
        <w:rPr>
          <w:rFonts w:ascii="PT Astra Serif" w:hAnsi="PT Astra Serif"/>
          <w:sz w:val="26"/>
          <w:szCs w:val="26"/>
          <w:u w:val="single"/>
        </w:rPr>
      </w:pPr>
      <w:r w:rsidRPr="00284EB6">
        <w:rPr>
          <w:rFonts w:ascii="PT Astra Serif" w:hAnsi="PT Astra Serif"/>
          <w:sz w:val="26"/>
          <w:szCs w:val="26"/>
          <w:u w:val="single"/>
        </w:rPr>
        <w:t>Специалисты</w:t>
      </w:r>
    </w:p>
    <w:p w:rsidR="007D0C56" w:rsidRPr="00284EB6" w:rsidRDefault="007D0C56" w:rsidP="00284EB6">
      <w:pPr>
        <w:pStyle w:val="ConsNonformat"/>
        <w:widowControl/>
        <w:numPr>
          <w:ilvl w:val="0"/>
          <w:numId w:val="6"/>
        </w:numPr>
        <w:tabs>
          <w:tab w:val="left" w:pos="1134"/>
        </w:tabs>
        <w:ind w:left="0" w:right="17" w:firstLine="567"/>
        <w:jc w:val="both"/>
        <w:rPr>
          <w:rFonts w:ascii="PT Astra Serif" w:hAnsi="PT Astra Serif"/>
          <w:sz w:val="26"/>
          <w:szCs w:val="26"/>
        </w:rPr>
      </w:pPr>
      <w:r w:rsidRPr="00284EB6">
        <w:rPr>
          <w:rFonts w:ascii="PT Astra Serif" w:hAnsi="PT Astra Serif"/>
          <w:sz w:val="26"/>
          <w:szCs w:val="26"/>
        </w:rPr>
        <w:t>Обеспечивающие специалисты</w:t>
      </w:r>
    </w:p>
    <w:p w:rsidR="002C4400" w:rsidRPr="00284EB6" w:rsidRDefault="00F974CA" w:rsidP="00284EB6">
      <w:pPr>
        <w:ind w:firstLine="567"/>
        <w:jc w:val="both"/>
        <w:rPr>
          <w:rFonts w:ascii="PT Astra Serif" w:hAnsi="PT Astra Serif"/>
          <w:sz w:val="26"/>
          <w:szCs w:val="26"/>
        </w:rPr>
      </w:pPr>
      <w:r w:rsidRPr="00284EB6">
        <w:rPr>
          <w:rFonts w:ascii="PT Astra Serif" w:hAnsi="PT Astra Serif"/>
          <w:sz w:val="26"/>
          <w:szCs w:val="26"/>
        </w:rPr>
        <w:t>2.1.6</w:t>
      </w:r>
      <w:r w:rsidR="002C4400" w:rsidRPr="00284EB6">
        <w:rPr>
          <w:rFonts w:ascii="PT Astra Serif" w:hAnsi="PT Astra Serif"/>
          <w:sz w:val="26"/>
          <w:szCs w:val="26"/>
        </w:rPr>
        <w:t>. Группы должностей государственной гражданской службы Томской области</w:t>
      </w:r>
    </w:p>
    <w:p w:rsidR="007D0C56" w:rsidRPr="00284EB6" w:rsidRDefault="007D0C56" w:rsidP="00284EB6">
      <w:pPr>
        <w:pStyle w:val="ConsNonformat"/>
        <w:widowControl/>
        <w:numPr>
          <w:ilvl w:val="0"/>
          <w:numId w:val="7"/>
        </w:numPr>
        <w:tabs>
          <w:tab w:val="left" w:pos="1134"/>
        </w:tabs>
        <w:ind w:left="0" w:right="17" w:firstLine="567"/>
        <w:jc w:val="both"/>
        <w:rPr>
          <w:rFonts w:ascii="PT Astra Serif" w:hAnsi="PT Astra Serif"/>
          <w:sz w:val="26"/>
          <w:szCs w:val="26"/>
        </w:rPr>
      </w:pPr>
      <w:r w:rsidRPr="00284EB6">
        <w:rPr>
          <w:rFonts w:ascii="PT Astra Serif" w:hAnsi="PT Astra Serif"/>
          <w:sz w:val="26"/>
          <w:szCs w:val="26"/>
        </w:rPr>
        <w:lastRenderedPageBreak/>
        <w:t>Группа высших должностей</w:t>
      </w:r>
    </w:p>
    <w:p w:rsidR="007D0C56" w:rsidRPr="00284EB6" w:rsidRDefault="007D0C56" w:rsidP="00284EB6">
      <w:pPr>
        <w:pStyle w:val="ConsNonformat"/>
        <w:widowControl/>
        <w:numPr>
          <w:ilvl w:val="0"/>
          <w:numId w:val="7"/>
        </w:numPr>
        <w:tabs>
          <w:tab w:val="left" w:pos="1134"/>
        </w:tabs>
        <w:ind w:left="0" w:right="17" w:firstLine="567"/>
        <w:jc w:val="both"/>
        <w:rPr>
          <w:rFonts w:ascii="PT Astra Serif" w:hAnsi="PT Astra Serif"/>
          <w:sz w:val="26"/>
          <w:szCs w:val="26"/>
        </w:rPr>
      </w:pPr>
      <w:r w:rsidRPr="00284EB6">
        <w:rPr>
          <w:rFonts w:ascii="PT Astra Serif" w:hAnsi="PT Astra Serif"/>
          <w:sz w:val="26"/>
          <w:szCs w:val="26"/>
        </w:rPr>
        <w:t>Группа главных должностей</w:t>
      </w:r>
    </w:p>
    <w:p w:rsidR="007D0C56" w:rsidRPr="00284EB6" w:rsidRDefault="007D0C56" w:rsidP="00284EB6">
      <w:pPr>
        <w:pStyle w:val="ConsNonformat"/>
        <w:widowControl/>
        <w:numPr>
          <w:ilvl w:val="0"/>
          <w:numId w:val="7"/>
        </w:numPr>
        <w:tabs>
          <w:tab w:val="left" w:pos="1134"/>
        </w:tabs>
        <w:ind w:left="0" w:right="17" w:firstLine="567"/>
        <w:jc w:val="both"/>
        <w:rPr>
          <w:rFonts w:ascii="PT Astra Serif" w:hAnsi="PT Astra Serif"/>
          <w:sz w:val="26"/>
          <w:szCs w:val="26"/>
          <w:u w:val="single"/>
        </w:rPr>
      </w:pPr>
      <w:r w:rsidRPr="00284EB6">
        <w:rPr>
          <w:rFonts w:ascii="PT Astra Serif" w:hAnsi="PT Astra Serif"/>
          <w:sz w:val="26"/>
          <w:szCs w:val="26"/>
          <w:u w:val="single"/>
        </w:rPr>
        <w:t>Группа ведущих должностей</w:t>
      </w:r>
    </w:p>
    <w:p w:rsidR="007D0C56" w:rsidRPr="00284EB6" w:rsidRDefault="007D0C56" w:rsidP="00284EB6">
      <w:pPr>
        <w:pStyle w:val="ConsNonformat"/>
        <w:widowControl/>
        <w:numPr>
          <w:ilvl w:val="0"/>
          <w:numId w:val="7"/>
        </w:numPr>
        <w:tabs>
          <w:tab w:val="left" w:pos="1134"/>
        </w:tabs>
        <w:ind w:left="0" w:right="17" w:firstLine="567"/>
        <w:jc w:val="both"/>
        <w:rPr>
          <w:rFonts w:ascii="PT Astra Serif" w:hAnsi="PT Astra Serif"/>
          <w:sz w:val="26"/>
          <w:szCs w:val="26"/>
        </w:rPr>
      </w:pPr>
      <w:r w:rsidRPr="00284EB6">
        <w:rPr>
          <w:rFonts w:ascii="PT Astra Serif" w:hAnsi="PT Astra Serif"/>
          <w:sz w:val="26"/>
          <w:szCs w:val="26"/>
        </w:rPr>
        <w:t>Группа старших должностей</w:t>
      </w:r>
    </w:p>
    <w:p w:rsidR="007D0C56" w:rsidRPr="00284EB6" w:rsidRDefault="007D0C56" w:rsidP="00284EB6">
      <w:pPr>
        <w:pStyle w:val="ConsNonformat"/>
        <w:widowControl/>
        <w:numPr>
          <w:ilvl w:val="0"/>
          <w:numId w:val="7"/>
        </w:numPr>
        <w:tabs>
          <w:tab w:val="left" w:pos="1134"/>
        </w:tabs>
        <w:ind w:left="0" w:right="17" w:firstLine="567"/>
        <w:jc w:val="both"/>
        <w:rPr>
          <w:rFonts w:ascii="PT Astra Serif" w:hAnsi="PT Astra Serif"/>
          <w:sz w:val="26"/>
          <w:szCs w:val="26"/>
        </w:rPr>
      </w:pPr>
      <w:r w:rsidRPr="00284EB6">
        <w:rPr>
          <w:rFonts w:ascii="PT Astra Serif" w:hAnsi="PT Astra Serif"/>
          <w:sz w:val="26"/>
          <w:szCs w:val="26"/>
        </w:rPr>
        <w:t>Группа младших должностей</w:t>
      </w:r>
    </w:p>
    <w:p w:rsidR="00CD3EE8" w:rsidRPr="00284EB6" w:rsidRDefault="00CD3EE8" w:rsidP="00284EB6">
      <w:pPr>
        <w:ind w:firstLine="567"/>
        <w:jc w:val="both"/>
        <w:rPr>
          <w:rFonts w:ascii="PT Astra Serif" w:hAnsi="PT Astra Serif"/>
          <w:sz w:val="26"/>
          <w:szCs w:val="26"/>
        </w:rPr>
      </w:pPr>
      <w:r w:rsidRPr="00284EB6">
        <w:rPr>
          <w:rFonts w:ascii="PT Astra Serif" w:hAnsi="PT Astra Serif"/>
          <w:sz w:val="26"/>
          <w:szCs w:val="26"/>
        </w:rPr>
        <w:t>2.1.</w:t>
      </w:r>
      <w:r w:rsidR="00F974CA" w:rsidRPr="00284EB6">
        <w:rPr>
          <w:rFonts w:ascii="PT Astra Serif" w:hAnsi="PT Astra Serif"/>
          <w:sz w:val="26"/>
          <w:szCs w:val="26"/>
        </w:rPr>
        <w:t>7</w:t>
      </w:r>
      <w:r w:rsidRPr="00284EB6">
        <w:rPr>
          <w:rFonts w:ascii="PT Astra Serif" w:hAnsi="PT Astra Serif"/>
          <w:sz w:val="26"/>
          <w:szCs w:val="26"/>
        </w:rPr>
        <w:t>. Наименование должности государственной гражданской службы Томской области</w:t>
      </w:r>
      <w:r w:rsidR="00C56DF2" w:rsidRPr="00284EB6">
        <w:rPr>
          <w:rFonts w:ascii="PT Astra Serif" w:hAnsi="PT Astra Serif"/>
          <w:sz w:val="26"/>
          <w:szCs w:val="26"/>
        </w:rPr>
        <w:t>:</w:t>
      </w:r>
      <w:r w:rsidR="00C3359B" w:rsidRPr="00284EB6">
        <w:rPr>
          <w:rFonts w:ascii="PT Astra Serif" w:hAnsi="PT Astra Serif"/>
          <w:sz w:val="26"/>
          <w:szCs w:val="26"/>
        </w:rPr>
        <w:t xml:space="preserve"> </w:t>
      </w:r>
      <w:r w:rsidR="00291362" w:rsidRPr="00284EB6">
        <w:rPr>
          <w:rFonts w:ascii="PT Astra Serif" w:hAnsi="PT Astra Serif"/>
          <w:sz w:val="26"/>
          <w:szCs w:val="26"/>
        </w:rPr>
        <w:t>консультант</w:t>
      </w:r>
      <w:r w:rsidR="001C1032" w:rsidRPr="00284EB6">
        <w:rPr>
          <w:rFonts w:ascii="PT Astra Serif" w:hAnsi="PT Astra Serif"/>
          <w:sz w:val="26"/>
          <w:szCs w:val="26"/>
        </w:rPr>
        <w:t xml:space="preserve"> Комитета</w:t>
      </w:r>
      <w:r w:rsidRPr="00284EB6">
        <w:rPr>
          <w:rFonts w:ascii="PT Astra Serif" w:hAnsi="PT Astra Serif"/>
          <w:sz w:val="26"/>
          <w:szCs w:val="26"/>
        </w:rPr>
        <w:t>.</w:t>
      </w:r>
    </w:p>
    <w:p w:rsidR="006B425B" w:rsidRPr="00284EB6" w:rsidRDefault="00CD3EE8" w:rsidP="00284EB6">
      <w:pPr>
        <w:ind w:firstLine="567"/>
        <w:jc w:val="both"/>
        <w:rPr>
          <w:rFonts w:ascii="PT Astra Serif" w:hAnsi="PT Astra Serif"/>
          <w:sz w:val="26"/>
          <w:szCs w:val="26"/>
        </w:rPr>
      </w:pPr>
      <w:r w:rsidRPr="00284EB6">
        <w:rPr>
          <w:rFonts w:ascii="PT Astra Serif" w:hAnsi="PT Astra Serif"/>
          <w:sz w:val="26"/>
          <w:szCs w:val="26"/>
        </w:rPr>
        <w:t>2.1.</w:t>
      </w:r>
      <w:r w:rsidR="009A56FC" w:rsidRPr="00284EB6">
        <w:rPr>
          <w:rFonts w:ascii="PT Astra Serif" w:hAnsi="PT Astra Serif"/>
          <w:sz w:val="26"/>
          <w:szCs w:val="26"/>
        </w:rPr>
        <w:t>8</w:t>
      </w:r>
      <w:r w:rsidRPr="00284EB6">
        <w:rPr>
          <w:rFonts w:ascii="PT Astra Serif" w:hAnsi="PT Astra Serif"/>
          <w:sz w:val="26"/>
          <w:szCs w:val="26"/>
        </w:rPr>
        <w:t>. Должность(и) непосредственного(ых) руководителя(ей) лица, замещающего должность государственной гражданской службы Томской области</w:t>
      </w:r>
      <w:r w:rsidR="00C56DF2" w:rsidRPr="00284EB6">
        <w:rPr>
          <w:rFonts w:ascii="PT Astra Serif" w:hAnsi="PT Astra Serif"/>
          <w:sz w:val="26"/>
          <w:szCs w:val="26"/>
        </w:rPr>
        <w:t>:</w:t>
      </w:r>
      <w:r w:rsidRPr="00284EB6">
        <w:rPr>
          <w:rFonts w:ascii="PT Astra Serif" w:hAnsi="PT Astra Serif"/>
          <w:sz w:val="26"/>
          <w:szCs w:val="26"/>
        </w:rPr>
        <w:t xml:space="preserve"> </w:t>
      </w:r>
      <w:r w:rsidR="001935AD" w:rsidRPr="00284EB6">
        <w:rPr>
          <w:rFonts w:ascii="PT Astra Serif" w:hAnsi="PT Astra Serif"/>
          <w:sz w:val="26"/>
          <w:szCs w:val="26"/>
        </w:rPr>
        <w:t xml:space="preserve">заместитель начальника Департамента - </w:t>
      </w:r>
      <w:r w:rsidR="00291362" w:rsidRPr="00284EB6">
        <w:rPr>
          <w:rFonts w:ascii="PT Astra Serif" w:hAnsi="PT Astra Serif"/>
          <w:sz w:val="26"/>
          <w:szCs w:val="26"/>
        </w:rPr>
        <w:t>председатель Комитета, заместитель председателя Комитета</w:t>
      </w:r>
      <w:r w:rsidRPr="00284EB6">
        <w:rPr>
          <w:rFonts w:ascii="PT Astra Serif" w:hAnsi="PT Astra Serif"/>
          <w:sz w:val="26"/>
          <w:szCs w:val="26"/>
        </w:rPr>
        <w:t>.</w:t>
      </w:r>
    </w:p>
    <w:p w:rsidR="009A56FC" w:rsidRPr="00284EB6" w:rsidRDefault="006B425B" w:rsidP="00284EB6">
      <w:pPr>
        <w:ind w:firstLine="567"/>
        <w:jc w:val="both"/>
        <w:rPr>
          <w:rFonts w:ascii="PT Astra Serif" w:hAnsi="PT Astra Serif"/>
          <w:sz w:val="26"/>
          <w:szCs w:val="26"/>
        </w:rPr>
      </w:pPr>
      <w:r w:rsidRPr="00284EB6">
        <w:rPr>
          <w:rFonts w:ascii="PT Astra Serif" w:hAnsi="PT Astra Serif"/>
          <w:sz w:val="26"/>
          <w:szCs w:val="26"/>
          <w:lang w:eastAsia="ru-RU"/>
        </w:rPr>
        <w:t>2.1.</w:t>
      </w:r>
      <w:r w:rsidR="009A56FC" w:rsidRPr="00284EB6">
        <w:rPr>
          <w:rFonts w:ascii="PT Astra Serif" w:hAnsi="PT Astra Serif"/>
          <w:sz w:val="26"/>
          <w:szCs w:val="26"/>
          <w:lang w:eastAsia="ru-RU"/>
        </w:rPr>
        <w:t>9</w:t>
      </w:r>
      <w:r w:rsidRPr="00284EB6">
        <w:rPr>
          <w:rFonts w:ascii="PT Astra Serif" w:hAnsi="PT Astra Serif"/>
          <w:sz w:val="26"/>
          <w:szCs w:val="26"/>
          <w:lang w:eastAsia="ru-RU"/>
        </w:rPr>
        <w:t>.</w:t>
      </w:r>
      <w:r w:rsidR="00A96C13" w:rsidRPr="00284EB6">
        <w:rPr>
          <w:rFonts w:ascii="PT Astra Serif" w:hAnsi="PT Astra Serif"/>
          <w:sz w:val="26"/>
          <w:szCs w:val="26"/>
          <w:lang w:eastAsia="ru-RU"/>
        </w:rPr>
        <w:t> </w:t>
      </w:r>
      <w:r w:rsidRPr="00284EB6">
        <w:rPr>
          <w:rFonts w:ascii="PT Astra Serif" w:hAnsi="PT Astra Serif"/>
          <w:sz w:val="26"/>
          <w:szCs w:val="26"/>
          <w:lang w:eastAsia="ru-RU"/>
        </w:rPr>
        <w:t>Перечень</w:t>
      </w:r>
      <w:r w:rsidR="00231C72" w:rsidRPr="00284EB6">
        <w:rPr>
          <w:rFonts w:ascii="PT Astra Serif" w:hAnsi="PT Astra Serif"/>
          <w:sz w:val="26"/>
          <w:szCs w:val="26"/>
          <w:lang w:eastAsia="ru-RU"/>
        </w:rPr>
        <w:t xml:space="preserve"> </w:t>
      </w:r>
      <w:r w:rsidRPr="00284EB6">
        <w:rPr>
          <w:rFonts w:ascii="PT Astra Serif" w:hAnsi="PT Astra Serif"/>
          <w:sz w:val="26"/>
          <w:szCs w:val="26"/>
          <w:lang w:eastAsia="ru-RU"/>
        </w:rPr>
        <w:t>подчиненных</w:t>
      </w:r>
      <w:r w:rsidR="00231C72" w:rsidRPr="00284EB6">
        <w:rPr>
          <w:rFonts w:ascii="PT Astra Serif" w:hAnsi="PT Astra Serif"/>
          <w:sz w:val="26"/>
          <w:szCs w:val="26"/>
          <w:lang w:eastAsia="ru-RU"/>
        </w:rPr>
        <w:t xml:space="preserve"> </w:t>
      </w:r>
      <w:r w:rsidRPr="00284EB6">
        <w:rPr>
          <w:rFonts w:ascii="PT Astra Serif" w:hAnsi="PT Astra Serif"/>
          <w:sz w:val="26"/>
          <w:szCs w:val="26"/>
          <w:lang w:eastAsia="ru-RU"/>
        </w:rPr>
        <w:t>должностей</w:t>
      </w:r>
      <w:r w:rsidR="00231C72" w:rsidRPr="00284EB6">
        <w:rPr>
          <w:rFonts w:ascii="PT Astra Serif" w:hAnsi="PT Astra Serif"/>
          <w:sz w:val="26"/>
          <w:szCs w:val="26"/>
          <w:lang w:eastAsia="ru-RU"/>
        </w:rPr>
        <w:t xml:space="preserve"> </w:t>
      </w:r>
      <w:r w:rsidRPr="00284EB6">
        <w:rPr>
          <w:rFonts w:ascii="PT Astra Serif" w:hAnsi="PT Astra Serif"/>
          <w:sz w:val="26"/>
          <w:szCs w:val="26"/>
          <w:lang w:eastAsia="ru-RU"/>
        </w:rPr>
        <w:t>государственной</w:t>
      </w:r>
      <w:r w:rsidR="00231C72" w:rsidRPr="00284EB6">
        <w:rPr>
          <w:rFonts w:ascii="PT Astra Serif" w:hAnsi="PT Astra Serif"/>
          <w:sz w:val="26"/>
          <w:szCs w:val="26"/>
          <w:lang w:eastAsia="ru-RU"/>
        </w:rPr>
        <w:t xml:space="preserve"> </w:t>
      </w:r>
      <w:r w:rsidRPr="00284EB6">
        <w:rPr>
          <w:rFonts w:ascii="PT Astra Serif" w:hAnsi="PT Astra Serif"/>
          <w:sz w:val="26"/>
          <w:szCs w:val="26"/>
          <w:lang w:eastAsia="ru-RU"/>
        </w:rPr>
        <w:t>гражданской службы Томской области:</w:t>
      </w:r>
      <w:r w:rsidRPr="00284EB6">
        <w:rPr>
          <w:rFonts w:ascii="PT Astra Serif" w:hAnsi="PT Astra Serif"/>
          <w:sz w:val="26"/>
          <w:szCs w:val="26"/>
        </w:rPr>
        <w:t xml:space="preserve"> </w:t>
      </w:r>
      <w:r w:rsidR="00291362" w:rsidRPr="00284EB6">
        <w:rPr>
          <w:rFonts w:ascii="PT Astra Serif" w:hAnsi="PT Astra Serif"/>
          <w:sz w:val="26"/>
          <w:szCs w:val="26"/>
        </w:rPr>
        <w:t>нет</w:t>
      </w:r>
      <w:r w:rsidR="00662126" w:rsidRPr="00284EB6">
        <w:rPr>
          <w:rFonts w:ascii="PT Astra Serif" w:hAnsi="PT Astra Serif"/>
          <w:sz w:val="26"/>
          <w:szCs w:val="26"/>
        </w:rPr>
        <w:t>.</w:t>
      </w:r>
    </w:p>
    <w:p w:rsidR="00CD3EE8" w:rsidRPr="00284EB6" w:rsidRDefault="00CD3EE8" w:rsidP="00284EB6">
      <w:pPr>
        <w:ind w:firstLine="567"/>
        <w:jc w:val="both"/>
        <w:rPr>
          <w:rFonts w:ascii="PT Astra Serif" w:hAnsi="PT Astra Serif"/>
          <w:sz w:val="26"/>
          <w:szCs w:val="26"/>
        </w:rPr>
      </w:pPr>
      <w:r w:rsidRPr="00284EB6">
        <w:rPr>
          <w:rFonts w:ascii="PT Astra Serif" w:hAnsi="PT Astra Serif"/>
          <w:sz w:val="26"/>
          <w:szCs w:val="26"/>
        </w:rPr>
        <w:t>2.2. Квалификационные требования, предъявляемые к должности государственной гражданской службы Томской области</w:t>
      </w:r>
    </w:p>
    <w:p w:rsidR="00CD3EE8" w:rsidRPr="00284EB6" w:rsidRDefault="00CD3EE8" w:rsidP="00284EB6">
      <w:pPr>
        <w:ind w:firstLine="567"/>
        <w:rPr>
          <w:rFonts w:ascii="PT Astra Serif" w:hAnsi="PT Astra Serif"/>
          <w:sz w:val="26"/>
          <w:szCs w:val="26"/>
        </w:rPr>
      </w:pPr>
      <w:r w:rsidRPr="00284EB6">
        <w:rPr>
          <w:rFonts w:ascii="PT Astra Serif" w:hAnsi="PT Astra Serif"/>
          <w:sz w:val="26"/>
          <w:szCs w:val="26"/>
        </w:rPr>
        <w:t xml:space="preserve">2.2.1. Уровень образования </w:t>
      </w:r>
    </w:p>
    <w:p w:rsidR="00C3359B" w:rsidRPr="00284EB6" w:rsidRDefault="00C3359B" w:rsidP="00284EB6">
      <w:pPr>
        <w:pStyle w:val="ConsNormal"/>
        <w:ind w:right="17" w:firstLine="567"/>
        <w:jc w:val="both"/>
        <w:rPr>
          <w:rFonts w:ascii="PT Astra Serif" w:hAnsi="PT Astra Serif" w:cs="Times New Roman"/>
          <w:sz w:val="26"/>
          <w:szCs w:val="26"/>
        </w:rPr>
      </w:pPr>
      <w:r w:rsidRPr="00284EB6">
        <w:rPr>
          <w:rFonts w:ascii="PT Astra Serif" w:hAnsi="PT Astra Serif" w:cs="Times New Roman"/>
          <w:sz w:val="26"/>
          <w:szCs w:val="26"/>
        </w:rPr>
        <w:t> Высшее образование (не ниже уровня специалитета, магистратуры)</w:t>
      </w:r>
    </w:p>
    <w:p w:rsidR="00C3359B" w:rsidRPr="00284EB6" w:rsidRDefault="00C3359B" w:rsidP="00284EB6">
      <w:pPr>
        <w:pStyle w:val="ConsNormal"/>
        <w:ind w:right="17" w:firstLine="567"/>
        <w:jc w:val="both"/>
        <w:rPr>
          <w:rFonts w:ascii="PT Astra Serif" w:hAnsi="PT Astra Serif" w:cs="Times New Roman"/>
          <w:sz w:val="26"/>
          <w:szCs w:val="26"/>
          <w:u w:val="single"/>
        </w:rPr>
      </w:pPr>
      <w:r w:rsidRPr="00284EB6">
        <w:rPr>
          <w:rFonts w:ascii="PT Astra Serif" w:hAnsi="PT Astra Serif" w:cs="Times New Roman"/>
          <w:sz w:val="26"/>
          <w:szCs w:val="26"/>
          <w:u w:val="single"/>
        </w:rPr>
        <w:t> Высшее образование</w:t>
      </w:r>
    </w:p>
    <w:p w:rsidR="00C3359B" w:rsidRPr="00284EB6" w:rsidRDefault="00C3359B" w:rsidP="00284EB6">
      <w:pPr>
        <w:pStyle w:val="ConsNormal"/>
        <w:widowControl/>
        <w:ind w:right="17" w:firstLine="567"/>
        <w:jc w:val="both"/>
        <w:rPr>
          <w:rFonts w:ascii="PT Astra Serif" w:hAnsi="PT Astra Serif" w:cs="Times New Roman"/>
          <w:i/>
          <w:sz w:val="26"/>
          <w:szCs w:val="26"/>
        </w:rPr>
      </w:pPr>
      <w:r w:rsidRPr="00284EB6">
        <w:rPr>
          <w:rFonts w:ascii="PT Astra Serif" w:hAnsi="PT Astra Serif" w:cs="Times New Roman"/>
          <w:sz w:val="26"/>
          <w:szCs w:val="26"/>
        </w:rPr>
        <w:t> Среднее профессиональное образование.</w:t>
      </w:r>
    </w:p>
    <w:p w:rsidR="00CD3EE8" w:rsidRPr="00284EB6" w:rsidRDefault="00CD3EE8" w:rsidP="00284EB6">
      <w:pPr>
        <w:ind w:firstLine="567"/>
        <w:jc w:val="both"/>
        <w:rPr>
          <w:rFonts w:ascii="PT Astra Serif" w:hAnsi="PT Astra Serif"/>
          <w:spacing w:val="1"/>
          <w:sz w:val="26"/>
          <w:szCs w:val="26"/>
        </w:rPr>
      </w:pPr>
      <w:r w:rsidRPr="00284EB6">
        <w:rPr>
          <w:rFonts w:ascii="PT Astra Serif" w:hAnsi="PT Astra Serif"/>
          <w:sz w:val="26"/>
          <w:szCs w:val="26"/>
        </w:rPr>
        <w:t>2.2.2. </w:t>
      </w:r>
      <w:r w:rsidR="009A56FC" w:rsidRPr="00284EB6">
        <w:rPr>
          <w:rFonts w:ascii="PT Astra Serif" w:hAnsi="PT Astra Serif"/>
          <w:sz w:val="26"/>
          <w:szCs w:val="26"/>
        </w:rPr>
        <w:t xml:space="preserve">Стаж государственной гражданской службы или работы по специальности, направлению подготовки, необходимый для замещения данной должности государственной гражданской службы Томской области </w:t>
      </w:r>
      <w:r w:rsidR="00EB478E" w:rsidRPr="00284EB6">
        <w:rPr>
          <w:rFonts w:ascii="PT Astra Serif" w:hAnsi="PT Astra Serif"/>
          <w:sz w:val="26"/>
          <w:szCs w:val="26"/>
          <w:u w:val="single"/>
        </w:rPr>
        <w:t xml:space="preserve">не менее </w:t>
      </w:r>
      <w:r w:rsidR="00291362" w:rsidRPr="00284EB6">
        <w:rPr>
          <w:rFonts w:ascii="PT Astra Serif" w:hAnsi="PT Astra Serif"/>
          <w:sz w:val="26"/>
          <w:szCs w:val="26"/>
          <w:u w:val="single"/>
        </w:rPr>
        <w:t>двух</w:t>
      </w:r>
      <w:r w:rsidR="00EB478E" w:rsidRPr="00284EB6">
        <w:rPr>
          <w:rFonts w:ascii="PT Astra Serif" w:hAnsi="PT Astra Serif"/>
          <w:sz w:val="26"/>
          <w:szCs w:val="26"/>
          <w:u w:val="single"/>
        </w:rPr>
        <w:t xml:space="preserve"> лет стажа государственной гражданской службы или не менее </w:t>
      </w:r>
      <w:r w:rsidR="00291362" w:rsidRPr="00284EB6">
        <w:rPr>
          <w:rFonts w:ascii="PT Astra Serif" w:hAnsi="PT Astra Serif"/>
          <w:sz w:val="26"/>
          <w:szCs w:val="26"/>
          <w:u w:val="single"/>
        </w:rPr>
        <w:t>четырех</w:t>
      </w:r>
      <w:r w:rsidR="00EB478E" w:rsidRPr="00284EB6">
        <w:rPr>
          <w:rFonts w:ascii="PT Astra Serif" w:hAnsi="PT Astra Serif"/>
          <w:sz w:val="26"/>
          <w:szCs w:val="26"/>
          <w:u w:val="single"/>
        </w:rPr>
        <w:t xml:space="preserve"> лет работы по специальности, направлению подготовки</w:t>
      </w:r>
      <w:r w:rsidR="00C3359B" w:rsidRPr="00284EB6">
        <w:rPr>
          <w:rFonts w:ascii="PT Astra Serif" w:hAnsi="PT Astra Serif"/>
          <w:sz w:val="26"/>
          <w:szCs w:val="26"/>
        </w:rPr>
        <w:t>.</w:t>
      </w:r>
    </w:p>
    <w:p w:rsidR="00FF75EC" w:rsidRPr="00284EB6" w:rsidRDefault="00CD3EE8" w:rsidP="00284EB6">
      <w:pPr>
        <w:pStyle w:val="af4"/>
        <w:ind w:firstLine="567"/>
        <w:jc w:val="both"/>
        <w:rPr>
          <w:rFonts w:ascii="PT Astra Serif" w:hAnsi="PT Astra Serif"/>
          <w:sz w:val="26"/>
          <w:szCs w:val="26"/>
        </w:rPr>
      </w:pPr>
      <w:r w:rsidRPr="00284EB6">
        <w:rPr>
          <w:rFonts w:ascii="PT Astra Serif" w:hAnsi="PT Astra Serif"/>
          <w:sz w:val="26"/>
          <w:szCs w:val="26"/>
        </w:rPr>
        <w:t>2.2.3. </w:t>
      </w:r>
      <w:r w:rsidR="00FF75EC" w:rsidRPr="00284EB6">
        <w:rPr>
          <w:rFonts w:ascii="PT Astra Serif" w:hAnsi="PT Astra Serif"/>
          <w:sz w:val="26"/>
          <w:szCs w:val="26"/>
        </w:rPr>
        <w:t xml:space="preserve">Специальность, направление подготовки: </w:t>
      </w:r>
      <w:r w:rsidR="001C1032" w:rsidRPr="00284EB6">
        <w:rPr>
          <w:rFonts w:ascii="PT Astra Serif" w:hAnsi="PT Astra Serif"/>
          <w:sz w:val="26"/>
          <w:szCs w:val="26"/>
          <w:u w:val="single"/>
        </w:rPr>
        <w:t>Экономика, Финансы и кредит, Бухгалтерский учет, анализ и аудит</w:t>
      </w:r>
      <w:r w:rsidR="00FF75EC" w:rsidRPr="00284EB6">
        <w:rPr>
          <w:rFonts w:ascii="PT Astra Serif" w:hAnsi="PT Astra Serif"/>
          <w:color w:val="000000"/>
          <w:sz w:val="26"/>
          <w:szCs w:val="26"/>
        </w:rPr>
        <w:t>.</w:t>
      </w:r>
    </w:p>
    <w:p w:rsidR="009A56FC" w:rsidRPr="00284EB6" w:rsidRDefault="009A56FC" w:rsidP="00284EB6">
      <w:pPr>
        <w:ind w:firstLine="540"/>
        <w:jc w:val="both"/>
        <w:rPr>
          <w:rFonts w:ascii="PT Astra Serif" w:hAnsi="PT Astra Serif"/>
          <w:i/>
          <w:sz w:val="26"/>
          <w:szCs w:val="26"/>
        </w:rPr>
      </w:pPr>
      <w:r w:rsidRPr="00284EB6">
        <w:rPr>
          <w:rFonts w:ascii="PT Astra Serif" w:hAnsi="PT Astra Serif"/>
          <w:sz w:val="26"/>
          <w:szCs w:val="26"/>
        </w:rPr>
        <w:t>2.2.4. Знания и умения, необходимые для исполнения должностных обязанностей по замещаемой должности государственной гражданской службы Томской области:</w:t>
      </w:r>
    </w:p>
    <w:p w:rsidR="009A56FC" w:rsidRPr="00284EB6" w:rsidRDefault="009A56FC" w:rsidP="00284EB6">
      <w:pPr>
        <w:ind w:firstLine="540"/>
        <w:jc w:val="both"/>
        <w:rPr>
          <w:rFonts w:ascii="PT Astra Serif" w:hAnsi="PT Astra Serif"/>
          <w:sz w:val="26"/>
          <w:szCs w:val="26"/>
        </w:rPr>
      </w:pPr>
      <w:r w:rsidRPr="00284EB6">
        <w:rPr>
          <w:rFonts w:ascii="PT Astra Serif" w:hAnsi="PT Astra Serif"/>
          <w:sz w:val="26"/>
          <w:szCs w:val="26"/>
        </w:rPr>
        <w:t>1) знания:</w:t>
      </w:r>
    </w:p>
    <w:p w:rsidR="00A55554" w:rsidRPr="00284EB6" w:rsidRDefault="009A56FC" w:rsidP="00284EB6">
      <w:pPr>
        <w:ind w:firstLine="540"/>
        <w:jc w:val="both"/>
        <w:rPr>
          <w:rFonts w:ascii="PT Astra Serif" w:hAnsi="PT Astra Serif"/>
          <w:sz w:val="26"/>
          <w:szCs w:val="26"/>
        </w:rPr>
      </w:pPr>
      <w:r w:rsidRPr="00284EB6">
        <w:rPr>
          <w:rFonts w:ascii="PT Astra Serif" w:hAnsi="PT Astra Serif"/>
          <w:sz w:val="26"/>
          <w:szCs w:val="26"/>
        </w:rPr>
        <w:t>а) базовые квалификационные требования к знаниям включают в себя знания:</w:t>
      </w:r>
    </w:p>
    <w:p w:rsidR="006E72B8" w:rsidRPr="00284EB6" w:rsidRDefault="00C3359B" w:rsidP="00284EB6">
      <w:pPr>
        <w:ind w:firstLine="567"/>
        <w:jc w:val="both"/>
        <w:rPr>
          <w:rFonts w:ascii="PT Astra Serif" w:hAnsi="PT Astra Serif"/>
          <w:sz w:val="26"/>
          <w:szCs w:val="26"/>
        </w:rPr>
      </w:pPr>
      <w:r w:rsidRPr="00284EB6">
        <w:rPr>
          <w:rFonts w:ascii="PT Astra Serif" w:hAnsi="PT Astra Serif"/>
          <w:sz w:val="26"/>
          <w:szCs w:val="26"/>
        </w:rPr>
        <w:t xml:space="preserve">Конституции Российской Федерации, Федерального закона от 27.05.2003 № 58-ФЗ «О системе государственной службы Российской Федерации», Федерального закона от 27.07.2004 № 79-ФЗ «О государственной гражданской службе Российской Федерации», Закона Томской области от 09.12.2005 № 231-ОЗ «О государственной гражданской службе Томской области», Федерального закона от 25.12.2008 № 273-ФЗ </w:t>
      </w:r>
      <w:r w:rsidR="001935AD" w:rsidRPr="00284EB6">
        <w:rPr>
          <w:rFonts w:ascii="PT Astra Serif" w:hAnsi="PT Astra Serif"/>
          <w:sz w:val="26"/>
          <w:szCs w:val="26"/>
        </w:rPr>
        <w:br/>
      </w:r>
      <w:r w:rsidRPr="00284EB6">
        <w:rPr>
          <w:rFonts w:ascii="PT Astra Serif" w:hAnsi="PT Astra Serif"/>
          <w:sz w:val="26"/>
          <w:szCs w:val="26"/>
        </w:rPr>
        <w:t xml:space="preserve">«О противодействии коррупции», Закона Томской области от 07.07.2009 № 110-ОЗ </w:t>
      </w:r>
      <w:r w:rsidR="001935AD" w:rsidRPr="00284EB6">
        <w:rPr>
          <w:rFonts w:ascii="PT Astra Serif" w:hAnsi="PT Astra Serif"/>
          <w:sz w:val="26"/>
          <w:szCs w:val="26"/>
        </w:rPr>
        <w:br/>
      </w:r>
      <w:r w:rsidRPr="00284EB6">
        <w:rPr>
          <w:rFonts w:ascii="PT Astra Serif" w:hAnsi="PT Astra Serif"/>
          <w:sz w:val="26"/>
          <w:szCs w:val="26"/>
        </w:rPr>
        <w:t>«О противодействии коррупции в Томской области», знание правил русского языка, основ делопр</w:t>
      </w:r>
      <w:r w:rsidR="001C1032" w:rsidRPr="00284EB6">
        <w:rPr>
          <w:rFonts w:ascii="PT Astra Serif" w:hAnsi="PT Astra Serif"/>
          <w:sz w:val="26"/>
          <w:szCs w:val="26"/>
        </w:rPr>
        <w:t xml:space="preserve">оизводства и документооборота, </w:t>
      </w:r>
      <w:r w:rsidRPr="00284EB6">
        <w:rPr>
          <w:rFonts w:ascii="PT Astra Serif" w:hAnsi="PT Astra Serif"/>
          <w:sz w:val="26"/>
          <w:szCs w:val="26"/>
        </w:rPr>
        <w:t>знания в сфере информационно-коммуникационных технологий.</w:t>
      </w:r>
    </w:p>
    <w:p w:rsidR="00A96C13" w:rsidRPr="00284EB6" w:rsidRDefault="006E72B8" w:rsidP="00284EB6">
      <w:pPr>
        <w:tabs>
          <w:tab w:val="left" w:pos="0"/>
        </w:tabs>
        <w:ind w:firstLine="567"/>
        <w:jc w:val="both"/>
        <w:rPr>
          <w:rFonts w:ascii="PT Astra Serif" w:hAnsi="PT Astra Serif"/>
          <w:sz w:val="26"/>
          <w:szCs w:val="26"/>
        </w:rPr>
      </w:pPr>
      <w:r w:rsidRPr="00284EB6">
        <w:rPr>
          <w:rFonts w:ascii="PT Astra Serif" w:hAnsi="PT Astra Serif"/>
          <w:sz w:val="26"/>
          <w:szCs w:val="26"/>
        </w:rPr>
        <w:t>б) функциональные квалификационные требования к знаниям:</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Бюджетный кодекс Российской Федерации;</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Налоговый кодекс Российской Федерации;</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Федеральный закон от 25.02.1999 № 39-ФЗ «Об инвестиционной деятельности в Российской Федерации, осуществляемой в форме капитальных вложений»;</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Федеральный закон от 21.07.2005 № 115-ФЗ «О концессионных соглашениях»;</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Федеральный закон от 26.07.2006 № 135-ФЗ «О защите конкуренции»;</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Федеральный закон от 27.07.2006 № 152-ФЗ «О персональных данных»;</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Федеральный закон от 09.02.2009 № 8-ФЗ «Об обеспечении доступа к информации о деятельности государственных органов и органов местного самоуправления»;</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lastRenderedPageBreak/>
        <w:t>Федеральный закон от 28.06.2014 № 172-ФЗ «О стратегическом планировании в Российской Федерации»;</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 xml:space="preserve">Федеральный закон от 13.07.2015 № 224-ФЗ «О государственно-частном партнерстве, </w:t>
      </w:r>
      <w:proofErr w:type="spellStart"/>
      <w:r w:rsidRPr="00284EB6">
        <w:rPr>
          <w:rFonts w:ascii="PT Astra Serif" w:hAnsi="PT Astra Serif"/>
          <w:sz w:val="26"/>
          <w:szCs w:val="26"/>
        </w:rPr>
        <w:t>муниципально</w:t>
      </w:r>
      <w:proofErr w:type="spellEnd"/>
      <w:r w:rsidRPr="00284EB6">
        <w:rPr>
          <w:rFonts w:ascii="PT Astra Serif" w:hAnsi="PT Astra Serif"/>
          <w:sz w:val="26"/>
          <w:szCs w:val="26"/>
        </w:rPr>
        <w:t>-частном партнерстве в Российской Федерации и внесении изменений в отдельные законодательные акты Российской Федерации»;</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Закон Томской области от 18.03.2003 № 29-ОЗ «О государственной поддержке инвестиционной деятельности в Томской области»;</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Закон Томской области от 18.03.2003 № 30-ОЗ «О предоставлении дополнительных налоговых льгот организациям, осуществляющим инвестиционную деятельность на территории Томской области»;</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Закон Томской области от 11.10.2007 № 231-ОЗ «О бюджетном процессе в Томской области»;</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Закон Томской области от 12.03.2015 № 24-ОЗ «О стратегическом планировании в Томской области»;</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 xml:space="preserve">Закон Томской области от 06.09.2016 № 109-ОЗ «О реализации полномочий органов государственной власти Томской области, установленных Федеральным законом </w:t>
      </w:r>
      <w:r w:rsidR="001935AD" w:rsidRPr="00284EB6">
        <w:rPr>
          <w:rFonts w:ascii="PT Astra Serif" w:hAnsi="PT Astra Serif"/>
          <w:sz w:val="26"/>
          <w:szCs w:val="26"/>
        </w:rPr>
        <w:br/>
      </w:r>
      <w:r w:rsidRPr="00284EB6">
        <w:rPr>
          <w:rFonts w:ascii="PT Astra Serif" w:hAnsi="PT Astra Serif"/>
          <w:sz w:val="26"/>
          <w:szCs w:val="26"/>
        </w:rPr>
        <w:t>«О концессионных соглашениях»;</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постановление Законодательной Думы Томской области от 26.03.2015 № 2580 «Об утверждении Стратегии социально-экономического развития Томской области до 2030 года»;</w:t>
      </w:r>
    </w:p>
    <w:p w:rsidR="00284EB6" w:rsidRPr="00284EB6" w:rsidRDefault="00284EB6"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постановление Администрации Томской области от 09.11.2020 № 531а «Об утверждении Порядка определения объема и предоставления субсидии из областного бюджета некоммерческой организации «Фонд развития инвестиционной деятельности и проектного управления Томской области» в целях реализации мероприятий по созданию и развитию многофункционального студенческого городка в Томской области»;</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постановление Администрации Томской области от 02.06.2020 № 260а «Об утверждении Порядка предоставления субсидий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постановление Администрации Томской области от 26.08.2014 № 308а «О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 имеющих право на получение дополнительных налоговых льгот»;</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постановление Администрации Томской области от 16.09.2015 № 335а «Об утверждении Порядка рассмотрения документов, обосновывающих соответствие масштабного инвестиционного проекта критериям, установленным пунктом 3 части 1 статьи 9 Закона Томской области от 9 июля 2015 года № 100-ОЗ «О земельных отношениях в Томской области»;</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постановление Администрации Томской области от 29.06.2016 № 218а «Об утверждении Правил принятия решений о заключении от имени Томской области соглашений о государственно-частном партнерстве и концессионных соглашений на срок, превышающий срок действия утвержденных лимитов бюджетных обязательств»;</w:t>
      </w:r>
    </w:p>
    <w:p w:rsidR="00E62642" w:rsidRPr="00284EB6" w:rsidRDefault="00E62642" w:rsidP="00284EB6">
      <w:pPr>
        <w:tabs>
          <w:tab w:val="left" w:pos="142"/>
          <w:tab w:val="left" w:pos="1134"/>
        </w:tabs>
        <w:ind w:firstLine="567"/>
        <w:jc w:val="both"/>
        <w:rPr>
          <w:rFonts w:ascii="PT Astra Serif" w:hAnsi="PT Astra Serif"/>
          <w:sz w:val="26"/>
          <w:szCs w:val="26"/>
        </w:rPr>
      </w:pPr>
      <w:r w:rsidRPr="00284EB6">
        <w:rPr>
          <w:rFonts w:ascii="PT Astra Serif" w:hAnsi="PT Astra Serif"/>
          <w:sz w:val="26"/>
          <w:szCs w:val="26"/>
        </w:rPr>
        <w:t>распоряжение Губернатора Томской области от 04.06.2007 № 294-р «Об утверждении Порядка проведения экспертизы и методики оценки эффективности инвестиционных проектов»;</w:t>
      </w:r>
    </w:p>
    <w:p w:rsidR="00FD0561" w:rsidRPr="00284EB6" w:rsidRDefault="00E62642" w:rsidP="00284EB6">
      <w:pPr>
        <w:pStyle w:val="ConsNonformat"/>
        <w:widowControl/>
        <w:tabs>
          <w:tab w:val="left" w:pos="0"/>
        </w:tabs>
        <w:ind w:right="0" w:firstLine="567"/>
        <w:jc w:val="both"/>
        <w:rPr>
          <w:rFonts w:ascii="PT Astra Serif" w:hAnsi="PT Astra Serif"/>
          <w:sz w:val="26"/>
          <w:szCs w:val="26"/>
        </w:rPr>
      </w:pPr>
      <w:r w:rsidRPr="00284EB6">
        <w:rPr>
          <w:rFonts w:ascii="PT Astra Serif" w:hAnsi="PT Astra Serif"/>
          <w:sz w:val="26"/>
          <w:szCs w:val="26"/>
        </w:rPr>
        <w:t>постановление Главы Администрации (Губернатора) Томской области от 27.05.2003 № 120 «О Координационном совете по поддержке инвестиционной деятельности и предоставлению государственных гарантий»</w:t>
      </w:r>
      <w:r w:rsidR="00022DFE" w:rsidRPr="00284EB6">
        <w:rPr>
          <w:rFonts w:ascii="PT Astra Serif" w:hAnsi="PT Astra Serif"/>
          <w:sz w:val="26"/>
          <w:szCs w:val="26"/>
        </w:rPr>
        <w:t>.</w:t>
      </w:r>
    </w:p>
    <w:p w:rsidR="00FF75EC" w:rsidRPr="00284EB6" w:rsidRDefault="00022DFE" w:rsidP="00284EB6">
      <w:pPr>
        <w:pStyle w:val="af4"/>
        <w:ind w:firstLine="567"/>
        <w:jc w:val="both"/>
        <w:rPr>
          <w:rFonts w:ascii="PT Astra Serif" w:hAnsi="PT Astra Serif"/>
          <w:sz w:val="26"/>
          <w:szCs w:val="26"/>
        </w:rPr>
      </w:pPr>
      <w:r w:rsidRPr="00284EB6">
        <w:rPr>
          <w:rFonts w:ascii="PT Astra Serif" w:hAnsi="PT Astra Serif"/>
          <w:sz w:val="26"/>
          <w:szCs w:val="26"/>
        </w:rPr>
        <w:lastRenderedPageBreak/>
        <w:t>2</w:t>
      </w:r>
      <w:r w:rsidR="00A03391" w:rsidRPr="00284EB6">
        <w:rPr>
          <w:rFonts w:ascii="PT Astra Serif" w:hAnsi="PT Astra Serif"/>
          <w:sz w:val="26"/>
          <w:szCs w:val="26"/>
        </w:rPr>
        <w:t>) </w:t>
      </w:r>
      <w:r w:rsidR="00945B45" w:rsidRPr="00284EB6">
        <w:rPr>
          <w:rFonts w:ascii="PT Astra Serif" w:hAnsi="PT Astra Serif"/>
          <w:sz w:val="26"/>
          <w:szCs w:val="26"/>
        </w:rPr>
        <w:t>у</w:t>
      </w:r>
      <w:r w:rsidR="00FF75EC" w:rsidRPr="00284EB6">
        <w:rPr>
          <w:rFonts w:ascii="PT Astra Serif" w:hAnsi="PT Astra Serif"/>
          <w:sz w:val="26"/>
          <w:szCs w:val="26"/>
        </w:rPr>
        <w:t>мения:</w:t>
      </w:r>
    </w:p>
    <w:p w:rsidR="009A56FC" w:rsidRPr="00284EB6" w:rsidRDefault="00FF75EC" w:rsidP="00284EB6">
      <w:pPr>
        <w:ind w:firstLine="567"/>
        <w:jc w:val="both"/>
        <w:rPr>
          <w:rFonts w:ascii="PT Astra Serif" w:hAnsi="PT Astra Serif"/>
          <w:sz w:val="26"/>
          <w:szCs w:val="26"/>
        </w:rPr>
      </w:pPr>
      <w:r w:rsidRPr="00284EB6">
        <w:rPr>
          <w:rFonts w:ascii="PT Astra Serif" w:hAnsi="PT Astra Serif"/>
          <w:sz w:val="26"/>
          <w:szCs w:val="26"/>
        </w:rPr>
        <w:t>а) базовые квалификационные требования к умениям:</w:t>
      </w:r>
    </w:p>
    <w:p w:rsidR="008E3A1B" w:rsidRPr="00284EB6" w:rsidRDefault="008E3A1B" w:rsidP="00284EB6">
      <w:pPr>
        <w:ind w:firstLine="567"/>
        <w:jc w:val="both"/>
        <w:rPr>
          <w:rFonts w:ascii="PT Astra Serif" w:eastAsia="Arial" w:hAnsi="PT Astra Serif"/>
          <w:sz w:val="26"/>
          <w:szCs w:val="26"/>
        </w:rPr>
      </w:pPr>
      <w:r w:rsidRPr="00284EB6">
        <w:rPr>
          <w:rFonts w:ascii="PT Astra Serif" w:eastAsia="Arial" w:hAnsi="PT Astra Serif"/>
          <w:sz w:val="26"/>
          <w:szCs w:val="26"/>
        </w:rPr>
        <w:t>ориентация на достижение результата, работа в команде, способность к саморазвитию, способность к бесконфликтному деловому стилю общения, качественная подготовка документов, умение планировать деятельность и результат, сбор и анализ информации, убедительность коммуникации.</w:t>
      </w:r>
    </w:p>
    <w:p w:rsidR="00FF75EC" w:rsidRPr="00284EB6" w:rsidRDefault="00FF75EC" w:rsidP="00284EB6">
      <w:pPr>
        <w:ind w:firstLine="567"/>
        <w:jc w:val="both"/>
        <w:rPr>
          <w:rFonts w:ascii="PT Astra Serif" w:hAnsi="PT Astra Serif"/>
          <w:sz w:val="26"/>
          <w:szCs w:val="26"/>
        </w:rPr>
      </w:pPr>
      <w:r w:rsidRPr="00284EB6">
        <w:rPr>
          <w:rFonts w:ascii="PT Astra Serif" w:hAnsi="PT Astra Serif"/>
          <w:sz w:val="26"/>
          <w:szCs w:val="26"/>
        </w:rPr>
        <w:t>б) функциональные квалификационные требования к умениям:</w:t>
      </w:r>
    </w:p>
    <w:p w:rsidR="00FF75EC" w:rsidRPr="00284EB6" w:rsidRDefault="001C1032" w:rsidP="00284EB6">
      <w:pPr>
        <w:pStyle w:val="af4"/>
        <w:ind w:firstLine="567"/>
        <w:jc w:val="both"/>
        <w:rPr>
          <w:rFonts w:ascii="PT Astra Serif" w:hAnsi="PT Astra Serif"/>
          <w:sz w:val="26"/>
          <w:szCs w:val="26"/>
        </w:rPr>
      </w:pPr>
      <w:r w:rsidRPr="00284EB6">
        <w:rPr>
          <w:rFonts w:ascii="PT Astra Serif" w:hAnsi="PT Astra Serif"/>
          <w:sz w:val="26"/>
          <w:szCs w:val="26"/>
        </w:rPr>
        <w:t xml:space="preserve">навыки анализа финансово-хозяйственной деятельности организации, осуществления контрольной деятельности, навыки разработки и экспертизы бизнес-планов, навыки разработки нормативных правовых актов, навыки управления проектами, включая процессы инициации, планирования, организации исполнения, контроля и завершения проекта, </w:t>
      </w:r>
      <w:r w:rsidR="006514CF" w:rsidRPr="00284EB6">
        <w:rPr>
          <w:rFonts w:ascii="PT Astra Serif" w:hAnsi="PT Astra Serif"/>
          <w:sz w:val="26"/>
          <w:szCs w:val="26"/>
        </w:rPr>
        <w:t>навыки разработки документо</w:t>
      </w:r>
      <w:r w:rsidR="00945B45" w:rsidRPr="00284EB6">
        <w:rPr>
          <w:rFonts w:ascii="PT Astra Serif" w:hAnsi="PT Astra Serif"/>
          <w:sz w:val="26"/>
          <w:szCs w:val="26"/>
        </w:rPr>
        <w:t xml:space="preserve">в стратегического планирования, </w:t>
      </w:r>
      <w:r w:rsidR="006514CF" w:rsidRPr="00284EB6">
        <w:rPr>
          <w:rFonts w:ascii="PT Astra Serif" w:hAnsi="PT Astra Serif"/>
          <w:sz w:val="26"/>
          <w:szCs w:val="26"/>
        </w:rPr>
        <w:t>навыки подготовки технических заданий, «дорожных карт», организации деятельности совещательных ор</w:t>
      </w:r>
      <w:r w:rsidR="00945B45" w:rsidRPr="00284EB6">
        <w:rPr>
          <w:rFonts w:ascii="PT Astra Serif" w:hAnsi="PT Astra Serif"/>
          <w:sz w:val="26"/>
          <w:szCs w:val="26"/>
        </w:rPr>
        <w:t xml:space="preserve">ганов, </w:t>
      </w:r>
      <w:r w:rsidR="006514CF" w:rsidRPr="00284EB6">
        <w:rPr>
          <w:rFonts w:ascii="PT Astra Serif" w:hAnsi="PT Astra Serif"/>
          <w:sz w:val="26"/>
          <w:szCs w:val="26"/>
        </w:rPr>
        <w:t xml:space="preserve">навыки подготовки аналитических материалов, </w:t>
      </w:r>
      <w:r w:rsidR="00945B45" w:rsidRPr="00284EB6">
        <w:rPr>
          <w:rFonts w:ascii="PT Astra Serif" w:hAnsi="PT Astra Serif"/>
          <w:sz w:val="26"/>
          <w:szCs w:val="26"/>
        </w:rPr>
        <w:t xml:space="preserve">обобщения имеющейся информации, </w:t>
      </w:r>
      <w:r w:rsidR="006514CF" w:rsidRPr="00284EB6">
        <w:rPr>
          <w:rFonts w:ascii="PT Astra Serif" w:hAnsi="PT Astra Serif"/>
          <w:sz w:val="26"/>
          <w:szCs w:val="26"/>
        </w:rPr>
        <w:t>навыки ведения пе</w:t>
      </w:r>
      <w:r w:rsidR="00945B45" w:rsidRPr="00284EB6">
        <w:rPr>
          <w:rFonts w:ascii="PT Astra Serif" w:hAnsi="PT Astra Serif"/>
          <w:sz w:val="26"/>
          <w:szCs w:val="26"/>
        </w:rPr>
        <w:t>реговоров по спорным ситуациям,</w:t>
      </w:r>
      <w:r w:rsidR="00F53E2D" w:rsidRPr="00284EB6">
        <w:rPr>
          <w:rFonts w:ascii="PT Astra Serif" w:hAnsi="PT Astra Serif"/>
          <w:sz w:val="26"/>
          <w:szCs w:val="26"/>
        </w:rPr>
        <w:t xml:space="preserve"> </w:t>
      </w:r>
      <w:r w:rsidR="006514CF" w:rsidRPr="00284EB6">
        <w:rPr>
          <w:rFonts w:ascii="PT Astra Serif" w:hAnsi="PT Astra Serif"/>
          <w:sz w:val="26"/>
          <w:szCs w:val="26"/>
        </w:rPr>
        <w:t>опыт подготовки ответов на обращения хозяйствующих субъектов в сфере деятельности</w:t>
      </w:r>
      <w:r w:rsidR="00FB41FA" w:rsidRPr="00284EB6">
        <w:rPr>
          <w:rFonts w:ascii="PT Astra Serif" w:hAnsi="PT Astra Serif"/>
          <w:sz w:val="26"/>
          <w:szCs w:val="26"/>
        </w:rPr>
        <w:t xml:space="preserve"> </w:t>
      </w:r>
      <w:r w:rsidR="00F53E2D" w:rsidRPr="00284EB6">
        <w:rPr>
          <w:rFonts w:ascii="PT Astra Serif" w:hAnsi="PT Astra Serif"/>
          <w:sz w:val="26"/>
          <w:szCs w:val="26"/>
        </w:rPr>
        <w:t xml:space="preserve">Комитета и </w:t>
      </w:r>
      <w:r w:rsidR="00FB41FA" w:rsidRPr="00284EB6">
        <w:rPr>
          <w:rFonts w:ascii="PT Astra Serif" w:hAnsi="PT Astra Serif"/>
          <w:sz w:val="26"/>
          <w:szCs w:val="26"/>
        </w:rPr>
        <w:t>Департамента</w:t>
      </w:r>
      <w:r w:rsidR="00945B45" w:rsidRPr="00284EB6">
        <w:rPr>
          <w:rFonts w:ascii="PT Astra Serif" w:hAnsi="PT Astra Serif"/>
          <w:sz w:val="26"/>
          <w:szCs w:val="26"/>
        </w:rPr>
        <w:t xml:space="preserve">, </w:t>
      </w:r>
      <w:r w:rsidR="00141164" w:rsidRPr="00284EB6">
        <w:rPr>
          <w:rFonts w:ascii="PT Astra Serif" w:hAnsi="PT Astra Serif"/>
          <w:sz w:val="26"/>
          <w:szCs w:val="26"/>
        </w:rPr>
        <w:t xml:space="preserve">навыки работы с </w:t>
      </w:r>
      <w:r w:rsidR="00E01CBB" w:rsidRPr="00284EB6">
        <w:rPr>
          <w:rFonts w:ascii="PT Astra Serif" w:hAnsi="PT Astra Serif"/>
          <w:sz w:val="26"/>
          <w:szCs w:val="26"/>
        </w:rPr>
        <w:t>Интернет-ресурсами</w:t>
      </w:r>
      <w:r w:rsidR="006514CF" w:rsidRPr="00284EB6">
        <w:rPr>
          <w:rFonts w:ascii="PT Astra Serif" w:hAnsi="PT Astra Serif"/>
          <w:sz w:val="26"/>
          <w:szCs w:val="26"/>
        </w:rPr>
        <w:t>, правовыми базами.</w:t>
      </w:r>
    </w:p>
    <w:p w:rsidR="00FB41FA" w:rsidRPr="00284EB6" w:rsidRDefault="00FB41FA" w:rsidP="00284EB6">
      <w:pPr>
        <w:ind w:firstLine="540"/>
        <w:jc w:val="both"/>
        <w:rPr>
          <w:rFonts w:ascii="PT Astra Serif" w:hAnsi="PT Astra Serif"/>
          <w:sz w:val="26"/>
          <w:szCs w:val="26"/>
        </w:rPr>
      </w:pPr>
    </w:p>
    <w:p w:rsidR="006514CF" w:rsidRPr="00284EB6" w:rsidRDefault="00A03391" w:rsidP="00284EB6">
      <w:pPr>
        <w:autoSpaceDE w:val="0"/>
        <w:autoSpaceDN w:val="0"/>
        <w:adjustRightInd w:val="0"/>
        <w:jc w:val="center"/>
        <w:rPr>
          <w:rFonts w:ascii="PT Astra Serif" w:hAnsi="PT Astra Serif"/>
          <w:sz w:val="26"/>
          <w:szCs w:val="26"/>
          <w:lang w:eastAsia="ru-RU"/>
        </w:rPr>
      </w:pPr>
      <w:r w:rsidRPr="00284EB6">
        <w:rPr>
          <w:rFonts w:ascii="PT Astra Serif" w:hAnsi="PT Astra Serif"/>
          <w:sz w:val="26"/>
          <w:szCs w:val="26"/>
          <w:lang w:eastAsia="ru-RU"/>
        </w:rPr>
        <w:t>3. </w:t>
      </w:r>
      <w:r w:rsidR="006514CF" w:rsidRPr="00284EB6">
        <w:rPr>
          <w:rFonts w:ascii="PT Astra Serif" w:hAnsi="PT Astra Serif"/>
          <w:sz w:val="26"/>
          <w:szCs w:val="26"/>
          <w:lang w:eastAsia="ru-RU"/>
        </w:rPr>
        <w:t>Должностные обязанности и права государственного гражданского служащего</w:t>
      </w:r>
    </w:p>
    <w:p w:rsidR="001348A8" w:rsidRPr="00284EB6" w:rsidRDefault="00F11BF2" w:rsidP="00284EB6">
      <w:pPr>
        <w:autoSpaceDE w:val="0"/>
        <w:autoSpaceDN w:val="0"/>
        <w:adjustRightInd w:val="0"/>
        <w:ind w:firstLine="567"/>
        <w:jc w:val="both"/>
        <w:rPr>
          <w:rFonts w:ascii="PT Astra Serif" w:hAnsi="PT Astra Serif"/>
          <w:sz w:val="26"/>
          <w:szCs w:val="26"/>
          <w:lang w:eastAsia="ru-RU"/>
        </w:rPr>
      </w:pPr>
      <w:r w:rsidRPr="00284EB6">
        <w:rPr>
          <w:rFonts w:ascii="PT Astra Serif" w:hAnsi="PT Astra Serif"/>
          <w:sz w:val="26"/>
          <w:szCs w:val="26"/>
          <w:lang w:eastAsia="ru-RU"/>
        </w:rPr>
        <w:t>3.1.</w:t>
      </w:r>
      <w:r w:rsidR="0074630A" w:rsidRPr="00284EB6">
        <w:rPr>
          <w:rFonts w:ascii="PT Astra Serif" w:hAnsi="PT Astra Serif"/>
          <w:sz w:val="26"/>
          <w:szCs w:val="26"/>
          <w:lang w:eastAsia="ru-RU"/>
        </w:rPr>
        <w:t> </w:t>
      </w:r>
      <w:r w:rsidR="006514CF" w:rsidRPr="00284EB6">
        <w:rPr>
          <w:rFonts w:ascii="PT Astra Serif" w:hAnsi="PT Astra Serif"/>
          <w:sz w:val="26"/>
          <w:szCs w:val="26"/>
          <w:lang w:eastAsia="ru-RU"/>
        </w:rPr>
        <w:t>Должностные</w:t>
      </w:r>
      <w:r w:rsidR="00231C72"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обязанности,</w:t>
      </w:r>
      <w:r w:rsidR="00231C72"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права,</w:t>
      </w:r>
      <w:r w:rsidR="00231C72"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показатели результативности</w:t>
      </w:r>
      <w:r w:rsidR="00231C72"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и</w:t>
      </w:r>
      <w:r w:rsidR="00DF4CC5"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эффективности</w:t>
      </w:r>
      <w:r w:rsidR="00231C72"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профессиональной</w:t>
      </w:r>
      <w:r w:rsidR="00231C72"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служебной</w:t>
      </w:r>
      <w:r w:rsidR="00231C72"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деятельности</w:t>
      </w:r>
      <w:r w:rsidR="00231C72"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государственного</w:t>
      </w:r>
      <w:r w:rsidR="00DF4CC5"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гражданского</w:t>
      </w:r>
      <w:r w:rsidR="00231C72"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служащего,</w:t>
      </w:r>
      <w:r w:rsidR="00231C72"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в</w:t>
      </w:r>
      <w:r w:rsidR="00231C72"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том</w:t>
      </w:r>
      <w:r w:rsidR="00231C72"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числе при подготовке проектов нормативных</w:t>
      </w:r>
      <w:r w:rsidR="00DF4CC5" w:rsidRPr="00284EB6">
        <w:rPr>
          <w:rFonts w:ascii="PT Astra Serif" w:hAnsi="PT Astra Serif"/>
          <w:sz w:val="26"/>
          <w:szCs w:val="26"/>
          <w:lang w:eastAsia="ru-RU"/>
        </w:rPr>
        <w:t xml:space="preserve"> </w:t>
      </w:r>
      <w:r w:rsidR="006514CF" w:rsidRPr="00284EB6">
        <w:rPr>
          <w:rFonts w:ascii="PT Astra Serif" w:hAnsi="PT Astra Serif"/>
          <w:sz w:val="26"/>
          <w:szCs w:val="26"/>
          <w:lang w:eastAsia="ru-RU"/>
        </w:rPr>
        <w:t>правовых актов и проектов управленческих или иных решений:</w:t>
      </w:r>
    </w:p>
    <w:p w:rsidR="006514CF" w:rsidRPr="00284EB6" w:rsidRDefault="006514CF" w:rsidP="00284EB6">
      <w:pPr>
        <w:autoSpaceDE w:val="0"/>
        <w:autoSpaceDN w:val="0"/>
        <w:adjustRightInd w:val="0"/>
        <w:ind w:firstLine="567"/>
        <w:jc w:val="both"/>
        <w:rPr>
          <w:rFonts w:ascii="PT Astra Serif" w:hAnsi="PT Astra Serif"/>
          <w:sz w:val="26"/>
          <w:szCs w:val="26"/>
          <w:lang w:eastAsia="ru-RU"/>
        </w:rPr>
      </w:pPr>
      <w:r w:rsidRPr="00284EB6">
        <w:rPr>
          <w:rFonts w:ascii="PT Astra Serif" w:hAnsi="PT Astra Serif"/>
          <w:sz w:val="26"/>
          <w:szCs w:val="26"/>
          <w:lang w:eastAsia="ru-RU"/>
        </w:rPr>
        <w:t>Должностные обязанности:</w:t>
      </w:r>
    </w:p>
    <w:p w:rsidR="00B70F9E" w:rsidRPr="00284EB6" w:rsidRDefault="0094075D" w:rsidP="00284EB6">
      <w:pPr>
        <w:ind w:firstLine="540"/>
        <w:jc w:val="both"/>
        <w:rPr>
          <w:rFonts w:ascii="PT Astra Serif" w:hAnsi="PT Astra Serif"/>
          <w:sz w:val="26"/>
          <w:szCs w:val="26"/>
        </w:rPr>
      </w:pPr>
      <w:r w:rsidRPr="00284EB6">
        <w:rPr>
          <w:rFonts w:ascii="PT Astra Serif" w:hAnsi="PT Astra Serif"/>
          <w:sz w:val="26"/>
          <w:szCs w:val="26"/>
        </w:rPr>
        <w:t>1.</w:t>
      </w:r>
      <w:r w:rsidR="006D4FA8" w:rsidRPr="00284EB6">
        <w:rPr>
          <w:rFonts w:ascii="PT Astra Serif" w:hAnsi="PT Astra Serif"/>
          <w:sz w:val="26"/>
          <w:szCs w:val="26"/>
        </w:rPr>
        <w:t> </w:t>
      </w:r>
      <w:r w:rsidRPr="00284EB6">
        <w:rPr>
          <w:rFonts w:ascii="PT Astra Serif" w:hAnsi="PT Astra Serif"/>
          <w:sz w:val="26"/>
          <w:szCs w:val="26"/>
        </w:rPr>
        <w:t>С</w:t>
      </w:r>
      <w:r w:rsidR="00B70F9E" w:rsidRPr="00284EB6">
        <w:rPr>
          <w:rFonts w:ascii="PT Astra Serif" w:hAnsi="PT Astra Serif"/>
          <w:sz w:val="26"/>
          <w:szCs w:val="26"/>
        </w:rPr>
        <w:t>облюдать Конституцию Российской Федерации, федеральные конституционные законы, федеральные законы, Устав (Основной Закон) Томской области, законы Томской области, иные нормативные правовые акты Российской Федерации и Томской области по вопросам деятельности Комитета и Департамента;</w:t>
      </w:r>
    </w:p>
    <w:p w:rsidR="0094075D" w:rsidRPr="00284EB6" w:rsidRDefault="0094075D" w:rsidP="00284EB6">
      <w:pPr>
        <w:ind w:firstLine="540"/>
        <w:jc w:val="both"/>
        <w:rPr>
          <w:rFonts w:ascii="PT Astra Serif" w:hAnsi="PT Astra Serif"/>
          <w:sz w:val="26"/>
          <w:szCs w:val="26"/>
        </w:rPr>
      </w:pPr>
      <w:r w:rsidRPr="00284EB6">
        <w:rPr>
          <w:rFonts w:ascii="PT Astra Serif" w:hAnsi="PT Astra Serif"/>
          <w:sz w:val="26"/>
          <w:szCs w:val="26"/>
        </w:rPr>
        <w:t>2.</w:t>
      </w:r>
      <w:r w:rsidR="001C1032" w:rsidRPr="00284EB6">
        <w:rPr>
          <w:rFonts w:ascii="PT Astra Serif" w:hAnsi="PT Astra Serif"/>
          <w:sz w:val="26"/>
          <w:szCs w:val="26"/>
        </w:rPr>
        <w:t> </w:t>
      </w:r>
      <w:r w:rsidR="008E3A1B" w:rsidRPr="00284EB6">
        <w:rPr>
          <w:rFonts w:ascii="PT Astra Serif" w:hAnsi="PT Astra Serif"/>
          <w:sz w:val="26"/>
          <w:szCs w:val="26"/>
        </w:rPr>
        <w:t>Исполнять следующие функции</w:t>
      </w:r>
      <w:r w:rsidRPr="00284EB6">
        <w:rPr>
          <w:rFonts w:ascii="PT Astra Serif" w:hAnsi="PT Astra Serif"/>
          <w:sz w:val="26"/>
          <w:szCs w:val="26"/>
        </w:rPr>
        <w:t>:</w:t>
      </w: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1) разработка аналитических материалов (обобщение имеющейся информации) о реализации на территории Томской области:</w:t>
      </w: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а) правовых актов, касающихся сферы деятельности Комитета;</w:t>
      </w: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б) инвестиционных проектов, в том числе получающих государственную поддержку;</w:t>
      </w: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3) разработка проектов правовых актов, в том числе нормативных, и предложений в них в сфере деятельности Комитета;</w:t>
      </w: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4) разработка проектов соглашений, договоров, контрактов, протоколов о сотрудничестве и т.п. с органами государственной власти, органами местного самоуправления, хозяйствующими субъектами и иными субъектами в сфере деятельности Комитета;</w:t>
      </w: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5) проведение экспертизы инвестиционных проектов, претендующих на получение государственной поддержки;</w:t>
      </w: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6) ведение Реестра инвестиционных проектов Томской области и актуализация информации, находящейся в них;</w:t>
      </w: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7) предоставление государственной поддержки инвестиционной деятельности в установленном порядке;</w:t>
      </w: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8) организационно-техническое обеспечение заседаний Координационного совета по поддержке инвестиционной деятельности и предоставлению государственных гарантий и рабочих комиссий;</w:t>
      </w: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lastRenderedPageBreak/>
        <w:t>9) контроль реализации инвестиционных проектов и выполнения инвестиционных соглашений субъектами инвестиционной деятельности с целью решения вопроса о возможности продолжения их государственной поддержки, в том числе осуществление проверок соблюдения условий, целей и порядка предоставления субсидий субъектами инвестиционной деятельности в случаях и порядке, предусмотренных бюджетным законодательством;</w:t>
      </w: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10) проведение презентационных мероприятий, совещаний, конференций, встреч, выставок, форумов, конкурсов в сфере деятельности Комитета;</w:t>
      </w: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11) исполнение поручений Губернатора Томской области, заместителя Губернатора Томской области, курирующего Департамент, начальника Департамента, замес</w:t>
      </w:r>
      <w:r w:rsidR="00E62642" w:rsidRPr="00284EB6">
        <w:rPr>
          <w:rFonts w:ascii="PT Astra Serif" w:hAnsi="PT Astra Serif"/>
          <w:sz w:val="26"/>
          <w:szCs w:val="26"/>
        </w:rPr>
        <w:t xml:space="preserve">тителя начальника Департамента - </w:t>
      </w:r>
      <w:r w:rsidRPr="00284EB6">
        <w:rPr>
          <w:rFonts w:ascii="PT Astra Serif" w:hAnsi="PT Astra Serif"/>
          <w:sz w:val="26"/>
          <w:szCs w:val="26"/>
        </w:rPr>
        <w:t>председателя Комитета, заместителя председателя Комитета.</w:t>
      </w:r>
    </w:p>
    <w:p w:rsidR="00284EB6" w:rsidRPr="00284EB6" w:rsidRDefault="00284EB6" w:rsidP="00284EB6">
      <w:pPr>
        <w:ind w:firstLine="567"/>
        <w:jc w:val="both"/>
        <w:rPr>
          <w:rFonts w:ascii="PT Astra Serif" w:hAnsi="PT Astra Serif"/>
          <w:sz w:val="26"/>
          <w:szCs w:val="26"/>
        </w:rPr>
      </w:pPr>
      <w:r w:rsidRPr="00284EB6">
        <w:rPr>
          <w:rFonts w:ascii="PT Astra Serif" w:hAnsi="PT Astra Serif"/>
          <w:sz w:val="26"/>
          <w:szCs w:val="26"/>
        </w:rPr>
        <w:t>При выполнении своих обязанностей осуществлять обработку персональных данных либо доступ к персональным данным, проведение мероприятий по обезличиванию обработанных персональных данных.</w:t>
      </w:r>
    </w:p>
    <w:p w:rsidR="00284EB6" w:rsidRPr="00284EB6" w:rsidRDefault="00284EB6" w:rsidP="00284EB6">
      <w:pPr>
        <w:ind w:firstLine="567"/>
        <w:jc w:val="both"/>
        <w:rPr>
          <w:rFonts w:ascii="PT Astra Serif" w:hAnsi="PT Astra Serif"/>
          <w:sz w:val="26"/>
          <w:szCs w:val="26"/>
        </w:rPr>
      </w:pPr>
      <w:r w:rsidRPr="00284EB6">
        <w:rPr>
          <w:rFonts w:ascii="PT Astra Serif" w:hAnsi="PT Astra Serif"/>
          <w:sz w:val="26"/>
          <w:szCs w:val="26"/>
        </w:rPr>
        <w:t>При обработке персональных данных консультанту-главному бухгалтеру запрещается:</w:t>
      </w:r>
    </w:p>
    <w:p w:rsidR="00284EB6" w:rsidRPr="00284EB6" w:rsidRDefault="00284EB6" w:rsidP="00284EB6">
      <w:pPr>
        <w:ind w:firstLine="567"/>
        <w:jc w:val="both"/>
        <w:rPr>
          <w:rFonts w:ascii="PT Astra Serif" w:hAnsi="PT Astra Serif"/>
          <w:sz w:val="26"/>
          <w:szCs w:val="26"/>
        </w:rPr>
      </w:pPr>
      <w:r w:rsidRPr="00284EB6">
        <w:rPr>
          <w:rFonts w:ascii="PT Astra Serif" w:hAnsi="PT Astra Serif"/>
          <w:sz w:val="26"/>
          <w:szCs w:val="26"/>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и выступлениях;</w:t>
      </w:r>
    </w:p>
    <w:p w:rsidR="00284EB6" w:rsidRPr="00284EB6" w:rsidRDefault="00284EB6" w:rsidP="00284EB6">
      <w:pPr>
        <w:ind w:firstLine="567"/>
        <w:jc w:val="both"/>
        <w:rPr>
          <w:rFonts w:ascii="PT Astra Serif" w:hAnsi="PT Astra Serif"/>
          <w:sz w:val="26"/>
          <w:szCs w:val="26"/>
        </w:rPr>
      </w:pPr>
      <w:r w:rsidRPr="00284EB6">
        <w:rPr>
          <w:rFonts w:ascii="PT Astra Serif" w:hAnsi="PT Astra Serif"/>
          <w:sz w:val="26"/>
          <w:szCs w:val="26"/>
        </w:rPr>
        <w:t>передавать персональные данные по незащищенным каналам связи (телетайп, факсимильная связь, электронная почта и т.п.) без использования сертифицированных средств криптографической защиты информации;</w:t>
      </w:r>
    </w:p>
    <w:p w:rsidR="00284EB6" w:rsidRPr="00284EB6" w:rsidRDefault="00284EB6" w:rsidP="00284EB6">
      <w:pPr>
        <w:ind w:firstLine="567"/>
        <w:jc w:val="both"/>
        <w:rPr>
          <w:rFonts w:ascii="PT Astra Serif" w:hAnsi="PT Astra Serif"/>
          <w:sz w:val="26"/>
          <w:szCs w:val="26"/>
        </w:rPr>
      </w:pPr>
      <w:r w:rsidRPr="00284EB6">
        <w:rPr>
          <w:rFonts w:ascii="PT Astra Serif" w:hAnsi="PT Astra Serif"/>
          <w:sz w:val="26"/>
          <w:szCs w:val="26"/>
        </w:rPr>
        <w:t>снимать копии с документов и других носителей информации, содержащих персональные данные, или производить выписки из них, а равно использовать различные технические средства (видео- и звукозаписывающую аппаратуру) для фиксации сведений, содержащих персональные данные, без разрешения начальника Департамента;</w:t>
      </w:r>
    </w:p>
    <w:p w:rsidR="00284EB6" w:rsidRPr="00284EB6" w:rsidRDefault="00284EB6" w:rsidP="00284EB6">
      <w:pPr>
        <w:ind w:firstLine="567"/>
        <w:jc w:val="both"/>
        <w:rPr>
          <w:rFonts w:ascii="PT Astra Serif" w:hAnsi="PT Astra Serif"/>
          <w:sz w:val="26"/>
          <w:szCs w:val="26"/>
        </w:rPr>
      </w:pPr>
      <w:r w:rsidRPr="00284EB6">
        <w:rPr>
          <w:rFonts w:ascii="PT Astra Serif" w:hAnsi="PT Astra Serif"/>
          <w:sz w:val="26"/>
          <w:szCs w:val="26"/>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помещений Департамента, без разрешения начальника Департамента.</w:t>
      </w:r>
    </w:p>
    <w:p w:rsidR="00284EB6" w:rsidRPr="00284EB6" w:rsidRDefault="00284EB6" w:rsidP="00284EB6">
      <w:pPr>
        <w:ind w:firstLine="540"/>
        <w:jc w:val="both"/>
        <w:rPr>
          <w:rFonts w:ascii="PT Astra Serif" w:hAnsi="PT Astra Serif"/>
          <w:sz w:val="26"/>
          <w:szCs w:val="26"/>
        </w:rPr>
      </w:pP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 xml:space="preserve">3. По поручению </w:t>
      </w:r>
      <w:r w:rsidR="001935AD" w:rsidRPr="00284EB6">
        <w:rPr>
          <w:rFonts w:ascii="PT Astra Serif" w:hAnsi="PT Astra Serif"/>
          <w:sz w:val="26"/>
          <w:szCs w:val="26"/>
        </w:rPr>
        <w:t xml:space="preserve">начальника Департамента, </w:t>
      </w:r>
      <w:r w:rsidR="00E62642" w:rsidRPr="00284EB6">
        <w:rPr>
          <w:rFonts w:ascii="PT Astra Serif" w:hAnsi="PT Astra Serif"/>
          <w:sz w:val="26"/>
          <w:szCs w:val="26"/>
        </w:rPr>
        <w:t xml:space="preserve">заместителя начальника Департамента - </w:t>
      </w:r>
      <w:r w:rsidRPr="00284EB6">
        <w:rPr>
          <w:rFonts w:ascii="PT Astra Serif" w:hAnsi="PT Astra Serif"/>
          <w:sz w:val="26"/>
          <w:szCs w:val="26"/>
        </w:rPr>
        <w:t>председателя Комитета, заместителя председателя Комитета готовить ответы на обращения граждан, органов и организаций по вопросам государственной поддержки и иным вопросам, входящим в компетенцию Комитета, вести личный прием граждан и организаций по вопросам, входящим в компетенцию Комитета.</w:t>
      </w:r>
    </w:p>
    <w:p w:rsidR="001C1032"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4. Готовить информацию по вопросам сферы деятельности Комитета для размещения в средствах массовой информации, информационно-телекоммуникационной сети общего пользования.</w:t>
      </w:r>
    </w:p>
    <w:p w:rsidR="00B70F9E" w:rsidRPr="00284EB6" w:rsidRDefault="001C1032" w:rsidP="00284EB6">
      <w:pPr>
        <w:ind w:firstLine="540"/>
        <w:jc w:val="both"/>
        <w:rPr>
          <w:rFonts w:ascii="PT Astra Serif" w:hAnsi="PT Astra Serif"/>
          <w:sz w:val="26"/>
          <w:szCs w:val="26"/>
        </w:rPr>
      </w:pPr>
      <w:r w:rsidRPr="00284EB6">
        <w:rPr>
          <w:rFonts w:ascii="PT Astra Serif" w:hAnsi="PT Astra Serif"/>
          <w:sz w:val="26"/>
          <w:szCs w:val="26"/>
        </w:rPr>
        <w:t>5. Исполнять иные обязанности в соответствии с действующим законодательством Российской Федерации и Томской области, а также по мере необходимости исполнять иные поручения начальника Департамента, замес</w:t>
      </w:r>
      <w:r w:rsidR="00E62642" w:rsidRPr="00284EB6">
        <w:rPr>
          <w:rFonts w:ascii="PT Astra Serif" w:hAnsi="PT Astra Serif"/>
          <w:sz w:val="26"/>
          <w:szCs w:val="26"/>
        </w:rPr>
        <w:t xml:space="preserve">тителя начальника Департамента - </w:t>
      </w:r>
      <w:r w:rsidRPr="00284EB6">
        <w:rPr>
          <w:rFonts w:ascii="PT Astra Serif" w:hAnsi="PT Astra Serif"/>
          <w:sz w:val="26"/>
          <w:szCs w:val="26"/>
        </w:rPr>
        <w:t>председателя Комитета, заместителя председателя Комитета, в том числе по итогам аппаратных совещаний и иных мероприятий с их участием.</w:t>
      </w:r>
    </w:p>
    <w:p w:rsidR="000C668C" w:rsidRPr="00284EB6" w:rsidRDefault="000C668C" w:rsidP="00284EB6">
      <w:pPr>
        <w:ind w:firstLine="540"/>
        <w:jc w:val="both"/>
        <w:rPr>
          <w:rFonts w:ascii="PT Astra Serif" w:hAnsi="PT Astra Serif"/>
          <w:sz w:val="26"/>
          <w:szCs w:val="26"/>
        </w:rPr>
      </w:pPr>
      <w:r w:rsidRPr="00284EB6">
        <w:rPr>
          <w:rFonts w:ascii="PT Astra Serif" w:hAnsi="PT Astra Serif"/>
          <w:sz w:val="26"/>
          <w:szCs w:val="26"/>
        </w:rPr>
        <w:t>Права:</w:t>
      </w:r>
    </w:p>
    <w:p w:rsidR="000C668C" w:rsidRPr="00284EB6" w:rsidRDefault="000C668C" w:rsidP="00284EB6">
      <w:pPr>
        <w:ind w:firstLine="540"/>
        <w:jc w:val="both"/>
        <w:rPr>
          <w:rFonts w:ascii="PT Astra Serif" w:hAnsi="PT Astra Serif"/>
          <w:sz w:val="26"/>
          <w:szCs w:val="26"/>
        </w:rPr>
      </w:pPr>
      <w:r w:rsidRPr="00284EB6">
        <w:rPr>
          <w:rFonts w:ascii="PT Astra Serif" w:hAnsi="PT Astra Serif"/>
          <w:sz w:val="26"/>
          <w:szCs w:val="26"/>
        </w:rPr>
        <w:t>1) осуществлять взаимодействие со структурными подразделениями Департамента, структурными подразделениями Администрации Томской области и иных исполнительных органов государственной власти Томской области, органами местного самоуправления, организациями, а также их должностными лицами по исполнению возложенных на консультанта Комитета функций;</w:t>
      </w:r>
    </w:p>
    <w:p w:rsidR="000C668C" w:rsidRPr="00284EB6" w:rsidRDefault="000C668C" w:rsidP="00284EB6">
      <w:pPr>
        <w:ind w:firstLine="540"/>
        <w:jc w:val="both"/>
        <w:rPr>
          <w:rFonts w:ascii="PT Astra Serif" w:hAnsi="PT Astra Serif"/>
          <w:sz w:val="26"/>
          <w:szCs w:val="26"/>
        </w:rPr>
      </w:pPr>
      <w:r w:rsidRPr="00284EB6">
        <w:rPr>
          <w:rFonts w:ascii="PT Astra Serif" w:hAnsi="PT Astra Serif"/>
          <w:sz w:val="26"/>
          <w:szCs w:val="26"/>
        </w:rPr>
        <w:lastRenderedPageBreak/>
        <w:t>2) знакомиться с правовыми актами Российской Федерации и Томской области;</w:t>
      </w:r>
    </w:p>
    <w:p w:rsidR="000C668C" w:rsidRPr="00284EB6" w:rsidRDefault="000C668C" w:rsidP="00284EB6">
      <w:pPr>
        <w:ind w:firstLine="540"/>
        <w:jc w:val="both"/>
        <w:rPr>
          <w:rFonts w:ascii="PT Astra Serif" w:hAnsi="PT Astra Serif"/>
          <w:sz w:val="26"/>
          <w:szCs w:val="26"/>
        </w:rPr>
      </w:pPr>
      <w:r w:rsidRPr="00284EB6">
        <w:rPr>
          <w:rFonts w:ascii="PT Astra Serif" w:hAnsi="PT Astra Serif"/>
          <w:sz w:val="26"/>
          <w:szCs w:val="26"/>
        </w:rPr>
        <w:t>3) запрашивать и получать в установленном порядке необходимые материалы и информацию от органов государственной власти, органов местного самоуправления, организаций, а также их должностных лиц полную информацию и материалы, необходимые для исполнения возложенных обязанностей;</w:t>
      </w:r>
    </w:p>
    <w:p w:rsidR="000C668C" w:rsidRPr="00284EB6" w:rsidRDefault="000C668C" w:rsidP="00284EB6">
      <w:pPr>
        <w:ind w:firstLine="540"/>
        <w:jc w:val="both"/>
        <w:rPr>
          <w:rFonts w:ascii="PT Astra Serif" w:hAnsi="PT Astra Serif"/>
          <w:sz w:val="26"/>
          <w:szCs w:val="26"/>
        </w:rPr>
      </w:pPr>
      <w:r w:rsidRPr="00284EB6">
        <w:rPr>
          <w:rFonts w:ascii="PT Astra Serif" w:hAnsi="PT Astra Serif"/>
          <w:sz w:val="26"/>
          <w:szCs w:val="26"/>
        </w:rPr>
        <w:t>4) привлекать в установленном порядке для проработки вопросов, отнесенных к сфере деятельности Департамента, специалистов;</w:t>
      </w:r>
    </w:p>
    <w:p w:rsidR="000C668C" w:rsidRPr="00284EB6" w:rsidRDefault="000C668C" w:rsidP="00284EB6">
      <w:pPr>
        <w:ind w:firstLine="540"/>
        <w:jc w:val="both"/>
        <w:rPr>
          <w:rFonts w:ascii="PT Astra Serif" w:hAnsi="PT Astra Serif"/>
          <w:sz w:val="26"/>
          <w:szCs w:val="26"/>
        </w:rPr>
      </w:pPr>
      <w:r w:rsidRPr="00284EB6">
        <w:rPr>
          <w:rFonts w:ascii="PT Astra Serif" w:hAnsi="PT Astra Serif"/>
          <w:sz w:val="26"/>
          <w:szCs w:val="26"/>
        </w:rPr>
        <w:t>5) пользоваться в пределах полномочий, установленных действующим законодательством Российской Федерации и Томской области, государственными информационными системами, банками данных, в том числе банками данных органов местного самоуправления, а также системами связи, в том числе правительственными;</w:t>
      </w:r>
    </w:p>
    <w:p w:rsidR="000C668C" w:rsidRPr="00284EB6" w:rsidRDefault="000C668C" w:rsidP="00284EB6">
      <w:pPr>
        <w:ind w:firstLine="540"/>
        <w:jc w:val="both"/>
        <w:rPr>
          <w:rFonts w:ascii="PT Astra Serif" w:hAnsi="PT Astra Serif"/>
          <w:sz w:val="26"/>
          <w:szCs w:val="26"/>
        </w:rPr>
      </w:pPr>
      <w:r w:rsidRPr="00284EB6">
        <w:rPr>
          <w:rFonts w:ascii="PT Astra Serif" w:hAnsi="PT Astra Serif"/>
          <w:sz w:val="26"/>
          <w:szCs w:val="26"/>
        </w:rPr>
        <w:t xml:space="preserve">6) получать полную и объективную оценку своей деятельности непосредственно от </w:t>
      </w:r>
      <w:r w:rsidR="003A55FE" w:rsidRPr="00284EB6">
        <w:rPr>
          <w:rFonts w:ascii="PT Astra Serif" w:hAnsi="PT Astra Serif"/>
          <w:sz w:val="26"/>
          <w:szCs w:val="26"/>
        </w:rPr>
        <w:t xml:space="preserve">заместителя начальника Департамента - </w:t>
      </w:r>
      <w:r w:rsidRPr="00284EB6">
        <w:rPr>
          <w:rFonts w:ascii="PT Astra Serif" w:hAnsi="PT Astra Serif"/>
          <w:sz w:val="26"/>
          <w:szCs w:val="26"/>
        </w:rPr>
        <w:t>председателя Комитета;</w:t>
      </w:r>
    </w:p>
    <w:p w:rsidR="000C668C" w:rsidRPr="00284EB6" w:rsidRDefault="003A55FE" w:rsidP="00284EB6">
      <w:pPr>
        <w:ind w:firstLine="540"/>
        <w:jc w:val="both"/>
        <w:rPr>
          <w:rFonts w:ascii="PT Astra Serif" w:hAnsi="PT Astra Serif"/>
          <w:sz w:val="26"/>
          <w:szCs w:val="26"/>
        </w:rPr>
      </w:pPr>
      <w:r w:rsidRPr="00284EB6">
        <w:rPr>
          <w:rFonts w:ascii="PT Astra Serif" w:hAnsi="PT Astra Serif"/>
          <w:sz w:val="26"/>
          <w:szCs w:val="26"/>
        </w:rPr>
        <w:t>7) </w:t>
      </w:r>
      <w:r w:rsidR="000C668C" w:rsidRPr="00284EB6">
        <w:rPr>
          <w:rFonts w:ascii="PT Astra Serif" w:hAnsi="PT Astra Serif"/>
          <w:sz w:val="26"/>
          <w:szCs w:val="26"/>
        </w:rPr>
        <w:t>повышать квалификацию за счет средств бюджета Томской области;</w:t>
      </w:r>
    </w:p>
    <w:p w:rsidR="000C668C" w:rsidRPr="00284EB6" w:rsidRDefault="000C668C" w:rsidP="00284EB6">
      <w:pPr>
        <w:ind w:firstLine="540"/>
        <w:jc w:val="both"/>
        <w:rPr>
          <w:rFonts w:ascii="PT Astra Serif" w:hAnsi="PT Astra Serif"/>
          <w:sz w:val="26"/>
          <w:szCs w:val="26"/>
        </w:rPr>
      </w:pPr>
      <w:r w:rsidRPr="00284EB6">
        <w:rPr>
          <w:rFonts w:ascii="PT Astra Serif" w:hAnsi="PT Astra Serif"/>
          <w:sz w:val="26"/>
          <w:szCs w:val="26"/>
        </w:rPr>
        <w:t>8) консультант Комитета имеет иные права, предусмотренные действующим законодательством Российской Федерации и Томской области.</w:t>
      </w:r>
    </w:p>
    <w:p w:rsidR="000C668C" w:rsidRPr="00284EB6" w:rsidRDefault="000C668C" w:rsidP="00284EB6">
      <w:pPr>
        <w:ind w:firstLine="540"/>
        <w:jc w:val="both"/>
        <w:rPr>
          <w:rFonts w:ascii="PT Astra Serif" w:hAnsi="PT Astra Serif"/>
          <w:sz w:val="26"/>
          <w:szCs w:val="26"/>
        </w:rPr>
      </w:pPr>
      <w:r w:rsidRPr="00284EB6">
        <w:rPr>
          <w:rFonts w:ascii="PT Astra Serif" w:hAnsi="PT Astra Serif"/>
          <w:sz w:val="26"/>
          <w:szCs w:val="26"/>
        </w:rPr>
        <w:t>Показатели результативности и эффективности профессиональной служебной деятельности:</w:t>
      </w:r>
    </w:p>
    <w:p w:rsidR="000C668C" w:rsidRPr="00284EB6" w:rsidRDefault="000C668C" w:rsidP="00284EB6">
      <w:pPr>
        <w:ind w:firstLine="539"/>
        <w:jc w:val="both"/>
        <w:rPr>
          <w:rFonts w:ascii="PT Astra Serif" w:hAnsi="PT Astra Serif"/>
          <w:sz w:val="26"/>
          <w:szCs w:val="26"/>
        </w:rPr>
      </w:pPr>
      <w:r w:rsidRPr="00284EB6">
        <w:rPr>
          <w:rFonts w:ascii="PT Astra Serif" w:hAnsi="PT Astra Serif"/>
          <w:sz w:val="26"/>
          <w:szCs w:val="26"/>
        </w:rPr>
        <w:t xml:space="preserve">1) своевременность исполнения служебных обязанностей; </w:t>
      </w:r>
    </w:p>
    <w:p w:rsidR="000C668C" w:rsidRPr="00284EB6" w:rsidRDefault="000C668C" w:rsidP="00284EB6">
      <w:pPr>
        <w:ind w:firstLine="539"/>
        <w:jc w:val="both"/>
        <w:rPr>
          <w:rFonts w:ascii="PT Astra Serif" w:hAnsi="PT Astra Serif"/>
          <w:sz w:val="26"/>
          <w:szCs w:val="26"/>
        </w:rPr>
      </w:pPr>
      <w:r w:rsidRPr="00284EB6">
        <w:rPr>
          <w:rFonts w:ascii="PT Astra Serif" w:hAnsi="PT Astra Serif"/>
          <w:sz w:val="26"/>
          <w:szCs w:val="26"/>
        </w:rPr>
        <w:t>2) качество исполнения служебных обязанностей (доля разработанных правовых актов от запланированных; число возвратов разработанных документов на существенную доработку, наличие повторных обращений граждан и организаций из-за их неквалифицированного или неполного разрешения);</w:t>
      </w:r>
    </w:p>
    <w:p w:rsidR="000C668C" w:rsidRPr="00284EB6" w:rsidRDefault="000C668C" w:rsidP="00284EB6">
      <w:pPr>
        <w:ind w:firstLine="539"/>
        <w:jc w:val="both"/>
        <w:rPr>
          <w:rFonts w:ascii="PT Astra Serif" w:hAnsi="PT Astra Serif"/>
          <w:sz w:val="26"/>
          <w:szCs w:val="26"/>
        </w:rPr>
      </w:pPr>
      <w:r w:rsidRPr="00284EB6">
        <w:rPr>
          <w:rFonts w:ascii="PT Astra Serif" w:hAnsi="PT Astra Serif"/>
          <w:sz w:val="26"/>
          <w:szCs w:val="26"/>
        </w:rPr>
        <w:t xml:space="preserve">3) отсутствие нарушений сроков исполнения поручений Губернатора Томской области, заместителей Губернатора Томской области, начальника Департамента, </w:t>
      </w:r>
      <w:r w:rsidR="003A55FE" w:rsidRPr="00284EB6">
        <w:rPr>
          <w:rFonts w:ascii="PT Astra Serif" w:hAnsi="PT Astra Serif"/>
          <w:sz w:val="26"/>
          <w:szCs w:val="26"/>
        </w:rPr>
        <w:t xml:space="preserve">заместителя начальника Департамента - </w:t>
      </w:r>
      <w:r w:rsidRPr="00284EB6">
        <w:rPr>
          <w:rFonts w:ascii="PT Astra Serif" w:hAnsi="PT Astra Serif"/>
          <w:sz w:val="26"/>
          <w:szCs w:val="26"/>
        </w:rPr>
        <w:t>председателя Комитета, заместителя председателя Комитета, ответов на служебные записки и обращения граждан и организаций;</w:t>
      </w:r>
    </w:p>
    <w:p w:rsidR="000C668C" w:rsidRPr="00284EB6" w:rsidRDefault="000C668C" w:rsidP="00284EB6">
      <w:pPr>
        <w:ind w:firstLine="539"/>
        <w:jc w:val="both"/>
        <w:rPr>
          <w:rFonts w:ascii="PT Astra Serif" w:hAnsi="PT Astra Serif"/>
          <w:sz w:val="26"/>
          <w:szCs w:val="26"/>
        </w:rPr>
      </w:pPr>
      <w:r w:rsidRPr="00284EB6">
        <w:rPr>
          <w:rFonts w:ascii="PT Astra Serif" w:hAnsi="PT Astra Serif"/>
          <w:sz w:val="26"/>
          <w:szCs w:val="26"/>
        </w:rPr>
        <w:t>4) выполнение планов работы Комитета и Департамента.</w:t>
      </w:r>
    </w:p>
    <w:p w:rsidR="000C668C" w:rsidRPr="00284EB6" w:rsidRDefault="000C668C" w:rsidP="00284EB6">
      <w:pPr>
        <w:ind w:firstLine="539"/>
        <w:jc w:val="both"/>
        <w:rPr>
          <w:rFonts w:ascii="PT Astra Serif" w:hAnsi="PT Astra Serif"/>
          <w:sz w:val="26"/>
          <w:szCs w:val="26"/>
        </w:rPr>
      </w:pPr>
      <w:r w:rsidRPr="00284EB6">
        <w:rPr>
          <w:rFonts w:ascii="PT Astra Serif" w:hAnsi="PT Astra Serif"/>
          <w:sz w:val="26"/>
          <w:szCs w:val="26"/>
        </w:rPr>
        <w:t>Обязан принимать решения по вопросам:</w:t>
      </w:r>
    </w:p>
    <w:p w:rsidR="000C668C" w:rsidRPr="00284EB6" w:rsidRDefault="000C668C" w:rsidP="00284EB6">
      <w:pPr>
        <w:ind w:firstLine="539"/>
        <w:jc w:val="both"/>
        <w:rPr>
          <w:rFonts w:ascii="PT Astra Serif" w:hAnsi="PT Astra Serif"/>
          <w:sz w:val="26"/>
          <w:szCs w:val="26"/>
        </w:rPr>
      </w:pPr>
      <w:r w:rsidRPr="00284EB6">
        <w:rPr>
          <w:rFonts w:ascii="PT Astra Serif" w:hAnsi="PT Astra Serif"/>
          <w:sz w:val="26"/>
          <w:szCs w:val="26"/>
        </w:rPr>
        <w:t>1) планирования своей работы с учетом полученных поручений, полномочий;</w:t>
      </w:r>
    </w:p>
    <w:p w:rsidR="000C668C" w:rsidRPr="00284EB6" w:rsidRDefault="000C668C" w:rsidP="00284EB6">
      <w:pPr>
        <w:ind w:firstLine="539"/>
        <w:jc w:val="both"/>
        <w:rPr>
          <w:rFonts w:ascii="PT Astra Serif" w:hAnsi="PT Astra Serif"/>
          <w:sz w:val="26"/>
          <w:szCs w:val="26"/>
        </w:rPr>
      </w:pPr>
      <w:r w:rsidRPr="00284EB6">
        <w:rPr>
          <w:rFonts w:ascii="PT Astra Serif" w:hAnsi="PT Astra Serif"/>
          <w:sz w:val="26"/>
          <w:szCs w:val="26"/>
        </w:rPr>
        <w:t xml:space="preserve">2) подготовки предложений </w:t>
      </w:r>
      <w:r w:rsidR="003A55FE" w:rsidRPr="00284EB6">
        <w:rPr>
          <w:rFonts w:ascii="PT Astra Serif" w:hAnsi="PT Astra Serif"/>
          <w:sz w:val="26"/>
          <w:szCs w:val="26"/>
        </w:rPr>
        <w:t xml:space="preserve">заместителю начальника Департамента - </w:t>
      </w:r>
      <w:r w:rsidRPr="00284EB6">
        <w:rPr>
          <w:rFonts w:ascii="PT Astra Serif" w:hAnsi="PT Astra Serif"/>
          <w:sz w:val="26"/>
          <w:szCs w:val="26"/>
        </w:rPr>
        <w:t>председателю Комитета о согласовании/несогласовании проекта правового акта (в том числе нормативного), иного документа, поступившего в Комитет в установленном порядке;</w:t>
      </w:r>
    </w:p>
    <w:p w:rsidR="000C668C" w:rsidRPr="00284EB6" w:rsidRDefault="000C668C" w:rsidP="00284EB6">
      <w:pPr>
        <w:ind w:firstLine="539"/>
        <w:jc w:val="both"/>
        <w:rPr>
          <w:rFonts w:ascii="PT Astra Serif" w:hAnsi="PT Astra Serif"/>
          <w:sz w:val="26"/>
          <w:szCs w:val="26"/>
        </w:rPr>
      </w:pPr>
      <w:r w:rsidRPr="00284EB6">
        <w:rPr>
          <w:rFonts w:ascii="PT Astra Serif" w:hAnsi="PT Astra Serif"/>
          <w:sz w:val="26"/>
          <w:szCs w:val="26"/>
        </w:rPr>
        <w:t xml:space="preserve">3) неисполнения сроков предоставления информации непосредственными исполнителями, необходимой для подготовки писем, служебных записок, проектов правовых актов (в том числе нормативных), проектов соглашений, проектов технических заданий, заключений, аналитических материалов либо для обобщения информации по вопросам деятельности Комитета и Департамента. В случае угрозы неисполнения указанных сроков консультант Комитета обязан напрямую обратиться к руководителю структурного подразделения Департамента, Администрации Томской области или иного государственного органа Томской области, либо подготовить служебную записку </w:t>
      </w:r>
      <w:r w:rsidR="003A55FE" w:rsidRPr="00284EB6">
        <w:rPr>
          <w:rFonts w:ascii="PT Astra Serif" w:hAnsi="PT Astra Serif"/>
          <w:sz w:val="26"/>
          <w:szCs w:val="26"/>
        </w:rPr>
        <w:t xml:space="preserve">заместителю начальника Департамента - </w:t>
      </w:r>
      <w:r w:rsidRPr="00284EB6">
        <w:rPr>
          <w:rFonts w:ascii="PT Astra Serif" w:hAnsi="PT Astra Serif"/>
          <w:sz w:val="26"/>
          <w:szCs w:val="26"/>
        </w:rPr>
        <w:t>председателю Комитета, а в случае его отсутствия – зам</w:t>
      </w:r>
      <w:r w:rsidR="003A55FE" w:rsidRPr="00284EB6">
        <w:rPr>
          <w:rFonts w:ascii="PT Astra Serif" w:hAnsi="PT Astra Serif"/>
          <w:sz w:val="26"/>
          <w:szCs w:val="26"/>
        </w:rPr>
        <w:t xml:space="preserve">естителю председателя Комитета </w:t>
      </w:r>
      <w:r w:rsidRPr="00284EB6">
        <w:rPr>
          <w:rFonts w:ascii="PT Astra Serif" w:hAnsi="PT Astra Serif"/>
          <w:sz w:val="26"/>
          <w:szCs w:val="26"/>
        </w:rPr>
        <w:t>или начальнику Департамента.</w:t>
      </w:r>
    </w:p>
    <w:p w:rsidR="000C668C" w:rsidRPr="00284EB6" w:rsidRDefault="000C668C" w:rsidP="00284EB6">
      <w:pPr>
        <w:ind w:firstLine="539"/>
        <w:jc w:val="both"/>
        <w:rPr>
          <w:rFonts w:ascii="PT Astra Serif" w:hAnsi="PT Astra Serif"/>
          <w:sz w:val="26"/>
          <w:szCs w:val="26"/>
        </w:rPr>
      </w:pPr>
      <w:r w:rsidRPr="00284EB6">
        <w:rPr>
          <w:rFonts w:ascii="PT Astra Serif" w:hAnsi="PT Astra Serif"/>
          <w:sz w:val="26"/>
          <w:szCs w:val="26"/>
        </w:rPr>
        <w:t>Вправе принимать решения, связанные с:</w:t>
      </w:r>
    </w:p>
    <w:p w:rsidR="000C668C" w:rsidRPr="00284EB6" w:rsidRDefault="000C668C" w:rsidP="00284EB6">
      <w:pPr>
        <w:ind w:firstLine="540"/>
        <w:jc w:val="both"/>
        <w:rPr>
          <w:rFonts w:ascii="PT Astra Serif" w:hAnsi="PT Astra Serif"/>
          <w:sz w:val="26"/>
          <w:szCs w:val="26"/>
        </w:rPr>
      </w:pPr>
      <w:r w:rsidRPr="00284EB6">
        <w:rPr>
          <w:rFonts w:ascii="PT Astra Serif" w:hAnsi="PT Astra Serif"/>
          <w:sz w:val="26"/>
          <w:szCs w:val="26"/>
        </w:rPr>
        <w:t>1) определением технологии исполнения поручений, полномочий;</w:t>
      </w:r>
    </w:p>
    <w:p w:rsidR="000C668C" w:rsidRPr="00284EB6" w:rsidRDefault="000C668C" w:rsidP="00284EB6">
      <w:pPr>
        <w:ind w:firstLine="540"/>
        <w:jc w:val="both"/>
        <w:rPr>
          <w:rFonts w:ascii="PT Astra Serif" w:hAnsi="PT Astra Serif"/>
          <w:sz w:val="26"/>
          <w:szCs w:val="26"/>
        </w:rPr>
      </w:pPr>
      <w:r w:rsidRPr="00284EB6">
        <w:rPr>
          <w:rFonts w:ascii="PT Astra Serif" w:hAnsi="PT Astra Serif"/>
          <w:sz w:val="26"/>
          <w:szCs w:val="26"/>
        </w:rPr>
        <w:t xml:space="preserve">2) запросом у других гражданских служащих Департамента и (или) структурных подразделений Администрации Томской области или иных государственных органов Томской области методических, справочных, статистических и других материалов, </w:t>
      </w:r>
      <w:r w:rsidRPr="00284EB6">
        <w:rPr>
          <w:rFonts w:ascii="PT Astra Serif" w:hAnsi="PT Astra Serif"/>
          <w:sz w:val="26"/>
          <w:szCs w:val="26"/>
        </w:rPr>
        <w:lastRenderedPageBreak/>
        <w:t>необходимых для подготовки нормативных правовых актов, выполнения других служебных обязанностей и поручений;</w:t>
      </w:r>
    </w:p>
    <w:p w:rsidR="000C668C" w:rsidRPr="00284EB6" w:rsidRDefault="000C668C" w:rsidP="00284EB6">
      <w:pPr>
        <w:ind w:firstLine="540"/>
        <w:jc w:val="both"/>
        <w:rPr>
          <w:rFonts w:ascii="PT Astra Serif" w:hAnsi="PT Astra Serif"/>
          <w:sz w:val="26"/>
          <w:szCs w:val="26"/>
        </w:rPr>
      </w:pPr>
      <w:r w:rsidRPr="00284EB6">
        <w:rPr>
          <w:rFonts w:ascii="PT Astra Serif" w:hAnsi="PT Astra Serif"/>
          <w:sz w:val="26"/>
          <w:szCs w:val="26"/>
        </w:rPr>
        <w:t>3) самостоятельным обращением (в том числе по доступным каналам связи) к непосредственному исполнителю документов, полученных от структурных подразделений Администрации Томской области и иных исполнительных органов государственной власти Томской области, если содержащаяся в них информация не является полной, требуются какие-либо уточнения или нарушаются сроки ее представления. В случае отказа исполнителя выполнить поручение, консультант Комитета имеет право обратиться к руководителю исполнителя;</w:t>
      </w:r>
    </w:p>
    <w:p w:rsidR="000C668C" w:rsidRPr="00284EB6" w:rsidRDefault="000C668C" w:rsidP="00284EB6">
      <w:pPr>
        <w:ind w:firstLine="540"/>
        <w:jc w:val="both"/>
        <w:rPr>
          <w:rFonts w:ascii="PT Astra Serif" w:hAnsi="PT Astra Serif"/>
          <w:sz w:val="26"/>
          <w:szCs w:val="26"/>
        </w:rPr>
      </w:pPr>
      <w:r w:rsidRPr="00284EB6">
        <w:rPr>
          <w:rFonts w:ascii="PT Astra Serif" w:hAnsi="PT Astra Serif"/>
          <w:sz w:val="26"/>
          <w:szCs w:val="26"/>
        </w:rPr>
        <w:t>4) необходимостью разработки проектов правовых актов.</w:t>
      </w:r>
    </w:p>
    <w:p w:rsidR="000C668C" w:rsidRPr="00284EB6" w:rsidRDefault="000C668C" w:rsidP="00284EB6">
      <w:pPr>
        <w:pStyle w:val="ConsNonformat"/>
        <w:widowControl/>
        <w:ind w:right="0"/>
        <w:jc w:val="both"/>
        <w:rPr>
          <w:rFonts w:ascii="PT Astra Serif" w:hAnsi="PT Astra Serif"/>
          <w:sz w:val="26"/>
          <w:szCs w:val="26"/>
        </w:rPr>
      </w:pPr>
    </w:p>
    <w:p w:rsidR="000C668C" w:rsidRPr="00284EB6" w:rsidRDefault="000C668C" w:rsidP="00284EB6">
      <w:pPr>
        <w:jc w:val="center"/>
        <w:rPr>
          <w:rFonts w:ascii="PT Astra Serif" w:hAnsi="PT Astra Serif"/>
          <w:sz w:val="26"/>
          <w:szCs w:val="26"/>
        </w:rPr>
      </w:pPr>
      <w:r w:rsidRPr="00284EB6">
        <w:rPr>
          <w:rFonts w:ascii="PT Astra Serif" w:hAnsi="PT Astra Serif"/>
          <w:sz w:val="26"/>
          <w:szCs w:val="26"/>
        </w:rPr>
        <w:t>4. Перечень государственных услуг, оказываемых гражданам и организациям в соответствии с административным регламентом органа государственной власти Томской области</w:t>
      </w:r>
    </w:p>
    <w:p w:rsidR="000C668C" w:rsidRPr="00284EB6" w:rsidRDefault="000C668C" w:rsidP="00284EB6">
      <w:pPr>
        <w:pStyle w:val="ConsNonformat"/>
        <w:widowControl/>
        <w:ind w:right="0" w:firstLine="567"/>
        <w:jc w:val="both"/>
        <w:rPr>
          <w:rFonts w:ascii="PT Astra Serif" w:hAnsi="PT Astra Serif"/>
          <w:sz w:val="26"/>
          <w:szCs w:val="26"/>
        </w:rPr>
      </w:pPr>
      <w:r w:rsidRPr="00284EB6">
        <w:rPr>
          <w:rFonts w:ascii="PT Astra Serif" w:eastAsia="Times New Roman" w:hAnsi="PT Astra Serif"/>
          <w:sz w:val="26"/>
          <w:szCs w:val="26"/>
        </w:rPr>
        <w:t xml:space="preserve">Консультант Комитета </w:t>
      </w:r>
      <w:r w:rsidRPr="00284EB6">
        <w:rPr>
          <w:rFonts w:ascii="PT Astra Serif" w:hAnsi="PT Astra Serif"/>
          <w:sz w:val="26"/>
          <w:szCs w:val="26"/>
        </w:rPr>
        <w:t>не участвует в оказании государственных услуг.</w:t>
      </w:r>
    </w:p>
    <w:p w:rsidR="000C668C" w:rsidRPr="00284EB6" w:rsidRDefault="000C668C" w:rsidP="00284EB6">
      <w:pPr>
        <w:pStyle w:val="ConsNonformat"/>
        <w:widowControl/>
        <w:ind w:right="0"/>
        <w:jc w:val="center"/>
        <w:rPr>
          <w:rFonts w:ascii="PT Astra Serif" w:hAnsi="PT Astra Serif"/>
          <w:sz w:val="26"/>
          <w:szCs w:val="26"/>
        </w:rPr>
      </w:pPr>
    </w:p>
    <w:p w:rsidR="000C668C" w:rsidRPr="00284EB6" w:rsidRDefault="000C668C" w:rsidP="00284EB6">
      <w:pPr>
        <w:jc w:val="center"/>
        <w:rPr>
          <w:rFonts w:ascii="PT Astra Serif" w:hAnsi="PT Astra Serif"/>
          <w:sz w:val="26"/>
          <w:szCs w:val="26"/>
        </w:rPr>
      </w:pPr>
      <w:r w:rsidRPr="00284EB6">
        <w:rPr>
          <w:rFonts w:ascii="PT Astra Serif" w:hAnsi="PT Astra Serif"/>
          <w:sz w:val="26"/>
          <w:szCs w:val="26"/>
        </w:rPr>
        <w:t>5. Сроки и процедуры подготовки, рассмотрения проектов управленческих и иных решений, порядок согласования и принятия данных решений</w:t>
      </w:r>
    </w:p>
    <w:p w:rsidR="000C668C" w:rsidRPr="00284EB6" w:rsidRDefault="000C668C" w:rsidP="00284EB6">
      <w:pPr>
        <w:pStyle w:val="ConsNonformat"/>
        <w:widowControl/>
        <w:ind w:right="0" w:firstLine="540"/>
        <w:jc w:val="both"/>
        <w:rPr>
          <w:rFonts w:ascii="PT Astra Serif" w:hAnsi="PT Astra Serif"/>
          <w:sz w:val="26"/>
          <w:szCs w:val="26"/>
        </w:rPr>
      </w:pPr>
      <w:r w:rsidRPr="00284EB6">
        <w:rPr>
          <w:rFonts w:ascii="PT Astra Serif" w:eastAsia="Times New Roman" w:hAnsi="PT Astra Serif"/>
          <w:sz w:val="26"/>
          <w:szCs w:val="26"/>
        </w:rPr>
        <w:t>Консультант Комитета управленческих решений не принимает.</w:t>
      </w:r>
    </w:p>
    <w:p w:rsidR="000C668C" w:rsidRPr="00284EB6" w:rsidRDefault="000C668C" w:rsidP="00284EB6">
      <w:pPr>
        <w:jc w:val="center"/>
        <w:rPr>
          <w:rFonts w:ascii="PT Astra Serif" w:hAnsi="PT Astra Serif"/>
          <w:sz w:val="26"/>
          <w:szCs w:val="26"/>
        </w:rPr>
      </w:pPr>
    </w:p>
    <w:p w:rsidR="000C668C" w:rsidRPr="00284EB6" w:rsidRDefault="000C668C" w:rsidP="00284EB6">
      <w:pPr>
        <w:pStyle w:val="ConsNonformat"/>
        <w:widowControl/>
        <w:ind w:right="0"/>
        <w:jc w:val="center"/>
        <w:rPr>
          <w:rFonts w:ascii="PT Astra Serif" w:hAnsi="PT Astra Serif"/>
          <w:sz w:val="26"/>
          <w:szCs w:val="26"/>
        </w:rPr>
      </w:pPr>
      <w:r w:rsidRPr="00284EB6">
        <w:rPr>
          <w:rFonts w:ascii="PT Astra Serif" w:hAnsi="PT Astra Serif"/>
          <w:sz w:val="26"/>
          <w:szCs w:val="26"/>
        </w:rPr>
        <w:t>6. Порядок служебного взаимодействия консультанта Комитета в связи с исполнением им должностных обязанностей</w:t>
      </w:r>
    </w:p>
    <w:p w:rsidR="000C668C" w:rsidRPr="00284EB6" w:rsidRDefault="000C668C" w:rsidP="00284EB6">
      <w:pPr>
        <w:widowControl w:val="0"/>
        <w:tabs>
          <w:tab w:val="left" w:pos="9072"/>
        </w:tabs>
        <w:autoSpaceDE w:val="0"/>
        <w:ind w:firstLine="540"/>
        <w:jc w:val="both"/>
        <w:rPr>
          <w:rFonts w:ascii="PT Astra Serif" w:hAnsi="PT Astra Serif"/>
          <w:sz w:val="26"/>
          <w:szCs w:val="26"/>
        </w:rPr>
      </w:pPr>
      <w:r w:rsidRPr="00284EB6">
        <w:rPr>
          <w:rFonts w:ascii="PT Astra Serif" w:hAnsi="PT Astra Serif"/>
          <w:sz w:val="26"/>
          <w:szCs w:val="26"/>
        </w:rPr>
        <w:t>6.1. Порядок служебного взаимодействия консультанта с гражданскими служащими Департамента:</w:t>
      </w:r>
    </w:p>
    <w:p w:rsidR="000C668C" w:rsidRPr="00284EB6" w:rsidRDefault="003A55FE" w:rsidP="00284EB6">
      <w:pPr>
        <w:widowControl w:val="0"/>
        <w:tabs>
          <w:tab w:val="left" w:pos="9072"/>
        </w:tabs>
        <w:autoSpaceDE w:val="0"/>
        <w:ind w:firstLine="540"/>
        <w:jc w:val="both"/>
        <w:rPr>
          <w:rFonts w:ascii="PT Astra Serif" w:hAnsi="PT Astra Serif"/>
          <w:sz w:val="26"/>
          <w:szCs w:val="26"/>
        </w:rPr>
      </w:pPr>
      <w:r w:rsidRPr="00284EB6">
        <w:rPr>
          <w:rFonts w:ascii="PT Astra Serif" w:hAnsi="PT Astra Serif"/>
          <w:sz w:val="26"/>
          <w:szCs w:val="26"/>
        </w:rPr>
        <w:t>1)</w:t>
      </w:r>
      <w:r w:rsidR="000C668C" w:rsidRPr="00284EB6">
        <w:rPr>
          <w:rFonts w:ascii="PT Astra Serif" w:hAnsi="PT Astra Serif"/>
          <w:sz w:val="26"/>
          <w:szCs w:val="26"/>
        </w:rPr>
        <w:t xml:space="preserve"> при выполнении служебных обязанностей консультант имеет право обратиться с устной или письменной просьбой к </w:t>
      </w:r>
      <w:r w:rsidRPr="00284EB6">
        <w:rPr>
          <w:rFonts w:ascii="PT Astra Serif" w:hAnsi="PT Astra Serif"/>
          <w:sz w:val="26"/>
          <w:szCs w:val="26"/>
        </w:rPr>
        <w:t xml:space="preserve">заместителю начальника Департамента - </w:t>
      </w:r>
      <w:r w:rsidR="000C668C" w:rsidRPr="00284EB6">
        <w:rPr>
          <w:rFonts w:ascii="PT Astra Serif" w:hAnsi="PT Astra Serif"/>
          <w:sz w:val="26"/>
          <w:szCs w:val="26"/>
        </w:rPr>
        <w:t>председателю Комитета, заместителю председателя Комитета об оказании помощи в выполнении данных обязанностей силами других сотрудников Комитета (размножение необходимых материалов, документов, подготовка их к рассылке, другая техническая работа, расчет экономических показателей, представление статистических данных). В случае принятия положительного решения консультант Комитета обязан четко проинструктировать сотрудников о содержании поручения, сроках его исполнения. Ответственность за результат и качество поручений несет консультант Комитета;</w:t>
      </w:r>
    </w:p>
    <w:p w:rsidR="000C668C" w:rsidRPr="00284EB6" w:rsidRDefault="003A55FE" w:rsidP="00284EB6">
      <w:pPr>
        <w:widowControl w:val="0"/>
        <w:tabs>
          <w:tab w:val="left" w:pos="9072"/>
        </w:tabs>
        <w:autoSpaceDE w:val="0"/>
        <w:ind w:firstLine="540"/>
        <w:jc w:val="both"/>
        <w:rPr>
          <w:rFonts w:ascii="PT Astra Serif" w:hAnsi="PT Astra Serif"/>
          <w:sz w:val="26"/>
          <w:szCs w:val="26"/>
        </w:rPr>
      </w:pPr>
      <w:r w:rsidRPr="00284EB6">
        <w:rPr>
          <w:rFonts w:ascii="PT Astra Serif" w:hAnsi="PT Astra Serif"/>
          <w:sz w:val="26"/>
          <w:szCs w:val="26"/>
        </w:rPr>
        <w:t>2)</w:t>
      </w:r>
      <w:r w:rsidR="000C668C" w:rsidRPr="00284EB6">
        <w:rPr>
          <w:rFonts w:ascii="PT Astra Serif" w:hAnsi="PT Astra Serif"/>
          <w:sz w:val="26"/>
          <w:szCs w:val="26"/>
        </w:rPr>
        <w:t xml:space="preserve"> консультант Комитета обязан выполнять поручения других сотрудников Администрации Томской области, ее структурных подразделений и иных исполнительных органов государственной власти Томской области, не входящие в его должностные обязанности, если они согласованы с </w:t>
      </w:r>
      <w:r w:rsidRPr="00284EB6">
        <w:rPr>
          <w:rFonts w:ascii="PT Astra Serif" w:hAnsi="PT Astra Serif"/>
          <w:sz w:val="26"/>
          <w:szCs w:val="26"/>
        </w:rPr>
        <w:t xml:space="preserve">заместителем начальника Департамента - </w:t>
      </w:r>
      <w:r w:rsidR="000C668C" w:rsidRPr="00284EB6">
        <w:rPr>
          <w:rFonts w:ascii="PT Astra Serif" w:hAnsi="PT Astra Serif"/>
          <w:sz w:val="26"/>
          <w:szCs w:val="26"/>
        </w:rPr>
        <w:t xml:space="preserve">председателем Комитета, заместителем председателя Комитета. В противном случае, он имеет право отказаться от их исполнения. Если исполнение поручений, не входящих в должностные обязанности консультанта Комитета, нарушают процедуры и сроки исполнения им своих прямых обязанностей, консультант Комитета имеет право требовать у </w:t>
      </w:r>
      <w:r w:rsidRPr="00284EB6">
        <w:rPr>
          <w:rFonts w:ascii="PT Astra Serif" w:hAnsi="PT Astra Serif"/>
          <w:sz w:val="26"/>
          <w:szCs w:val="26"/>
        </w:rPr>
        <w:t xml:space="preserve">заместителя начальника Департамента - </w:t>
      </w:r>
      <w:r w:rsidR="000C668C" w:rsidRPr="00284EB6">
        <w:rPr>
          <w:rFonts w:ascii="PT Astra Serif" w:hAnsi="PT Astra Serif"/>
          <w:sz w:val="26"/>
          <w:szCs w:val="26"/>
        </w:rPr>
        <w:t>председателя Комитета, заместителя председателя Комитета письменного распоряжения о переносе сроков и изменении процедур исполнения своих обязанностей.</w:t>
      </w:r>
    </w:p>
    <w:p w:rsidR="000C668C" w:rsidRPr="00284EB6" w:rsidRDefault="000C668C" w:rsidP="00284EB6">
      <w:pPr>
        <w:widowControl w:val="0"/>
        <w:tabs>
          <w:tab w:val="left" w:pos="9072"/>
        </w:tabs>
        <w:autoSpaceDE w:val="0"/>
        <w:ind w:firstLine="540"/>
        <w:jc w:val="both"/>
        <w:rPr>
          <w:rFonts w:ascii="PT Astra Serif" w:hAnsi="PT Astra Serif"/>
          <w:sz w:val="26"/>
          <w:szCs w:val="26"/>
        </w:rPr>
      </w:pPr>
      <w:r w:rsidRPr="00284EB6">
        <w:rPr>
          <w:rFonts w:ascii="PT Astra Serif" w:hAnsi="PT Astra Serif"/>
          <w:sz w:val="26"/>
          <w:szCs w:val="26"/>
        </w:rPr>
        <w:t>6.2. Порядок служебного взаимодействия консультанта Комитета с гражданскими служащими иных органов государственной власти Томской области, федеральных органов государственной власти, муниципальными служащими органов местного самоуправления:</w:t>
      </w:r>
      <w:r w:rsidR="003A55FE" w:rsidRPr="00284EB6">
        <w:rPr>
          <w:rFonts w:ascii="PT Astra Serif" w:hAnsi="PT Astra Serif"/>
          <w:sz w:val="26"/>
          <w:szCs w:val="26"/>
        </w:rPr>
        <w:t xml:space="preserve"> </w:t>
      </w:r>
      <w:r w:rsidRPr="00284EB6">
        <w:rPr>
          <w:rFonts w:ascii="PT Astra Serif" w:hAnsi="PT Astra Serif"/>
          <w:sz w:val="26"/>
          <w:szCs w:val="26"/>
        </w:rPr>
        <w:t xml:space="preserve">консультант Комитета при исполнении своих служебных обязанностей взаимодействует с </w:t>
      </w:r>
      <w:r w:rsidRPr="00284EB6">
        <w:rPr>
          <w:rFonts w:ascii="PT Astra Serif" w:hAnsi="PT Astra Serif"/>
          <w:sz w:val="26"/>
          <w:szCs w:val="26"/>
        </w:rPr>
        <w:lastRenderedPageBreak/>
        <w:t xml:space="preserve">иными государственными органами Томской области через </w:t>
      </w:r>
      <w:r w:rsidR="003A55FE" w:rsidRPr="00284EB6">
        <w:rPr>
          <w:rFonts w:ascii="PT Astra Serif" w:hAnsi="PT Astra Serif"/>
          <w:sz w:val="26"/>
          <w:szCs w:val="26"/>
        </w:rPr>
        <w:t xml:space="preserve">заместителя начальника Департамента - </w:t>
      </w:r>
      <w:r w:rsidRPr="00284EB6">
        <w:rPr>
          <w:rFonts w:ascii="PT Astra Serif" w:hAnsi="PT Astra Serif"/>
          <w:sz w:val="26"/>
          <w:szCs w:val="26"/>
        </w:rPr>
        <w:t>председателя Комитета, зам</w:t>
      </w:r>
      <w:r w:rsidR="003A55FE" w:rsidRPr="00284EB6">
        <w:rPr>
          <w:rFonts w:ascii="PT Astra Serif" w:hAnsi="PT Astra Serif"/>
          <w:sz w:val="26"/>
          <w:szCs w:val="26"/>
        </w:rPr>
        <w:t xml:space="preserve">естителя председателя Комитета </w:t>
      </w:r>
      <w:r w:rsidRPr="00284EB6">
        <w:rPr>
          <w:rFonts w:ascii="PT Astra Serif" w:hAnsi="PT Astra Serif"/>
          <w:sz w:val="26"/>
          <w:szCs w:val="26"/>
        </w:rPr>
        <w:t>и (или) начальника Департамента.</w:t>
      </w:r>
    </w:p>
    <w:p w:rsidR="000C668C" w:rsidRPr="00284EB6" w:rsidRDefault="000C668C" w:rsidP="00284EB6">
      <w:pPr>
        <w:widowControl w:val="0"/>
        <w:tabs>
          <w:tab w:val="left" w:pos="9072"/>
        </w:tabs>
        <w:autoSpaceDE w:val="0"/>
        <w:ind w:firstLine="540"/>
        <w:jc w:val="both"/>
        <w:rPr>
          <w:rFonts w:ascii="PT Astra Serif" w:hAnsi="PT Astra Serif"/>
          <w:sz w:val="26"/>
          <w:szCs w:val="26"/>
        </w:rPr>
      </w:pPr>
      <w:r w:rsidRPr="00284EB6">
        <w:rPr>
          <w:rFonts w:ascii="PT Astra Serif" w:hAnsi="PT Astra Serif"/>
          <w:sz w:val="26"/>
          <w:szCs w:val="26"/>
        </w:rPr>
        <w:t>6.3. Порядок служебного взаимодействия государственного гражданского служащего с другими организациями и гражданами:</w:t>
      </w:r>
    </w:p>
    <w:p w:rsidR="000C668C" w:rsidRPr="00284EB6" w:rsidRDefault="003A55FE" w:rsidP="00284EB6">
      <w:pPr>
        <w:widowControl w:val="0"/>
        <w:tabs>
          <w:tab w:val="left" w:pos="9072"/>
        </w:tabs>
        <w:autoSpaceDE w:val="0"/>
        <w:ind w:firstLine="540"/>
        <w:jc w:val="both"/>
        <w:rPr>
          <w:rFonts w:ascii="PT Astra Serif" w:hAnsi="PT Astra Serif"/>
          <w:sz w:val="26"/>
          <w:szCs w:val="26"/>
        </w:rPr>
      </w:pPr>
      <w:r w:rsidRPr="00284EB6">
        <w:rPr>
          <w:rFonts w:ascii="PT Astra Serif" w:hAnsi="PT Astra Serif"/>
          <w:sz w:val="26"/>
          <w:szCs w:val="26"/>
        </w:rPr>
        <w:t>1)</w:t>
      </w:r>
      <w:r w:rsidR="000C668C" w:rsidRPr="00284EB6">
        <w:rPr>
          <w:rFonts w:ascii="PT Astra Serif" w:hAnsi="PT Astra Serif"/>
          <w:sz w:val="26"/>
          <w:szCs w:val="26"/>
        </w:rPr>
        <w:t> консультант Комитета обязан работать с письмами и заявлениями граждан в строгом соответствии с требованиями федерального закона от 02.05.2006 № 59-ФЗ «О порядке рассмотрения обращений граждан Российской Федерации», Закона Томской области от 11.01.2007 № 5-ОЗ «Об обращениях граждан в государственные органы Томской области и органы местного самоуправления», Регламента работы Администрации Томской области;</w:t>
      </w:r>
    </w:p>
    <w:p w:rsidR="000C668C" w:rsidRPr="00284EB6" w:rsidRDefault="003A55FE" w:rsidP="00284EB6">
      <w:pPr>
        <w:widowControl w:val="0"/>
        <w:tabs>
          <w:tab w:val="left" w:pos="9072"/>
        </w:tabs>
        <w:autoSpaceDE w:val="0"/>
        <w:ind w:firstLine="540"/>
        <w:jc w:val="both"/>
        <w:rPr>
          <w:rFonts w:ascii="PT Astra Serif" w:hAnsi="PT Astra Serif"/>
          <w:sz w:val="26"/>
          <w:szCs w:val="26"/>
        </w:rPr>
      </w:pPr>
      <w:r w:rsidRPr="00284EB6">
        <w:rPr>
          <w:rFonts w:ascii="PT Astra Serif" w:hAnsi="PT Astra Serif"/>
          <w:sz w:val="26"/>
          <w:szCs w:val="26"/>
        </w:rPr>
        <w:t>2)</w:t>
      </w:r>
      <w:r w:rsidR="000C668C" w:rsidRPr="00284EB6">
        <w:rPr>
          <w:rFonts w:ascii="PT Astra Serif" w:hAnsi="PT Astra Serif"/>
          <w:sz w:val="26"/>
          <w:szCs w:val="26"/>
        </w:rPr>
        <w:t> консультант Комитета имеет право отказать гражданину или должностному лицу организации в предоставлении ему государственной услуги, осуществлении полномочия или функции, выходящих за рамки компетенции его должности.</w:t>
      </w:r>
    </w:p>
    <w:p w:rsidR="000C668C" w:rsidRPr="00284EB6" w:rsidRDefault="000C668C" w:rsidP="00284EB6">
      <w:pPr>
        <w:widowControl w:val="0"/>
        <w:tabs>
          <w:tab w:val="left" w:pos="9072"/>
        </w:tabs>
        <w:autoSpaceDE w:val="0"/>
        <w:ind w:firstLine="540"/>
        <w:jc w:val="both"/>
        <w:rPr>
          <w:rFonts w:ascii="PT Astra Serif" w:hAnsi="PT Astra Serif"/>
          <w:iCs/>
          <w:color w:val="000000"/>
          <w:sz w:val="26"/>
          <w:szCs w:val="26"/>
        </w:rPr>
      </w:pPr>
    </w:p>
    <w:p w:rsidR="000C668C" w:rsidRPr="00284EB6" w:rsidRDefault="000C668C" w:rsidP="00284EB6">
      <w:pPr>
        <w:jc w:val="center"/>
        <w:rPr>
          <w:rFonts w:ascii="PT Astra Serif" w:hAnsi="PT Astra Serif"/>
          <w:sz w:val="26"/>
          <w:szCs w:val="26"/>
        </w:rPr>
      </w:pPr>
      <w:r w:rsidRPr="00284EB6">
        <w:rPr>
          <w:rFonts w:ascii="PT Astra Serif" w:hAnsi="PT Astra Serif"/>
          <w:sz w:val="26"/>
          <w:szCs w:val="26"/>
        </w:rPr>
        <w:t>7. Поощрения и ответственность государственного гражданского служащего за результаты исполнения служебных обязанностей, соблюдение ограничений и запретов, требований о предотвращении или урегулировании конфликта интересов и исполнение обязанностей, установленных в целях противодействия коррупции</w:t>
      </w:r>
    </w:p>
    <w:p w:rsidR="000C668C" w:rsidRPr="00284EB6" w:rsidRDefault="000C668C" w:rsidP="00284EB6">
      <w:pPr>
        <w:ind w:firstLine="567"/>
        <w:jc w:val="both"/>
        <w:rPr>
          <w:rFonts w:ascii="PT Astra Serif" w:hAnsi="PT Astra Serif"/>
          <w:sz w:val="26"/>
          <w:szCs w:val="26"/>
        </w:rPr>
      </w:pPr>
      <w:r w:rsidRPr="00284EB6">
        <w:rPr>
          <w:rFonts w:ascii="PT Astra Serif" w:hAnsi="PT Astra Serif"/>
          <w:sz w:val="26"/>
          <w:szCs w:val="26"/>
        </w:rPr>
        <w:t>7.1. Поощрение и награждение государственного гражданского служащего:</w:t>
      </w:r>
    </w:p>
    <w:p w:rsidR="000C668C" w:rsidRPr="00284EB6" w:rsidRDefault="000C668C" w:rsidP="00284EB6">
      <w:pPr>
        <w:ind w:firstLine="567"/>
        <w:jc w:val="both"/>
        <w:rPr>
          <w:rFonts w:ascii="PT Astra Serif" w:hAnsi="PT Astra Serif"/>
          <w:sz w:val="26"/>
          <w:szCs w:val="26"/>
        </w:rPr>
      </w:pPr>
      <w:r w:rsidRPr="00284EB6">
        <w:rPr>
          <w:rFonts w:ascii="PT Astra Serif" w:hAnsi="PT Astra Serif"/>
          <w:sz w:val="26"/>
          <w:szCs w:val="26"/>
        </w:rPr>
        <w:t>1) Консультант Комитета имеет право знакомиться со всеми нормативными правовыми актами, регулирующими вопросы поощрения и награждения государственных гражданских служащих.</w:t>
      </w:r>
    </w:p>
    <w:p w:rsidR="000C668C" w:rsidRPr="00284EB6" w:rsidRDefault="000C668C" w:rsidP="00284EB6">
      <w:pPr>
        <w:ind w:firstLine="567"/>
        <w:jc w:val="both"/>
        <w:rPr>
          <w:rFonts w:ascii="PT Astra Serif" w:hAnsi="PT Astra Serif"/>
          <w:sz w:val="26"/>
          <w:szCs w:val="26"/>
        </w:rPr>
      </w:pPr>
      <w:r w:rsidRPr="00284EB6">
        <w:rPr>
          <w:rFonts w:ascii="PT Astra Serif" w:hAnsi="PT Astra Serif"/>
          <w:sz w:val="26"/>
          <w:szCs w:val="26"/>
        </w:rPr>
        <w:t>2) Консультант Комитета имеет право претендовать на моральное и материальное вознаграждение по итогам прохождения аттестации или сдачи квалификационного экзамена, а также по итогам работы за год, если достигнуты показатели результативности и эффективности его профессиональной деятельности в соответствии с Федеральным законом от 27 июля 2004 года № 79-ФЗ «О государственной гражданской службе Российской Федерации».</w:t>
      </w:r>
    </w:p>
    <w:p w:rsidR="000C668C" w:rsidRPr="00284EB6" w:rsidRDefault="000C668C" w:rsidP="00284EB6">
      <w:pPr>
        <w:tabs>
          <w:tab w:val="left" w:pos="1134"/>
        </w:tabs>
        <w:ind w:firstLine="567"/>
        <w:jc w:val="both"/>
        <w:rPr>
          <w:rFonts w:ascii="PT Astra Serif" w:hAnsi="PT Astra Serif"/>
          <w:sz w:val="26"/>
          <w:szCs w:val="26"/>
        </w:rPr>
      </w:pPr>
      <w:r w:rsidRPr="00284EB6">
        <w:rPr>
          <w:rFonts w:ascii="PT Astra Serif" w:hAnsi="PT Astra Serif"/>
          <w:sz w:val="26"/>
          <w:szCs w:val="26"/>
        </w:rPr>
        <w:t>7.2. Ответственность государственного гражданского служащего за неисполнение или ненадлежащее исполнение должностных обязанностей,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предусмотрена Федеральным законом от 27.07.2004 № 79-ФЗ «О государственной гражданской службе Российской Федерации», Федеральным законом от 25.12.2008 № 273-ФЗ «О противодействии коррупции» и другими федеральными законами: Консультант</w:t>
      </w:r>
      <w:r w:rsidRPr="00284EB6">
        <w:rPr>
          <w:rFonts w:ascii="PT Astra Serif" w:hAnsi="PT Astra Serif"/>
          <w:iCs/>
          <w:sz w:val="26"/>
          <w:szCs w:val="26"/>
        </w:rPr>
        <w:t xml:space="preserve"> Комитета </w:t>
      </w:r>
      <w:r w:rsidRPr="00284EB6">
        <w:rPr>
          <w:rFonts w:ascii="PT Astra Serif" w:hAnsi="PT Astra Serif"/>
          <w:sz w:val="26"/>
          <w:szCs w:val="26"/>
        </w:rPr>
        <w:t>несет ответственность за неисполнение или ненадлежащее исполнение своих должностных обязанностей, указанных в пункте 3.1 раздела 3 настоящего должностного регламента,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предусмотренных Федеральным законом от 27 июля 2004 года № 79-ФЗ «О государственной гражданской службе Российской Федерации», Федеральным законом от 25 декабря 2008 года № 273-ФЗ «О противодействии коррупции» и другими федеральными законами, к нему могут быть применены дисциплинарные взыскания и взыскания согласно статьям 57, 58, 59.1, 59.2, 59.3 Федерального закона от 27 июля 2004 года № 79-ФЗ «О государственной гражданской службе Российской Федерации».</w:t>
      </w:r>
    </w:p>
    <w:p w:rsidR="000C668C" w:rsidRPr="00284EB6" w:rsidRDefault="000C668C" w:rsidP="00284EB6">
      <w:pPr>
        <w:tabs>
          <w:tab w:val="left" w:pos="1134"/>
        </w:tabs>
        <w:ind w:firstLine="567"/>
        <w:jc w:val="both"/>
        <w:rPr>
          <w:rFonts w:ascii="PT Astra Serif" w:hAnsi="PT Astra Serif"/>
          <w:sz w:val="26"/>
          <w:szCs w:val="26"/>
        </w:rPr>
      </w:pPr>
      <w:r w:rsidRPr="00284EB6">
        <w:rPr>
          <w:rFonts w:ascii="PT Astra Serif" w:hAnsi="PT Astra Serif"/>
          <w:sz w:val="26"/>
          <w:szCs w:val="26"/>
        </w:rPr>
        <w:t>7.3. Основными показателями неисполнения или ненадлежащего исполнения должностных обязанностей являются:</w:t>
      </w:r>
    </w:p>
    <w:p w:rsidR="000C668C" w:rsidRPr="00284EB6" w:rsidRDefault="000C668C" w:rsidP="00284EB6">
      <w:pPr>
        <w:pStyle w:val="a0"/>
        <w:ind w:firstLine="567"/>
        <w:jc w:val="both"/>
        <w:rPr>
          <w:rFonts w:ascii="PT Astra Serif" w:hAnsi="PT Astra Serif"/>
          <w:sz w:val="26"/>
          <w:szCs w:val="26"/>
        </w:rPr>
      </w:pPr>
      <w:r w:rsidRPr="00284EB6">
        <w:rPr>
          <w:rFonts w:ascii="PT Astra Serif" w:hAnsi="PT Astra Serif"/>
          <w:sz w:val="26"/>
          <w:szCs w:val="26"/>
        </w:rPr>
        <w:t>1) срыв, без уважительной причины, сроков исполнения должностных обязанностей;</w:t>
      </w:r>
    </w:p>
    <w:p w:rsidR="000C668C" w:rsidRPr="00284EB6" w:rsidRDefault="000C668C" w:rsidP="00284EB6">
      <w:pPr>
        <w:pStyle w:val="a0"/>
        <w:ind w:firstLine="567"/>
        <w:jc w:val="both"/>
        <w:rPr>
          <w:rFonts w:ascii="PT Astra Serif" w:hAnsi="PT Astra Serif"/>
          <w:sz w:val="26"/>
          <w:szCs w:val="26"/>
        </w:rPr>
      </w:pPr>
      <w:r w:rsidRPr="00284EB6">
        <w:rPr>
          <w:rFonts w:ascii="PT Astra Serif" w:hAnsi="PT Astra Serif"/>
          <w:sz w:val="26"/>
          <w:szCs w:val="26"/>
        </w:rPr>
        <w:lastRenderedPageBreak/>
        <w:t>2) нарушение Регламента работы Администрации Томской области, Положения о Департаменте;</w:t>
      </w:r>
    </w:p>
    <w:p w:rsidR="000C668C" w:rsidRPr="00284EB6" w:rsidRDefault="000C668C" w:rsidP="00284EB6">
      <w:pPr>
        <w:pStyle w:val="a0"/>
        <w:ind w:firstLine="567"/>
        <w:jc w:val="both"/>
        <w:rPr>
          <w:rFonts w:ascii="PT Astra Serif" w:hAnsi="PT Astra Serif"/>
          <w:sz w:val="26"/>
          <w:szCs w:val="26"/>
        </w:rPr>
      </w:pPr>
      <w:r w:rsidRPr="00284EB6">
        <w:rPr>
          <w:rFonts w:ascii="PT Astra Serif" w:hAnsi="PT Astra Serif"/>
          <w:sz w:val="26"/>
          <w:szCs w:val="26"/>
        </w:rPr>
        <w:t>3) жалобы со стороны государственных служащих Комитета и Департамента, на неправомерные действия консультанта Комитета в процессе исполнения им должностных обязанностей;</w:t>
      </w:r>
    </w:p>
    <w:p w:rsidR="000C668C" w:rsidRPr="00284EB6" w:rsidRDefault="000C668C" w:rsidP="00284EB6">
      <w:pPr>
        <w:pStyle w:val="a0"/>
        <w:ind w:firstLine="567"/>
        <w:jc w:val="both"/>
        <w:rPr>
          <w:rFonts w:ascii="PT Astra Serif" w:hAnsi="PT Astra Serif"/>
          <w:sz w:val="26"/>
          <w:szCs w:val="26"/>
        </w:rPr>
      </w:pPr>
      <w:r w:rsidRPr="00284EB6">
        <w:rPr>
          <w:rFonts w:ascii="PT Astra Serif" w:hAnsi="PT Astra Serif"/>
          <w:sz w:val="26"/>
          <w:szCs w:val="26"/>
        </w:rPr>
        <w:t>4)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0C668C" w:rsidRPr="00284EB6" w:rsidRDefault="000C668C" w:rsidP="00284EB6">
      <w:pPr>
        <w:pStyle w:val="a0"/>
        <w:ind w:firstLine="567"/>
        <w:jc w:val="both"/>
        <w:rPr>
          <w:rFonts w:ascii="PT Astra Serif" w:hAnsi="PT Astra Serif"/>
          <w:sz w:val="26"/>
          <w:szCs w:val="26"/>
        </w:rPr>
      </w:pPr>
      <w:r w:rsidRPr="00284EB6">
        <w:rPr>
          <w:rFonts w:ascii="PT Astra Serif" w:hAnsi="PT Astra Serif"/>
          <w:sz w:val="26"/>
          <w:szCs w:val="26"/>
        </w:rPr>
        <w:t>7.4. Применение взысканий к консультанту Комитета осуществляется в порядке, установленном главой 12 Федерального закона от 27 июля 2004 года № 79-ФЗ «О государственной гражданской службе Российской Федерации».</w:t>
      </w:r>
    </w:p>
    <w:p w:rsidR="00284EB6" w:rsidRDefault="00284EB6" w:rsidP="00284EB6">
      <w:pPr>
        <w:pStyle w:val="af4"/>
        <w:ind w:firstLine="709"/>
        <w:jc w:val="both"/>
        <w:rPr>
          <w:rFonts w:ascii="PT Astra Serif" w:hAnsi="PT Astra Serif"/>
          <w:sz w:val="26"/>
          <w:szCs w:val="26"/>
        </w:rPr>
      </w:pPr>
    </w:p>
    <w:p w:rsidR="00284EB6" w:rsidRPr="00A86A2D" w:rsidRDefault="00284EB6" w:rsidP="00284EB6">
      <w:pPr>
        <w:pStyle w:val="af4"/>
        <w:ind w:firstLine="709"/>
        <w:jc w:val="both"/>
        <w:rPr>
          <w:rFonts w:ascii="PT Astra Serif" w:hAnsi="PT Astra Serif"/>
          <w:sz w:val="26"/>
          <w:szCs w:val="26"/>
        </w:rPr>
      </w:pPr>
      <w:r w:rsidRPr="00A86A2D">
        <w:rPr>
          <w:rFonts w:ascii="PT Astra Serif" w:hAnsi="PT Astra Serif"/>
          <w:sz w:val="26"/>
          <w:szCs w:val="26"/>
        </w:rPr>
        <w:t>С должн</w:t>
      </w:r>
      <w:r>
        <w:rPr>
          <w:rFonts w:ascii="PT Astra Serif" w:hAnsi="PT Astra Serif"/>
          <w:sz w:val="26"/>
          <w:szCs w:val="26"/>
        </w:rPr>
        <w:t>остным регламентом ознакомлен</w:t>
      </w:r>
      <w:r w:rsidRPr="00A86A2D">
        <w:rPr>
          <w:rFonts w:ascii="PT Astra Serif" w:hAnsi="PT Astra Serif"/>
          <w:sz w:val="26"/>
          <w:szCs w:val="26"/>
        </w:rPr>
        <w:t>:</w:t>
      </w:r>
    </w:p>
    <w:p w:rsidR="00284EB6" w:rsidRPr="00A86A2D" w:rsidRDefault="00284EB6" w:rsidP="00284EB6">
      <w:pPr>
        <w:pStyle w:val="af4"/>
        <w:ind w:firstLine="284"/>
        <w:jc w:val="both"/>
        <w:rPr>
          <w:rFonts w:ascii="PT Astra Serif" w:hAnsi="PT Astra Seri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4246"/>
        <w:gridCol w:w="2463"/>
        <w:gridCol w:w="2464"/>
      </w:tblGrid>
      <w:tr w:rsidR="00284EB6" w:rsidRPr="00A86A2D" w:rsidTr="00FE7ED8">
        <w:tc>
          <w:tcPr>
            <w:tcW w:w="540" w:type="dxa"/>
            <w:shd w:val="clear" w:color="auto" w:fill="auto"/>
            <w:vAlign w:val="center"/>
          </w:tcPr>
          <w:p w:rsidR="00284EB6" w:rsidRPr="00A86A2D" w:rsidRDefault="00284EB6" w:rsidP="00FE7ED8">
            <w:pPr>
              <w:pStyle w:val="af4"/>
              <w:jc w:val="center"/>
              <w:rPr>
                <w:rFonts w:ascii="PT Astra Serif" w:hAnsi="PT Astra Serif"/>
                <w:sz w:val="26"/>
                <w:szCs w:val="26"/>
              </w:rPr>
            </w:pPr>
            <w:r w:rsidRPr="00A86A2D">
              <w:rPr>
                <w:rFonts w:ascii="PT Astra Serif" w:hAnsi="PT Astra Serif"/>
                <w:sz w:val="26"/>
                <w:szCs w:val="26"/>
              </w:rPr>
              <w:t>№п/п</w:t>
            </w:r>
          </w:p>
        </w:tc>
        <w:tc>
          <w:tcPr>
            <w:tcW w:w="4246" w:type="dxa"/>
            <w:shd w:val="clear" w:color="auto" w:fill="auto"/>
            <w:vAlign w:val="center"/>
          </w:tcPr>
          <w:p w:rsidR="00284EB6" w:rsidRPr="00A86A2D" w:rsidRDefault="00284EB6" w:rsidP="00FE7ED8">
            <w:pPr>
              <w:pStyle w:val="af4"/>
              <w:jc w:val="center"/>
              <w:rPr>
                <w:rFonts w:ascii="PT Astra Serif" w:hAnsi="PT Astra Serif"/>
                <w:sz w:val="26"/>
                <w:szCs w:val="26"/>
              </w:rPr>
            </w:pPr>
            <w:r w:rsidRPr="00A86A2D">
              <w:rPr>
                <w:rFonts w:ascii="PT Astra Serif" w:hAnsi="PT Astra Serif"/>
                <w:sz w:val="26"/>
                <w:szCs w:val="26"/>
              </w:rPr>
              <w:t>Фамилия, имя, отчество (последнее при наличии)</w:t>
            </w:r>
          </w:p>
        </w:tc>
        <w:tc>
          <w:tcPr>
            <w:tcW w:w="2463" w:type="dxa"/>
            <w:shd w:val="clear" w:color="auto" w:fill="auto"/>
            <w:vAlign w:val="center"/>
          </w:tcPr>
          <w:p w:rsidR="00284EB6" w:rsidRPr="00A86A2D" w:rsidRDefault="00284EB6" w:rsidP="00FE7ED8">
            <w:pPr>
              <w:pStyle w:val="af4"/>
              <w:jc w:val="center"/>
              <w:rPr>
                <w:rFonts w:ascii="PT Astra Serif" w:hAnsi="PT Astra Serif"/>
                <w:sz w:val="26"/>
                <w:szCs w:val="26"/>
              </w:rPr>
            </w:pPr>
            <w:r w:rsidRPr="00A86A2D">
              <w:rPr>
                <w:rFonts w:ascii="PT Astra Serif" w:hAnsi="PT Astra Serif"/>
                <w:sz w:val="26"/>
                <w:szCs w:val="26"/>
              </w:rPr>
              <w:t>Дата ознакомления</w:t>
            </w:r>
          </w:p>
        </w:tc>
        <w:tc>
          <w:tcPr>
            <w:tcW w:w="2464" w:type="dxa"/>
            <w:shd w:val="clear" w:color="auto" w:fill="auto"/>
            <w:vAlign w:val="center"/>
          </w:tcPr>
          <w:p w:rsidR="00284EB6" w:rsidRPr="00A86A2D" w:rsidRDefault="00284EB6" w:rsidP="00FE7ED8">
            <w:pPr>
              <w:pStyle w:val="af4"/>
              <w:jc w:val="center"/>
              <w:rPr>
                <w:rFonts w:ascii="PT Astra Serif" w:hAnsi="PT Astra Serif"/>
                <w:sz w:val="26"/>
                <w:szCs w:val="26"/>
              </w:rPr>
            </w:pPr>
            <w:r w:rsidRPr="00A86A2D">
              <w:rPr>
                <w:rFonts w:ascii="PT Astra Serif" w:hAnsi="PT Astra Serif"/>
                <w:sz w:val="26"/>
                <w:szCs w:val="26"/>
              </w:rPr>
              <w:t>Подпись</w:t>
            </w:r>
          </w:p>
        </w:tc>
      </w:tr>
      <w:tr w:rsidR="00284EB6" w:rsidRPr="00A86A2D" w:rsidTr="00FE7ED8">
        <w:tc>
          <w:tcPr>
            <w:tcW w:w="540" w:type="dxa"/>
            <w:shd w:val="clear" w:color="auto" w:fill="auto"/>
          </w:tcPr>
          <w:p w:rsidR="00284EB6" w:rsidRPr="00A86A2D" w:rsidRDefault="00284EB6" w:rsidP="00FE7ED8">
            <w:pPr>
              <w:pStyle w:val="af4"/>
              <w:jc w:val="both"/>
              <w:rPr>
                <w:rFonts w:ascii="PT Astra Serif" w:hAnsi="PT Astra Serif"/>
                <w:sz w:val="26"/>
                <w:szCs w:val="26"/>
              </w:rPr>
            </w:pPr>
          </w:p>
        </w:tc>
        <w:tc>
          <w:tcPr>
            <w:tcW w:w="4246" w:type="dxa"/>
            <w:shd w:val="clear" w:color="auto" w:fill="auto"/>
          </w:tcPr>
          <w:p w:rsidR="00284EB6" w:rsidRPr="00A86A2D" w:rsidRDefault="00284EB6" w:rsidP="00FE7ED8">
            <w:pPr>
              <w:pStyle w:val="af4"/>
              <w:jc w:val="both"/>
              <w:rPr>
                <w:rFonts w:ascii="PT Astra Serif" w:hAnsi="PT Astra Serif"/>
                <w:sz w:val="26"/>
                <w:szCs w:val="26"/>
              </w:rPr>
            </w:pPr>
          </w:p>
          <w:p w:rsidR="00284EB6" w:rsidRPr="00A86A2D" w:rsidRDefault="00284EB6" w:rsidP="00FE7ED8">
            <w:pPr>
              <w:pStyle w:val="af4"/>
              <w:jc w:val="both"/>
              <w:rPr>
                <w:rFonts w:ascii="PT Astra Serif" w:hAnsi="PT Astra Serif"/>
                <w:sz w:val="26"/>
                <w:szCs w:val="26"/>
              </w:rPr>
            </w:pPr>
          </w:p>
        </w:tc>
        <w:tc>
          <w:tcPr>
            <w:tcW w:w="2463" w:type="dxa"/>
            <w:shd w:val="clear" w:color="auto" w:fill="auto"/>
          </w:tcPr>
          <w:p w:rsidR="00284EB6" w:rsidRPr="00A86A2D" w:rsidRDefault="00284EB6" w:rsidP="00FE7ED8">
            <w:pPr>
              <w:pStyle w:val="af4"/>
              <w:jc w:val="both"/>
              <w:rPr>
                <w:rFonts w:ascii="PT Astra Serif" w:hAnsi="PT Astra Serif"/>
                <w:sz w:val="26"/>
                <w:szCs w:val="26"/>
              </w:rPr>
            </w:pPr>
          </w:p>
        </w:tc>
        <w:tc>
          <w:tcPr>
            <w:tcW w:w="2464" w:type="dxa"/>
            <w:shd w:val="clear" w:color="auto" w:fill="auto"/>
          </w:tcPr>
          <w:p w:rsidR="00284EB6" w:rsidRPr="00A86A2D" w:rsidRDefault="00284EB6" w:rsidP="00FE7ED8">
            <w:pPr>
              <w:pStyle w:val="af4"/>
              <w:jc w:val="both"/>
              <w:rPr>
                <w:rFonts w:ascii="PT Astra Serif" w:hAnsi="PT Astra Serif"/>
                <w:sz w:val="26"/>
                <w:szCs w:val="26"/>
              </w:rPr>
            </w:pPr>
          </w:p>
        </w:tc>
      </w:tr>
      <w:tr w:rsidR="00284EB6" w:rsidRPr="00A86A2D" w:rsidTr="00FE7ED8">
        <w:tc>
          <w:tcPr>
            <w:tcW w:w="540" w:type="dxa"/>
            <w:shd w:val="clear" w:color="auto" w:fill="auto"/>
          </w:tcPr>
          <w:p w:rsidR="00284EB6" w:rsidRPr="00A86A2D" w:rsidRDefault="00284EB6" w:rsidP="00FE7ED8">
            <w:pPr>
              <w:pStyle w:val="af4"/>
              <w:jc w:val="both"/>
              <w:rPr>
                <w:rFonts w:ascii="PT Astra Serif" w:hAnsi="PT Astra Serif"/>
                <w:sz w:val="26"/>
                <w:szCs w:val="26"/>
              </w:rPr>
            </w:pPr>
          </w:p>
        </w:tc>
        <w:tc>
          <w:tcPr>
            <w:tcW w:w="4246" w:type="dxa"/>
            <w:shd w:val="clear" w:color="auto" w:fill="auto"/>
          </w:tcPr>
          <w:p w:rsidR="00284EB6" w:rsidRPr="00A86A2D" w:rsidRDefault="00284EB6" w:rsidP="00FE7ED8">
            <w:pPr>
              <w:pStyle w:val="af4"/>
              <w:jc w:val="both"/>
              <w:rPr>
                <w:rFonts w:ascii="PT Astra Serif" w:hAnsi="PT Astra Serif"/>
                <w:sz w:val="26"/>
                <w:szCs w:val="26"/>
              </w:rPr>
            </w:pPr>
          </w:p>
          <w:p w:rsidR="00284EB6" w:rsidRPr="00A86A2D" w:rsidRDefault="00284EB6" w:rsidP="00FE7ED8">
            <w:pPr>
              <w:pStyle w:val="af4"/>
              <w:jc w:val="both"/>
              <w:rPr>
                <w:rFonts w:ascii="PT Astra Serif" w:hAnsi="PT Astra Serif"/>
                <w:sz w:val="26"/>
                <w:szCs w:val="26"/>
              </w:rPr>
            </w:pPr>
          </w:p>
        </w:tc>
        <w:tc>
          <w:tcPr>
            <w:tcW w:w="2463" w:type="dxa"/>
            <w:shd w:val="clear" w:color="auto" w:fill="auto"/>
          </w:tcPr>
          <w:p w:rsidR="00284EB6" w:rsidRPr="00A86A2D" w:rsidRDefault="00284EB6" w:rsidP="00FE7ED8">
            <w:pPr>
              <w:pStyle w:val="af4"/>
              <w:jc w:val="both"/>
              <w:rPr>
                <w:rFonts w:ascii="PT Astra Serif" w:hAnsi="PT Astra Serif"/>
                <w:sz w:val="26"/>
                <w:szCs w:val="26"/>
              </w:rPr>
            </w:pPr>
          </w:p>
        </w:tc>
        <w:tc>
          <w:tcPr>
            <w:tcW w:w="2464" w:type="dxa"/>
            <w:shd w:val="clear" w:color="auto" w:fill="auto"/>
          </w:tcPr>
          <w:p w:rsidR="00284EB6" w:rsidRPr="00A86A2D" w:rsidRDefault="00284EB6" w:rsidP="00FE7ED8">
            <w:pPr>
              <w:pStyle w:val="af4"/>
              <w:jc w:val="both"/>
              <w:rPr>
                <w:rFonts w:ascii="PT Astra Serif" w:hAnsi="PT Astra Serif"/>
                <w:sz w:val="26"/>
                <w:szCs w:val="26"/>
              </w:rPr>
            </w:pPr>
          </w:p>
        </w:tc>
      </w:tr>
    </w:tbl>
    <w:p w:rsidR="00284EB6" w:rsidRPr="00A86A2D" w:rsidRDefault="00284EB6" w:rsidP="00284EB6">
      <w:pPr>
        <w:rPr>
          <w:rFonts w:ascii="PT Astra Serif" w:hAnsi="PT Astra Serif"/>
          <w:sz w:val="26"/>
          <w:szCs w:val="26"/>
        </w:rPr>
      </w:pPr>
    </w:p>
    <w:p w:rsidR="00231C72" w:rsidRPr="00284EB6" w:rsidRDefault="00231C72" w:rsidP="00284EB6">
      <w:pPr>
        <w:rPr>
          <w:rFonts w:ascii="PT Astra Serif" w:hAnsi="PT Astra Serif"/>
          <w:sz w:val="26"/>
          <w:szCs w:val="26"/>
        </w:rPr>
      </w:pPr>
    </w:p>
    <w:p w:rsidR="003A55FE" w:rsidRPr="00284EB6" w:rsidRDefault="003A55FE" w:rsidP="00284EB6">
      <w:pPr>
        <w:rPr>
          <w:rFonts w:ascii="PT Astra Serif" w:hAnsi="PT Astra Serif"/>
          <w:sz w:val="26"/>
          <w:szCs w:val="26"/>
        </w:rPr>
      </w:pPr>
      <w:r w:rsidRPr="00284EB6">
        <w:rPr>
          <w:rFonts w:ascii="PT Astra Serif" w:hAnsi="PT Astra Serif"/>
          <w:sz w:val="26"/>
          <w:szCs w:val="26"/>
        </w:rPr>
        <w:t>СОГЛАСОВАНО</w:t>
      </w:r>
    </w:p>
    <w:p w:rsidR="003A55FE" w:rsidRPr="00284EB6" w:rsidRDefault="003A55FE" w:rsidP="00284EB6">
      <w:pPr>
        <w:rPr>
          <w:rFonts w:ascii="PT Astra Serif" w:hAnsi="PT Astra Serif"/>
          <w:sz w:val="26"/>
          <w:szCs w:val="26"/>
        </w:rPr>
      </w:pPr>
      <w:r w:rsidRPr="00284EB6">
        <w:rPr>
          <w:rFonts w:ascii="PT Astra Serif" w:hAnsi="PT Astra Serif"/>
          <w:sz w:val="26"/>
          <w:szCs w:val="26"/>
        </w:rPr>
        <w:t xml:space="preserve">Заместитель начальника Департамента-председатель Комитета государственной поддержки инвестиционной деятельности </w:t>
      </w:r>
    </w:p>
    <w:p w:rsidR="003A55FE" w:rsidRPr="00284EB6" w:rsidRDefault="003A55FE" w:rsidP="00284EB6">
      <w:pPr>
        <w:rPr>
          <w:rFonts w:ascii="PT Astra Serif" w:hAnsi="PT Astra Serif"/>
          <w:sz w:val="26"/>
          <w:szCs w:val="26"/>
        </w:rPr>
      </w:pPr>
    </w:p>
    <w:p w:rsidR="009A6921" w:rsidRPr="00284EB6" w:rsidRDefault="003A55FE" w:rsidP="00284EB6">
      <w:pPr>
        <w:rPr>
          <w:rFonts w:ascii="PT Astra Serif" w:hAnsi="PT Astra Serif"/>
          <w:sz w:val="26"/>
          <w:szCs w:val="26"/>
        </w:rPr>
      </w:pPr>
      <w:r w:rsidRPr="00284EB6">
        <w:rPr>
          <w:rFonts w:ascii="PT Astra Serif" w:hAnsi="PT Astra Serif"/>
          <w:sz w:val="26"/>
          <w:szCs w:val="26"/>
        </w:rPr>
        <w:t>___________________Н.В. Козьминых</w:t>
      </w:r>
    </w:p>
    <w:sectPr w:rsidR="009A6921" w:rsidRPr="00284EB6" w:rsidSect="000C668C">
      <w:headerReference w:type="default" r:id="rId7"/>
      <w:pgSz w:w="11906" w:h="16838"/>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4F9D" w:rsidRDefault="00A54F9D" w:rsidP="00057472">
      <w:r>
        <w:separator/>
      </w:r>
    </w:p>
  </w:endnote>
  <w:endnote w:type="continuationSeparator" w:id="0">
    <w:p w:rsidR="00A54F9D" w:rsidRDefault="00A54F9D" w:rsidP="00057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PT Astra Serif">
    <w:panose1 w:val="020A07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4F9D" w:rsidRDefault="00A54F9D" w:rsidP="00057472">
      <w:r>
        <w:separator/>
      </w:r>
    </w:p>
  </w:footnote>
  <w:footnote w:type="continuationSeparator" w:id="0">
    <w:p w:rsidR="00A54F9D" w:rsidRDefault="00A54F9D" w:rsidP="000574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C13" w:rsidRPr="00E62642" w:rsidRDefault="00A96C13">
    <w:pPr>
      <w:pStyle w:val="ab"/>
      <w:jc w:val="center"/>
      <w:rPr>
        <w:rFonts w:ascii="PT Astra Serif" w:hAnsi="PT Astra Serif"/>
        <w:sz w:val="28"/>
        <w:szCs w:val="28"/>
      </w:rPr>
    </w:pPr>
    <w:r w:rsidRPr="00E62642">
      <w:rPr>
        <w:rFonts w:ascii="PT Astra Serif" w:hAnsi="PT Astra Serif"/>
        <w:sz w:val="28"/>
        <w:szCs w:val="28"/>
      </w:rPr>
      <w:fldChar w:fldCharType="begin"/>
    </w:r>
    <w:r w:rsidRPr="00E62642">
      <w:rPr>
        <w:rFonts w:ascii="PT Astra Serif" w:hAnsi="PT Astra Serif"/>
        <w:sz w:val="28"/>
        <w:szCs w:val="28"/>
      </w:rPr>
      <w:instrText>PAGE   \* MERGEFORMAT</w:instrText>
    </w:r>
    <w:r w:rsidRPr="00E62642">
      <w:rPr>
        <w:rFonts w:ascii="PT Astra Serif" w:hAnsi="PT Astra Serif"/>
        <w:sz w:val="28"/>
        <w:szCs w:val="28"/>
      </w:rPr>
      <w:fldChar w:fldCharType="separate"/>
    </w:r>
    <w:r w:rsidR="00500EA9" w:rsidRPr="00500EA9">
      <w:rPr>
        <w:rFonts w:ascii="PT Astra Serif" w:hAnsi="PT Astra Serif"/>
        <w:noProof/>
        <w:sz w:val="28"/>
        <w:szCs w:val="28"/>
        <w:lang w:val="ru-RU"/>
      </w:rPr>
      <w:t>2</w:t>
    </w:r>
    <w:r w:rsidRPr="00E62642">
      <w:rPr>
        <w:rFonts w:ascii="PT Astra Serif" w:hAnsi="PT Astra Serif"/>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multilevel"/>
    <w:tmpl w:val="00000004"/>
    <w:name w:val="WW8Num4"/>
    <w:lvl w:ilvl="0">
      <w:start w:val="4"/>
      <w:numFmt w:val="decimal"/>
      <w:lvlText w:val="%1."/>
      <w:lvlJc w:val="left"/>
      <w:pPr>
        <w:tabs>
          <w:tab w:val="num" w:pos="1069"/>
        </w:tabs>
        <w:ind w:left="1069" w:hanging="360"/>
      </w:pPr>
    </w:lvl>
    <w:lvl w:ilvl="1">
      <w:start w:val="1"/>
      <w:numFmt w:val="decimal"/>
      <w:lvlText w:val="%1.%2."/>
      <w:lvlJc w:val="left"/>
      <w:pPr>
        <w:tabs>
          <w:tab w:val="num" w:pos="1489"/>
        </w:tabs>
        <w:ind w:left="1489" w:hanging="780"/>
      </w:pPr>
    </w:lvl>
    <w:lvl w:ilvl="2">
      <w:start w:val="6"/>
      <w:numFmt w:val="decimal"/>
      <w:lvlText w:val="%1.%2.%3."/>
      <w:lvlJc w:val="left"/>
      <w:pPr>
        <w:tabs>
          <w:tab w:val="num" w:pos="1489"/>
        </w:tabs>
        <w:ind w:left="1489" w:hanging="780"/>
      </w:pPr>
    </w:lvl>
    <w:lvl w:ilvl="3">
      <w:start w:val="1"/>
      <w:numFmt w:val="decimal"/>
      <w:lvlText w:val="%1.%2.%3.%4."/>
      <w:lvlJc w:val="left"/>
      <w:pPr>
        <w:tabs>
          <w:tab w:val="num" w:pos="1489"/>
        </w:tabs>
        <w:ind w:left="1489" w:hanging="780"/>
      </w:pPr>
    </w:lvl>
    <w:lvl w:ilvl="4">
      <w:start w:val="1"/>
      <w:numFmt w:val="decimal"/>
      <w:lvlText w:val="%1.%2.%3.%4.%5."/>
      <w:lvlJc w:val="left"/>
      <w:pPr>
        <w:tabs>
          <w:tab w:val="num" w:pos="1789"/>
        </w:tabs>
        <w:ind w:left="1789" w:hanging="1080"/>
      </w:pPr>
    </w:lvl>
    <w:lvl w:ilvl="5">
      <w:start w:val="1"/>
      <w:numFmt w:val="decimal"/>
      <w:lvlText w:val="%1.%2.%3.%4.%5.%6."/>
      <w:lvlJc w:val="left"/>
      <w:pPr>
        <w:tabs>
          <w:tab w:val="num" w:pos="1789"/>
        </w:tabs>
        <w:ind w:left="1789" w:hanging="1080"/>
      </w:pPr>
    </w:lvl>
    <w:lvl w:ilvl="6">
      <w:start w:val="1"/>
      <w:numFmt w:val="decimal"/>
      <w:lvlText w:val="%1.%2.%3.%4.%5.%6.%7."/>
      <w:lvlJc w:val="left"/>
      <w:pPr>
        <w:tabs>
          <w:tab w:val="num" w:pos="2149"/>
        </w:tabs>
        <w:ind w:left="2149" w:hanging="1440"/>
      </w:pPr>
    </w:lvl>
    <w:lvl w:ilvl="7">
      <w:start w:val="1"/>
      <w:numFmt w:val="decimal"/>
      <w:lvlText w:val="%1.%2.%3.%4.%5.%6.%7.%8."/>
      <w:lvlJc w:val="left"/>
      <w:pPr>
        <w:tabs>
          <w:tab w:val="num" w:pos="2149"/>
        </w:tabs>
        <w:ind w:left="2149" w:hanging="1440"/>
      </w:pPr>
    </w:lvl>
    <w:lvl w:ilvl="8">
      <w:start w:val="1"/>
      <w:numFmt w:val="decimal"/>
      <w:lvlText w:val="%1.%2.%3.%4.%5.%6.%7.%8.%9."/>
      <w:lvlJc w:val="left"/>
      <w:pPr>
        <w:tabs>
          <w:tab w:val="num" w:pos="2509"/>
        </w:tabs>
        <w:ind w:left="2509" w:hanging="1800"/>
      </w:pPr>
    </w:lvl>
  </w:abstractNum>
  <w:abstractNum w:abstractNumId="4" w15:restartNumberingAfterBreak="0">
    <w:nsid w:val="00000013"/>
    <w:multiLevelType w:val="multilevel"/>
    <w:tmpl w:val="4A787540"/>
    <w:lvl w:ilvl="0">
      <w:start w:val="1"/>
      <w:numFmt w:val="decimal"/>
      <w:lvlText w:val="1.%1."/>
      <w:lvlJc w:val="left"/>
      <w:rPr>
        <w:rFonts w:ascii="Times New Roman" w:hAnsi="Times New Roman" w:cs="Times New Roman"/>
        <w:b w:val="0"/>
        <w:bCs w:val="0"/>
        <w:i/>
        <w:iCs/>
        <w:smallCaps w:val="0"/>
        <w:strike w:val="0"/>
        <w:color w:val="000000"/>
        <w:spacing w:val="0"/>
        <w:w w:val="100"/>
        <w:position w:val="0"/>
        <w:sz w:val="24"/>
        <w:szCs w:val="24"/>
        <w:u w:val="single"/>
      </w:rPr>
    </w:lvl>
    <w:lvl w:ilvl="1">
      <w:start w:val="2"/>
      <w:numFmt w:val="decimal"/>
      <w:lvlText w:val="%2."/>
      <w:lvlJc w:val="left"/>
      <w:rPr>
        <w:rFonts w:ascii="Times New Roman" w:hAnsi="Times New Roman" w:cs="Times New Roman"/>
        <w:b w:val="0"/>
        <w:bCs w:val="0"/>
        <w:i/>
        <w:iCs/>
        <w:smallCaps w:val="0"/>
        <w:strike w:val="0"/>
        <w:color w:val="000000"/>
        <w:spacing w:val="0"/>
        <w:w w:val="100"/>
        <w:position w:val="0"/>
        <w:sz w:val="24"/>
        <w:szCs w:val="24"/>
        <w:u w:val="single"/>
      </w:rPr>
    </w:lvl>
    <w:lvl w:ilvl="2">
      <w:start w:val="1"/>
      <w:numFmt w:val="decimal"/>
      <w:lvlText w:val="%2.%3."/>
      <w:lvlJc w:val="left"/>
      <w:rPr>
        <w:rFonts w:ascii="Times New Roman" w:hAnsi="Times New Roman" w:cs="Times New Roman"/>
        <w:b w:val="0"/>
        <w:bCs w:val="0"/>
        <w:i/>
        <w:iCs/>
        <w:smallCaps w:val="0"/>
        <w:strike w:val="0"/>
        <w:color w:val="000000"/>
        <w:spacing w:val="0"/>
        <w:w w:val="100"/>
        <w:position w:val="0"/>
        <w:sz w:val="24"/>
        <w:szCs w:val="24"/>
        <w:u w:val="single"/>
      </w:rPr>
    </w:lvl>
    <w:lvl w:ilvl="3">
      <w:start w:val="1"/>
      <w:numFmt w:val="decimal"/>
      <w:lvlText w:val="%4."/>
      <w:lvlJc w:val="left"/>
      <w:rPr>
        <w:rFonts w:ascii="Times New Roman" w:hAnsi="Times New Roman" w:cs="Times New Roman"/>
        <w:b w:val="0"/>
        <w:bCs w:val="0"/>
        <w:i/>
        <w:iCs/>
        <w:smallCaps w:val="0"/>
        <w:strike w:val="0"/>
        <w:color w:val="000000"/>
        <w:spacing w:val="0"/>
        <w:w w:val="100"/>
        <w:position w:val="0"/>
        <w:sz w:val="24"/>
        <w:szCs w:val="24"/>
        <w:u w:val="single"/>
      </w:rPr>
    </w:lvl>
    <w:lvl w:ilvl="4">
      <w:start w:val="1"/>
      <w:numFmt w:val="decimal"/>
      <w:lvlText w:val="%4.%5."/>
      <w:lvlJc w:val="left"/>
      <w:rPr>
        <w:rFonts w:ascii="Times New Roman" w:hAnsi="Times New Roman" w:cs="Times New Roman"/>
        <w:b w:val="0"/>
        <w:bCs w:val="0"/>
        <w:i/>
        <w:iCs/>
        <w:smallCaps w:val="0"/>
        <w:strike w:val="0"/>
        <w:color w:val="000000"/>
        <w:spacing w:val="0"/>
        <w:w w:val="100"/>
        <w:position w:val="0"/>
        <w:sz w:val="24"/>
        <w:szCs w:val="24"/>
        <w:u w:val="single"/>
      </w:rPr>
    </w:lvl>
    <w:lvl w:ilvl="5">
      <w:start w:val="1"/>
      <w:numFmt w:val="decimal"/>
      <w:lvlText w:val="%6."/>
      <w:lvlJc w:val="left"/>
      <w:rPr>
        <w:rFonts w:ascii="Times New Roman" w:hAnsi="Times New Roman" w:cs="Times New Roman"/>
        <w:b w:val="0"/>
        <w:bCs w:val="0"/>
        <w:i/>
        <w:iCs/>
        <w:smallCaps w:val="0"/>
        <w:strike w:val="0"/>
        <w:color w:val="000000"/>
        <w:spacing w:val="0"/>
        <w:w w:val="100"/>
        <w:position w:val="0"/>
        <w:sz w:val="21"/>
        <w:szCs w:val="21"/>
        <w:u w:val="single"/>
      </w:rPr>
    </w:lvl>
    <w:lvl w:ilvl="6">
      <w:start w:val="1"/>
      <w:numFmt w:val="decimal"/>
      <w:lvlText w:val="%6."/>
      <w:lvlJc w:val="left"/>
      <w:rPr>
        <w:rFonts w:ascii="Times New Roman" w:hAnsi="Times New Roman" w:cs="Times New Roman"/>
        <w:b w:val="0"/>
        <w:bCs w:val="0"/>
        <w:i/>
        <w:iCs/>
        <w:smallCaps w:val="0"/>
        <w:strike w:val="0"/>
        <w:color w:val="000000"/>
        <w:spacing w:val="0"/>
        <w:w w:val="100"/>
        <w:position w:val="0"/>
        <w:sz w:val="21"/>
        <w:szCs w:val="21"/>
        <w:u w:val="single"/>
      </w:rPr>
    </w:lvl>
    <w:lvl w:ilvl="7">
      <w:start w:val="1"/>
      <w:numFmt w:val="decimal"/>
      <w:lvlText w:val="%6."/>
      <w:lvlJc w:val="left"/>
      <w:rPr>
        <w:rFonts w:ascii="Times New Roman" w:hAnsi="Times New Roman" w:cs="Times New Roman"/>
        <w:b w:val="0"/>
        <w:bCs w:val="0"/>
        <w:i/>
        <w:iCs/>
        <w:smallCaps w:val="0"/>
        <w:strike w:val="0"/>
        <w:color w:val="000000"/>
        <w:spacing w:val="0"/>
        <w:w w:val="100"/>
        <w:position w:val="0"/>
        <w:sz w:val="21"/>
        <w:szCs w:val="21"/>
        <w:u w:val="single"/>
      </w:rPr>
    </w:lvl>
    <w:lvl w:ilvl="8">
      <w:start w:val="1"/>
      <w:numFmt w:val="decimal"/>
      <w:lvlText w:val="%6."/>
      <w:lvlJc w:val="left"/>
      <w:rPr>
        <w:rFonts w:ascii="Times New Roman" w:hAnsi="Times New Roman" w:cs="Times New Roman"/>
        <w:b w:val="0"/>
        <w:bCs w:val="0"/>
        <w:i/>
        <w:iCs/>
        <w:smallCaps w:val="0"/>
        <w:strike w:val="0"/>
        <w:color w:val="000000"/>
        <w:spacing w:val="0"/>
        <w:w w:val="100"/>
        <w:position w:val="0"/>
        <w:sz w:val="21"/>
        <w:szCs w:val="21"/>
        <w:u w:val="single"/>
      </w:rPr>
    </w:lvl>
  </w:abstractNum>
  <w:abstractNum w:abstractNumId="5" w15:restartNumberingAfterBreak="0">
    <w:nsid w:val="08F41EA6"/>
    <w:multiLevelType w:val="hybridMultilevel"/>
    <w:tmpl w:val="E024778E"/>
    <w:lvl w:ilvl="0" w:tplc="0419000F">
      <w:start w:val="1"/>
      <w:numFmt w:val="decimal"/>
      <w:lvlText w:val="%1."/>
      <w:lvlJc w:val="left"/>
      <w:pPr>
        <w:ind w:left="1221" w:hanging="79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CA66439"/>
    <w:multiLevelType w:val="hybridMultilevel"/>
    <w:tmpl w:val="4D0088F4"/>
    <w:lvl w:ilvl="0" w:tplc="D1880EEC">
      <w:start w:val="1"/>
      <w:numFmt w:val="bullet"/>
      <w:lvlText w:val=""/>
      <w:lvlJc w:val="left"/>
      <w:pPr>
        <w:ind w:left="1365" w:hanging="825"/>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F1B75A2"/>
    <w:multiLevelType w:val="hybridMultilevel"/>
    <w:tmpl w:val="3450621C"/>
    <w:lvl w:ilvl="0" w:tplc="8AC8A6C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2BB15782"/>
    <w:multiLevelType w:val="hybridMultilevel"/>
    <w:tmpl w:val="915E7178"/>
    <w:lvl w:ilvl="0" w:tplc="E564ACE6">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EC62A14"/>
    <w:multiLevelType w:val="hybridMultilevel"/>
    <w:tmpl w:val="E47E72E8"/>
    <w:lvl w:ilvl="0" w:tplc="D1880E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1CC26D8"/>
    <w:multiLevelType w:val="hybridMultilevel"/>
    <w:tmpl w:val="B478113C"/>
    <w:lvl w:ilvl="0" w:tplc="D1880EEC">
      <w:start w:val="1"/>
      <w:numFmt w:val="bullet"/>
      <w:lvlText w:val=""/>
      <w:lvlJc w:val="left"/>
      <w:pPr>
        <w:ind w:left="1365" w:hanging="825"/>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3B766006"/>
    <w:multiLevelType w:val="hybridMultilevel"/>
    <w:tmpl w:val="31CA723E"/>
    <w:lvl w:ilvl="0" w:tplc="8AC8A6C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CFB37FE"/>
    <w:multiLevelType w:val="hybridMultilevel"/>
    <w:tmpl w:val="D37E3C08"/>
    <w:lvl w:ilvl="0" w:tplc="747E6172">
      <w:start w:val="1"/>
      <w:numFmt w:val="decimal"/>
      <w:lvlText w:val="%1."/>
      <w:lvlJc w:val="left"/>
      <w:pPr>
        <w:ind w:left="1335" w:hanging="795"/>
      </w:pPr>
      <w:rPr>
        <w:rFonts w:hint="default"/>
        <w:i/>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3D8D7ED8"/>
    <w:multiLevelType w:val="hybridMultilevel"/>
    <w:tmpl w:val="029C53AC"/>
    <w:lvl w:ilvl="0" w:tplc="D1880EEC">
      <w:start w:val="1"/>
      <w:numFmt w:val="bullet"/>
      <w:lvlText w:val=""/>
      <w:lvlJc w:val="left"/>
      <w:pPr>
        <w:ind w:left="1365" w:hanging="825"/>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42376D6A"/>
    <w:multiLevelType w:val="hybridMultilevel"/>
    <w:tmpl w:val="A888E978"/>
    <w:lvl w:ilvl="0" w:tplc="8AC8A6C8">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5" w15:restartNumberingAfterBreak="0">
    <w:nsid w:val="429D3462"/>
    <w:multiLevelType w:val="hybridMultilevel"/>
    <w:tmpl w:val="BCCC5534"/>
    <w:lvl w:ilvl="0" w:tplc="FE326774">
      <w:start w:val="1"/>
      <w:numFmt w:val="decimal"/>
      <w:lvlText w:val="%1."/>
      <w:lvlJc w:val="left"/>
      <w:pPr>
        <w:ind w:left="1572" w:hanging="1005"/>
      </w:pPr>
      <w:rPr>
        <w:rFonts w:hint="default"/>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66425A4"/>
    <w:multiLevelType w:val="hybridMultilevel"/>
    <w:tmpl w:val="9C1EC062"/>
    <w:lvl w:ilvl="0" w:tplc="D1880EE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46C53FC6"/>
    <w:multiLevelType w:val="hybridMultilevel"/>
    <w:tmpl w:val="5680F0C0"/>
    <w:lvl w:ilvl="0" w:tplc="2BB2B850">
      <w:start w:val="1"/>
      <w:numFmt w:val="decimal"/>
      <w:lvlText w:val="%1)"/>
      <w:lvlJc w:val="left"/>
      <w:pPr>
        <w:ind w:left="1335" w:hanging="79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4EC05DA2"/>
    <w:multiLevelType w:val="hybridMultilevel"/>
    <w:tmpl w:val="CFD22468"/>
    <w:lvl w:ilvl="0" w:tplc="8AC8A6C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4EE733D0"/>
    <w:multiLevelType w:val="multilevel"/>
    <w:tmpl w:val="D14CEB18"/>
    <w:lvl w:ilvl="0">
      <w:start w:val="1"/>
      <w:numFmt w:val="bullet"/>
      <w:lvlText w:val=""/>
      <w:lvlJc w:val="left"/>
      <w:pPr>
        <w:ind w:left="360" w:hanging="360"/>
      </w:pPr>
      <w:rPr>
        <w:rFonts w:ascii="Symbol" w:hAnsi="Symbol" w:hint="default"/>
        <w:b w:val="0"/>
        <w:bCs w:val="0"/>
        <w:sz w:val="26"/>
      </w:r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20" w15:restartNumberingAfterBreak="0">
    <w:nsid w:val="549352CB"/>
    <w:multiLevelType w:val="hybridMultilevel"/>
    <w:tmpl w:val="1670169C"/>
    <w:lvl w:ilvl="0" w:tplc="D1880EEC">
      <w:start w:val="1"/>
      <w:numFmt w:val="bullet"/>
      <w:lvlText w:val=""/>
      <w:lvlJc w:val="left"/>
      <w:pPr>
        <w:ind w:left="1365" w:hanging="825"/>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55432770"/>
    <w:multiLevelType w:val="hybridMultilevel"/>
    <w:tmpl w:val="A7E6A96C"/>
    <w:lvl w:ilvl="0" w:tplc="25F6DC1A">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588D53FE"/>
    <w:multiLevelType w:val="hybridMultilevel"/>
    <w:tmpl w:val="FB8A9F5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15:restartNumberingAfterBreak="0">
    <w:nsid w:val="59E57BC2"/>
    <w:multiLevelType w:val="hybridMultilevel"/>
    <w:tmpl w:val="32F0677C"/>
    <w:lvl w:ilvl="0" w:tplc="8AC8A6C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5E7C0911"/>
    <w:multiLevelType w:val="multilevel"/>
    <w:tmpl w:val="147C33A0"/>
    <w:lvl w:ilvl="0">
      <w:start w:val="1"/>
      <w:numFmt w:val="bullet"/>
      <w:lvlText w:val=""/>
      <w:lvlJc w:val="left"/>
      <w:pPr>
        <w:ind w:left="360" w:hanging="360"/>
      </w:pPr>
      <w:rPr>
        <w:rFonts w:ascii="Symbol" w:hAnsi="Symbol" w:hint="default"/>
        <w:sz w:val="26"/>
      </w:r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25" w15:restartNumberingAfterBreak="0">
    <w:nsid w:val="5F5A3F23"/>
    <w:multiLevelType w:val="hybridMultilevel"/>
    <w:tmpl w:val="DC88DAD6"/>
    <w:lvl w:ilvl="0" w:tplc="D1880EEC">
      <w:start w:val="1"/>
      <w:numFmt w:val="bullet"/>
      <w:lvlText w:val=""/>
      <w:lvlJc w:val="left"/>
      <w:pPr>
        <w:ind w:left="1365" w:hanging="825"/>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63307D18"/>
    <w:multiLevelType w:val="hybridMultilevel"/>
    <w:tmpl w:val="971223FC"/>
    <w:lvl w:ilvl="0" w:tplc="D1880EEC">
      <w:start w:val="1"/>
      <w:numFmt w:val="bullet"/>
      <w:lvlText w:val=""/>
      <w:lvlJc w:val="left"/>
      <w:pPr>
        <w:ind w:left="1365" w:hanging="825"/>
      </w:pPr>
      <w:rPr>
        <w:rFonts w:ascii="Symbol" w:hAnsi="Symbo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6367222B"/>
    <w:multiLevelType w:val="hybridMultilevel"/>
    <w:tmpl w:val="040CAC32"/>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8" w15:restartNumberingAfterBreak="0">
    <w:nsid w:val="66D139F5"/>
    <w:multiLevelType w:val="hybridMultilevel"/>
    <w:tmpl w:val="C4021410"/>
    <w:lvl w:ilvl="0" w:tplc="E85CC4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AD71573"/>
    <w:multiLevelType w:val="hybridMultilevel"/>
    <w:tmpl w:val="3A02B36A"/>
    <w:lvl w:ilvl="0" w:tplc="1F1CDE5C">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74AF2AE8"/>
    <w:multiLevelType w:val="hybridMultilevel"/>
    <w:tmpl w:val="6B2CD86A"/>
    <w:lvl w:ilvl="0" w:tplc="8AC8A6C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7F134FF6"/>
    <w:multiLevelType w:val="hybridMultilevel"/>
    <w:tmpl w:val="B0A65ED8"/>
    <w:lvl w:ilvl="0" w:tplc="0419000F">
      <w:start w:val="1"/>
      <w:numFmt w:val="decimal"/>
      <w:lvlText w:val="%1."/>
      <w:lvlJc w:val="left"/>
      <w:pPr>
        <w:ind w:left="1335" w:hanging="79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 w:numId="3">
    <w:abstractNumId w:val="2"/>
  </w:num>
  <w:num w:numId="4">
    <w:abstractNumId w:val="3"/>
  </w:num>
  <w:num w:numId="5">
    <w:abstractNumId w:val="4"/>
  </w:num>
  <w:num w:numId="6">
    <w:abstractNumId w:val="19"/>
  </w:num>
  <w:num w:numId="7">
    <w:abstractNumId w:val="24"/>
  </w:num>
  <w:num w:numId="8">
    <w:abstractNumId w:val="30"/>
  </w:num>
  <w:num w:numId="9">
    <w:abstractNumId w:val="23"/>
  </w:num>
  <w:num w:numId="10">
    <w:abstractNumId w:val="11"/>
  </w:num>
  <w:num w:numId="11">
    <w:abstractNumId w:val="22"/>
  </w:num>
  <w:num w:numId="12">
    <w:abstractNumId w:val="29"/>
  </w:num>
  <w:num w:numId="13">
    <w:abstractNumId w:val="14"/>
  </w:num>
  <w:num w:numId="14">
    <w:abstractNumId w:val="18"/>
  </w:num>
  <w:num w:numId="15">
    <w:abstractNumId w:val="28"/>
  </w:num>
  <w:num w:numId="16">
    <w:abstractNumId w:val="17"/>
  </w:num>
  <w:num w:numId="17">
    <w:abstractNumId w:val="31"/>
  </w:num>
  <w:num w:numId="18">
    <w:abstractNumId w:val="5"/>
  </w:num>
  <w:num w:numId="19">
    <w:abstractNumId w:val="12"/>
  </w:num>
  <w:num w:numId="20">
    <w:abstractNumId w:val="7"/>
  </w:num>
  <w:num w:numId="21">
    <w:abstractNumId w:val="27"/>
  </w:num>
  <w:num w:numId="22">
    <w:abstractNumId w:val="21"/>
  </w:num>
  <w:num w:numId="23">
    <w:abstractNumId w:val="8"/>
  </w:num>
  <w:num w:numId="24">
    <w:abstractNumId w:val="15"/>
  </w:num>
  <w:num w:numId="25">
    <w:abstractNumId w:val="9"/>
  </w:num>
  <w:num w:numId="26">
    <w:abstractNumId w:val="6"/>
  </w:num>
  <w:num w:numId="27">
    <w:abstractNumId w:val="13"/>
  </w:num>
  <w:num w:numId="28">
    <w:abstractNumId w:val="10"/>
  </w:num>
  <w:num w:numId="29">
    <w:abstractNumId w:val="25"/>
  </w:num>
  <w:num w:numId="30">
    <w:abstractNumId w:val="20"/>
  </w:num>
  <w:num w:numId="31">
    <w:abstractNumId w:val="16"/>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2DF"/>
    <w:rsid w:val="000155BC"/>
    <w:rsid w:val="00022DFE"/>
    <w:rsid w:val="00032A66"/>
    <w:rsid w:val="000403FE"/>
    <w:rsid w:val="00045709"/>
    <w:rsid w:val="000464B4"/>
    <w:rsid w:val="00046C68"/>
    <w:rsid w:val="000560ED"/>
    <w:rsid w:val="00057472"/>
    <w:rsid w:val="00057745"/>
    <w:rsid w:val="000725BD"/>
    <w:rsid w:val="00092E91"/>
    <w:rsid w:val="000A0510"/>
    <w:rsid w:val="000A218D"/>
    <w:rsid w:val="000B50BB"/>
    <w:rsid w:val="000C668C"/>
    <w:rsid w:val="000D41CD"/>
    <w:rsid w:val="000E17C1"/>
    <w:rsid w:val="000E3647"/>
    <w:rsid w:val="00105D70"/>
    <w:rsid w:val="00111925"/>
    <w:rsid w:val="00133246"/>
    <w:rsid w:val="001348A8"/>
    <w:rsid w:val="00141164"/>
    <w:rsid w:val="0015131F"/>
    <w:rsid w:val="00152362"/>
    <w:rsid w:val="001806CF"/>
    <w:rsid w:val="00182B67"/>
    <w:rsid w:val="001935AD"/>
    <w:rsid w:val="001A2E3B"/>
    <w:rsid w:val="001A3608"/>
    <w:rsid w:val="001A5848"/>
    <w:rsid w:val="001B1390"/>
    <w:rsid w:val="001C1032"/>
    <w:rsid w:val="001C2BA9"/>
    <w:rsid w:val="001F7C4F"/>
    <w:rsid w:val="002042D5"/>
    <w:rsid w:val="00204619"/>
    <w:rsid w:val="00206611"/>
    <w:rsid w:val="00220ECD"/>
    <w:rsid w:val="00231C72"/>
    <w:rsid w:val="00231ED5"/>
    <w:rsid w:val="00243634"/>
    <w:rsid w:val="00267D99"/>
    <w:rsid w:val="00280943"/>
    <w:rsid w:val="00284EB6"/>
    <w:rsid w:val="00291362"/>
    <w:rsid w:val="002A33DE"/>
    <w:rsid w:val="002A591D"/>
    <w:rsid w:val="002A78B3"/>
    <w:rsid w:val="002A7F9B"/>
    <w:rsid w:val="002B6965"/>
    <w:rsid w:val="002B783D"/>
    <w:rsid w:val="002B78F8"/>
    <w:rsid w:val="002C2881"/>
    <w:rsid w:val="002C4400"/>
    <w:rsid w:val="002D444B"/>
    <w:rsid w:val="002E4F4F"/>
    <w:rsid w:val="002E55E1"/>
    <w:rsid w:val="003044DE"/>
    <w:rsid w:val="003105A0"/>
    <w:rsid w:val="00351B45"/>
    <w:rsid w:val="00360E7E"/>
    <w:rsid w:val="003615B2"/>
    <w:rsid w:val="0036270C"/>
    <w:rsid w:val="00363B9E"/>
    <w:rsid w:val="00364974"/>
    <w:rsid w:val="003842D2"/>
    <w:rsid w:val="00384FF0"/>
    <w:rsid w:val="0038604F"/>
    <w:rsid w:val="0039255D"/>
    <w:rsid w:val="003A5135"/>
    <w:rsid w:val="003A55FE"/>
    <w:rsid w:val="003C1A01"/>
    <w:rsid w:val="0041732D"/>
    <w:rsid w:val="004206C2"/>
    <w:rsid w:val="00424F96"/>
    <w:rsid w:val="00426047"/>
    <w:rsid w:val="00427911"/>
    <w:rsid w:val="00430DEE"/>
    <w:rsid w:val="004538B6"/>
    <w:rsid w:val="00477A9C"/>
    <w:rsid w:val="004815FA"/>
    <w:rsid w:val="00496741"/>
    <w:rsid w:val="004C52D7"/>
    <w:rsid w:val="004E6ED2"/>
    <w:rsid w:val="004F02E8"/>
    <w:rsid w:val="004F0AE8"/>
    <w:rsid w:val="004F38C7"/>
    <w:rsid w:val="00500EA9"/>
    <w:rsid w:val="00501D95"/>
    <w:rsid w:val="00522CC4"/>
    <w:rsid w:val="005353A3"/>
    <w:rsid w:val="00550869"/>
    <w:rsid w:val="00576B1B"/>
    <w:rsid w:val="005908EC"/>
    <w:rsid w:val="005967CA"/>
    <w:rsid w:val="00597A3D"/>
    <w:rsid w:val="005A585A"/>
    <w:rsid w:val="005B338C"/>
    <w:rsid w:val="005B650E"/>
    <w:rsid w:val="005C653A"/>
    <w:rsid w:val="005D3A1A"/>
    <w:rsid w:val="005D40B1"/>
    <w:rsid w:val="005D57DD"/>
    <w:rsid w:val="00603091"/>
    <w:rsid w:val="00607D85"/>
    <w:rsid w:val="00620DA5"/>
    <w:rsid w:val="006405E6"/>
    <w:rsid w:val="006462A2"/>
    <w:rsid w:val="006514CF"/>
    <w:rsid w:val="006557C0"/>
    <w:rsid w:val="006560FD"/>
    <w:rsid w:val="00656B1E"/>
    <w:rsid w:val="00662126"/>
    <w:rsid w:val="00663C31"/>
    <w:rsid w:val="00664986"/>
    <w:rsid w:val="006915F3"/>
    <w:rsid w:val="006A122B"/>
    <w:rsid w:val="006B425B"/>
    <w:rsid w:val="006C1DE4"/>
    <w:rsid w:val="006C759A"/>
    <w:rsid w:val="006C7799"/>
    <w:rsid w:val="006D4FA8"/>
    <w:rsid w:val="006D60A1"/>
    <w:rsid w:val="006D6C69"/>
    <w:rsid w:val="006E72B8"/>
    <w:rsid w:val="0071045B"/>
    <w:rsid w:val="00711B17"/>
    <w:rsid w:val="00726A45"/>
    <w:rsid w:val="007413B4"/>
    <w:rsid w:val="0074630A"/>
    <w:rsid w:val="00746DD3"/>
    <w:rsid w:val="007A2722"/>
    <w:rsid w:val="007A3370"/>
    <w:rsid w:val="007B7E35"/>
    <w:rsid w:val="007C379E"/>
    <w:rsid w:val="007C3D95"/>
    <w:rsid w:val="007D0C56"/>
    <w:rsid w:val="007F5708"/>
    <w:rsid w:val="00815E47"/>
    <w:rsid w:val="00854A76"/>
    <w:rsid w:val="00866715"/>
    <w:rsid w:val="00874128"/>
    <w:rsid w:val="00880AF5"/>
    <w:rsid w:val="008951CE"/>
    <w:rsid w:val="008A1B22"/>
    <w:rsid w:val="008A64C9"/>
    <w:rsid w:val="008A72D9"/>
    <w:rsid w:val="008D6734"/>
    <w:rsid w:val="008E3A1B"/>
    <w:rsid w:val="0090473E"/>
    <w:rsid w:val="00911951"/>
    <w:rsid w:val="009206DA"/>
    <w:rsid w:val="00931412"/>
    <w:rsid w:val="00932BDE"/>
    <w:rsid w:val="0094075D"/>
    <w:rsid w:val="00945B45"/>
    <w:rsid w:val="009523DF"/>
    <w:rsid w:val="0096478A"/>
    <w:rsid w:val="00983F0B"/>
    <w:rsid w:val="00992A18"/>
    <w:rsid w:val="00993430"/>
    <w:rsid w:val="009949E9"/>
    <w:rsid w:val="009A0859"/>
    <w:rsid w:val="009A56FC"/>
    <w:rsid w:val="009A6921"/>
    <w:rsid w:val="009B1FCA"/>
    <w:rsid w:val="009B6E91"/>
    <w:rsid w:val="009C1847"/>
    <w:rsid w:val="009E7060"/>
    <w:rsid w:val="009F6031"/>
    <w:rsid w:val="00A01150"/>
    <w:rsid w:val="00A03391"/>
    <w:rsid w:val="00A127BB"/>
    <w:rsid w:val="00A132E1"/>
    <w:rsid w:val="00A14FAC"/>
    <w:rsid w:val="00A532B7"/>
    <w:rsid w:val="00A53BB7"/>
    <w:rsid w:val="00A54F9D"/>
    <w:rsid w:val="00A55554"/>
    <w:rsid w:val="00A745CC"/>
    <w:rsid w:val="00A76B4E"/>
    <w:rsid w:val="00A86C61"/>
    <w:rsid w:val="00A90441"/>
    <w:rsid w:val="00A91805"/>
    <w:rsid w:val="00A96C13"/>
    <w:rsid w:val="00AC1627"/>
    <w:rsid w:val="00AC357E"/>
    <w:rsid w:val="00AC7141"/>
    <w:rsid w:val="00AD0B80"/>
    <w:rsid w:val="00AD5483"/>
    <w:rsid w:val="00AE5C5D"/>
    <w:rsid w:val="00B23428"/>
    <w:rsid w:val="00B23CDD"/>
    <w:rsid w:val="00B51D40"/>
    <w:rsid w:val="00B70F9E"/>
    <w:rsid w:val="00B8154B"/>
    <w:rsid w:val="00BA704F"/>
    <w:rsid w:val="00BB12DD"/>
    <w:rsid w:val="00BC1D2A"/>
    <w:rsid w:val="00BD08D0"/>
    <w:rsid w:val="00BD1A6F"/>
    <w:rsid w:val="00BF2F3F"/>
    <w:rsid w:val="00C3359B"/>
    <w:rsid w:val="00C521AD"/>
    <w:rsid w:val="00C56DF2"/>
    <w:rsid w:val="00C71521"/>
    <w:rsid w:val="00C72C2A"/>
    <w:rsid w:val="00C851C7"/>
    <w:rsid w:val="00C90265"/>
    <w:rsid w:val="00CB338B"/>
    <w:rsid w:val="00CB6C09"/>
    <w:rsid w:val="00CB7ED4"/>
    <w:rsid w:val="00CC0280"/>
    <w:rsid w:val="00CC59B1"/>
    <w:rsid w:val="00CD0C8F"/>
    <w:rsid w:val="00CD3EE8"/>
    <w:rsid w:val="00D0179A"/>
    <w:rsid w:val="00D47FE4"/>
    <w:rsid w:val="00D5282D"/>
    <w:rsid w:val="00D65593"/>
    <w:rsid w:val="00D81739"/>
    <w:rsid w:val="00D872DF"/>
    <w:rsid w:val="00DA160D"/>
    <w:rsid w:val="00DC0BB7"/>
    <w:rsid w:val="00DC1B5B"/>
    <w:rsid w:val="00DC3FE3"/>
    <w:rsid w:val="00DD4EF5"/>
    <w:rsid w:val="00DF25AB"/>
    <w:rsid w:val="00DF4CC5"/>
    <w:rsid w:val="00DF5653"/>
    <w:rsid w:val="00E01CBB"/>
    <w:rsid w:val="00E060A2"/>
    <w:rsid w:val="00E16AEE"/>
    <w:rsid w:val="00E2134B"/>
    <w:rsid w:val="00E2655D"/>
    <w:rsid w:val="00E3670A"/>
    <w:rsid w:val="00E405E6"/>
    <w:rsid w:val="00E45738"/>
    <w:rsid w:val="00E60594"/>
    <w:rsid w:val="00E62642"/>
    <w:rsid w:val="00E75FB6"/>
    <w:rsid w:val="00E82A25"/>
    <w:rsid w:val="00E91D42"/>
    <w:rsid w:val="00EB249D"/>
    <w:rsid w:val="00EB4083"/>
    <w:rsid w:val="00EB478E"/>
    <w:rsid w:val="00EB53F4"/>
    <w:rsid w:val="00ED245D"/>
    <w:rsid w:val="00ED76E7"/>
    <w:rsid w:val="00EE0884"/>
    <w:rsid w:val="00EF2D33"/>
    <w:rsid w:val="00EF552A"/>
    <w:rsid w:val="00F11BF2"/>
    <w:rsid w:val="00F2190A"/>
    <w:rsid w:val="00F2609A"/>
    <w:rsid w:val="00F354F5"/>
    <w:rsid w:val="00F36661"/>
    <w:rsid w:val="00F53E2D"/>
    <w:rsid w:val="00F55922"/>
    <w:rsid w:val="00F56A97"/>
    <w:rsid w:val="00F65AD0"/>
    <w:rsid w:val="00F87E79"/>
    <w:rsid w:val="00F90F30"/>
    <w:rsid w:val="00F919B5"/>
    <w:rsid w:val="00F92F7C"/>
    <w:rsid w:val="00F974CA"/>
    <w:rsid w:val="00FA7066"/>
    <w:rsid w:val="00FB41FA"/>
    <w:rsid w:val="00FC1234"/>
    <w:rsid w:val="00FD0561"/>
    <w:rsid w:val="00FD2A65"/>
    <w:rsid w:val="00FD64ED"/>
    <w:rsid w:val="00FF14CB"/>
    <w:rsid w:val="00FF1BBD"/>
    <w:rsid w:val="00FF75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F1CE2998-FEE5-4105-B135-63742525F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ar-SA"/>
    </w:rPr>
  </w:style>
  <w:style w:type="paragraph" w:styleId="1">
    <w:name w:val="heading 1"/>
    <w:basedOn w:val="a"/>
    <w:next w:val="a0"/>
    <w:qFormat/>
    <w:pPr>
      <w:keepNext/>
      <w:numPr>
        <w:numId w:val="1"/>
      </w:numPr>
      <w:spacing w:before="100" w:after="100"/>
      <w:jc w:val="both"/>
      <w:outlineLvl w:val="0"/>
    </w:pPr>
    <w:rPr>
      <w:b/>
      <w:bCs/>
      <w:kern w:val="1"/>
      <w:sz w:val="48"/>
      <w:szCs w:val="48"/>
    </w:rPr>
  </w:style>
  <w:style w:type="paragraph" w:styleId="2">
    <w:name w:val="heading 2"/>
    <w:basedOn w:val="a"/>
    <w:next w:val="a"/>
    <w:qFormat/>
    <w:pPr>
      <w:keepNext/>
      <w:numPr>
        <w:ilvl w:val="1"/>
        <w:numId w:val="1"/>
      </w:numPr>
      <w:spacing w:before="240" w:after="60"/>
      <w:outlineLvl w:val="1"/>
    </w:pPr>
    <w:rPr>
      <w:rFonts w:ascii="Arial" w:hAnsi="Arial" w:cs="Arial"/>
      <w:b/>
      <w:bCs/>
      <w:i/>
      <w:iCs/>
      <w:sz w:val="28"/>
      <w:szCs w:val="28"/>
    </w:rPr>
  </w:style>
  <w:style w:type="paragraph" w:styleId="3">
    <w:name w:val="heading 3"/>
    <w:basedOn w:val="a"/>
    <w:next w:val="a"/>
    <w:qFormat/>
    <w:pPr>
      <w:keepNext/>
      <w:numPr>
        <w:ilvl w:val="2"/>
        <w:numId w:val="1"/>
      </w:numPr>
      <w:spacing w:before="240" w:after="60"/>
      <w:outlineLvl w:val="2"/>
    </w:pPr>
    <w:rPr>
      <w:rFonts w:ascii="Arial" w:hAnsi="Arial" w:cs="Arial"/>
      <w:b/>
      <w:bCs/>
      <w:sz w:val="26"/>
      <w:szCs w:val="26"/>
    </w:rPr>
  </w:style>
  <w:style w:type="paragraph" w:styleId="4">
    <w:name w:val="heading 4"/>
    <w:basedOn w:val="a"/>
    <w:next w:val="a"/>
    <w:qFormat/>
    <w:pPr>
      <w:keepNext/>
      <w:numPr>
        <w:ilvl w:val="3"/>
        <w:numId w:val="1"/>
      </w:numPr>
      <w:spacing w:before="240" w:after="60"/>
      <w:outlineLvl w:val="3"/>
    </w:pPr>
    <w:rPr>
      <w:b/>
      <w:bCs/>
      <w:sz w:val="28"/>
      <w:szCs w:val="28"/>
    </w:rPr>
  </w:style>
  <w:style w:type="paragraph" w:styleId="5">
    <w:name w:val="heading 5"/>
    <w:basedOn w:val="a"/>
    <w:next w:val="a"/>
    <w:qFormat/>
    <w:pPr>
      <w:numPr>
        <w:ilvl w:val="4"/>
        <w:numId w:val="1"/>
      </w:numPr>
      <w:spacing w:before="240" w:after="60"/>
      <w:outlineLvl w:val="4"/>
    </w:pPr>
    <w:rPr>
      <w:b/>
      <w:bCs/>
      <w:i/>
      <w:iCs/>
      <w:sz w:val="26"/>
      <w:szCs w:val="26"/>
    </w:rPr>
  </w:style>
  <w:style w:type="paragraph" w:styleId="6">
    <w:name w:val="heading 6"/>
    <w:basedOn w:val="a"/>
    <w:next w:val="a"/>
    <w:qFormat/>
    <w:pPr>
      <w:numPr>
        <w:ilvl w:val="5"/>
        <w:numId w:val="1"/>
      </w:numPr>
      <w:spacing w:before="240" w:after="60"/>
      <w:outlineLvl w:val="5"/>
    </w:pPr>
    <w:rPr>
      <w:b/>
      <w:bCs/>
      <w:sz w:val="22"/>
      <w:szCs w:val="22"/>
    </w:rPr>
  </w:style>
  <w:style w:type="paragraph" w:styleId="7">
    <w:name w:val="heading 7"/>
    <w:basedOn w:val="a"/>
    <w:next w:val="a"/>
    <w:qFormat/>
    <w:pPr>
      <w:numPr>
        <w:ilvl w:val="6"/>
        <w:numId w:val="1"/>
      </w:numPr>
      <w:spacing w:before="240" w:after="60"/>
      <w:outlineLvl w:val="6"/>
    </w:pPr>
  </w:style>
  <w:style w:type="paragraph" w:styleId="8">
    <w:name w:val="heading 8"/>
    <w:basedOn w:val="a"/>
    <w:next w:val="a"/>
    <w:qFormat/>
    <w:pPr>
      <w:numPr>
        <w:ilvl w:val="7"/>
        <w:numId w:val="1"/>
      </w:numPr>
      <w:spacing w:before="240" w:after="60"/>
      <w:outlineLvl w:val="7"/>
    </w:pPr>
    <w:rPr>
      <w:i/>
      <w:iCs/>
    </w:rPr>
  </w:style>
  <w:style w:type="paragraph" w:styleId="9">
    <w:name w:val="heading 9"/>
    <w:basedOn w:val="a"/>
    <w:next w:val="a"/>
    <w:qFormat/>
    <w:pPr>
      <w:numPr>
        <w:ilvl w:val="8"/>
        <w:numId w:val="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z2">
    <w:name w:val="WW8Num2z2"/>
    <w:rPr>
      <w:i w:val="0"/>
    </w:rPr>
  </w:style>
  <w:style w:type="character" w:customStyle="1" w:styleId="WW8Num3z2">
    <w:name w:val="WW8Num3z2"/>
    <w:rPr>
      <w:i w:val="0"/>
    </w:rPr>
  </w:style>
  <w:style w:type="character" w:customStyle="1" w:styleId="WW8Num5z0">
    <w:name w:val="WW8Num5z0"/>
    <w:rPr>
      <w:i w:val="0"/>
      <w:u w:val="none"/>
    </w:rPr>
  </w:style>
  <w:style w:type="character" w:customStyle="1" w:styleId="WW8Num6z2">
    <w:name w:val="WW8Num6z2"/>
    <w:rPr>
      <w:i w:val="0"/>
    </w:rPr>
  </w:style>
  <w:style w:type="character" w:customStyle="1" w:styleId="WW8Num8z2">
    <w:name w:val="WW8Num8z2"/>
    <w:rPr>
      <w:i w:val="0"/>
    </w:rPr>
  </w:style>
  <w:style w:type="character" w:customStyle="1" w:styleId="WW8Num9z0">
    <w:name w:val="WW8Num9z0"/>
    <w:rPr>
      <w:rFonts w:ascii="Symbol" w:hAnsi="Symbol"/>
    </w:rPr>
  </w:style>
  <w:style w:type="character" w:customStyle="1" w:styleId="WW8Num10z1">
    <w:name w:val="WW8Num10z1"/>
    <w:rPr>
      <w:b/>
    </w:rPr>
  </w:style>
  <w:style w:type="character" w:customStyle="1" w:styleId="WW8Num11z0">
    <w:name w:val="WW8Num11z0"/>
    <w:rPr>
      <w:color w:val="000000"/>
    </w:rPr>
  </w:style>
  <w:style w:type="character" w:customStyle="1" w:styleId="WW8Num11z2">
    <w:name w:val="WW8Num11z2"/>
    <w:rPr>
      <w:i w:val="0"/>
      <w:color w:val="000000"/>
    </w:rPr>
  </w:style>
  <w:style w:type="character" w:customStyle="1" w:styleId="WW8Num12z0">
    <w:name w:val="WW8Num12z0"/>
    <w:rPr>
      <w:rFonts w:ascii="Symbol" w:hAnsi="Symbol"/>
    </w:rPr>
  </w:style>
  <w:style w:type="character" w:customStyle="1" w:styleId="WW8Num12z2">
    <w:name w:val="WW8Num12z2"/>
    <w:rPr>
      <w:i w:val="0"/>
    </w:rPr>
  </w:style>
  <w:style w:type="character" w:customStyle="1" w:styleId="WW8Num13z0">
    <w:name w:val="WW8Num13z0"/>
    <w:rPr>
      <w:rFonts w:ascii="Symbol" w:hAnsi="Symbol"/>
    </w:rPr>
  </w:style>
  <w:style w:type="character" w:customStyle="1" w:styleId="WW8Num18z0">
    <w:name w:val="WW8Num18z0"/>
    <w:rPr>
      <w:rFonts w:ascii="Symbol" w:hAnsi="Symbol"/>
    </w:rPr>
  </w:style>
  <w:style w:type="character" w:customStyle="1" w:styleId="WW8Num19z0">
    <w:name w:val="WW8Num19z0"/>
    <w:rPr>
      <w:b w:val="0"/>
    </w:rPr>
  </w:style>
  <w:style w:type="character" w:customStyle="1" w:styleId="WW8Num21z0">
    <w:name w:val="WW8Num21z0"/>
    <w:rPr>
      <w:rFonts w:ascii="Symbol" w:hAnsi="Symbol"/>
    </w:rPr>
  </w:style>
  <w:style w:type="character" w:customStyle="1" w:styleId="WW8Num22z0">
    <w:name w:val="WW8Num22z0"/>
    <w:rPr>
      <w:rFonts w:ascii="Symbol" w:hAnsi="Symbol"/>
    </w:rPr>
  </w:style>
  <w:style w:type="character" w:customStyle="1" w:styleId="WW8Num24z2">
    <w:name w:val="WW8Num24z2"/>
    <w:rPr>
      <w:i w:val="0"/>
    </w:rPr>
  </w:style>
  <w:style w:type="character" w:customStyle="1" w:styleId="WW8Num26z0">
    <w:name w:val="WW8Num26z0"/>
    <w:rPr>
      <w:i w:val="0"/>
      <w:color w:val="000000"/>
      <w:u w:val="none"/>
    </w:rPr>
  </w:style>
  <w:style w:type="character" w:customStyle="1" w:styleId="WW8Num27z2">
    <w:name w:val="WW8Num27z2"/>
    <w:rPr>
      <w:i w:val="0"/>
    </w:rPr>
  </w:style>
  <w:style w:type="character" w:customStyle="1" w:styleId="WW8Num28z0">
    <w:name w:val="WW8Num28z0"/>
    <w:rPr>
      <w:rFonts w:ascii="Symbol" w:hAnsi="Symbol"/>
    </w:rPr>
  </w:style>
  <w:style w:type="character" w:customStyle="1" w:styleId="WW8Num29z0">
    <w:name w:val="WW8Num29z0"/>
    <w:rPr>
      <w:rFonts w:ascii="Symbol" w:hAnsi="Symbol"/>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rPr>
  </w:style>
  <w:style w:type="character" w:customStyle="1" w:styleId="WW8Num30z0">
    <w:name w:val="WW8Num30z0"/>
    <w:rPr>
      <w:rFonts w:ascii="Symbol" w:hAnsi="Symbol"/>
    </w:rPr>
  </w:style>
  <w:style w:type="character" w:customStyle="1" w:styleId="WW8Num31z1">
    <w:name w:val="WW8Num31z1"/>
    <w:rPr>
      <w:rFonts w:ascii="Courier New" w:hAnsi="Courier New"/>
      <w:sz w:val="20"/>
    </w:rPr>
  </w:style>
  <w:style w:type="character" w:customStyle="1" w:styleId="WW8Num31z2">
    <w:name w:val="WW8Num31z2"/>
    <w:rPr>
      <w:rFonts w:ascii="Wingdings" w:hAnsi="Wingdings"/>
      <w:sz w:val="20"/>
    </w:rPr>
  </w:style>
  <w:style w:type="character" w:customStyle="1" w:styleId="WW8Num32z0">
    <w:name w:val="WW8Num32z0"/>
    <w:rPr>
      <w:rFonts w:ascii="Symbol" w:hAnsi="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6z0">
    <w:name w:val="WW8Num36z0"/>
    <w:rPr>
      <w:i w:val="0"/>
      <w:u w:val="none"/>
    </w:rPr>
  </w:style>
  <w:style w:type="character" w:customStyle="1" w:styleId="WW8Num39z2">
    <w:name w:val="WW8Num39z2"/>
    <w:rPr>
      <w:i w:val="0"/>
    </w:rPr>
  </w:style>
  <w:style w:type="character" w:customStyle="1" w:styleId="WW8Num40z2">
    <w:name w:val="WW8Num40z2"/>
    <w:rPr>
      <w:i w:val="0"/>
    </w:rPr>
  </w:style>
  <w:style w:type="character" w:customStyle="1" w:styleId="WW8Num41z0">
    <w:name w:val="WW8Num41z0"/>
    <w:rPr>
      <w:i w:val="0"/>
    </w:rPr>
  </w:style>
  <w:style w:type="character" w:customStyle="1" w:styleId="WW8Num42z0">
    <w:name w:val="WW8Num42z0"/>
    <w:rPr>
      <w:rFonts w:ascii="Symbol" w:hAnsi="Symbol"/>
    </w:rPr>
  </w:style>
  <w:style w:type="character" w:customStyle="1" w:styleId="WW8Num42z1">
    <w:name w:val="WW8Num42z1"/>
    <w:rPr>
      <w:rFonts w:ascii="Courier New" w:hAnsi="Courier New" w:cs="Courier New"/>
    </w:rPr>
  </w:style>
  <w:style w:type="character" w:customStyle="1" w:styleId="WW8Num42z2">
    <w:name w:val="WW8Num42z2"/>
    <w:rPr>
      <w:rFonts w:ascii="Wingdings" w:hAnsi="Wingdings"/>
    </w:rPr>
  </w:style>
  <w:style w:type="character" w:customStyle="1" w:styleId="WW8Num44z2">
    <w:name w:val="WW8Num44z2"/>
    <w:rPr>
      <w:i w:val="0"/>
    </w:rPr>
  </w:style>
  <w:style w:type="character" w:customStyle="1" w:styleId="WW8NumSt44z0">
    <w:name w:val="WW8NumSt44z0"/>
    <w:rPr>
      <w:rFonts w:ascii="Wingdings" w:hAnsi="Wingdings"/>
      <w:sz w:val="20"/>
    </w:rPr>
  </w:style>
  <w:style w:type="character" w:customStyle="1" w:styleId="10">
    <w:name w:val="Основной шрифт абзаца1"/>
  </w:style>
  <w:style w:type="character" w:styleId="a4">
    <w:name w:val="page number"/>
    <w:basedOn w:val="10"/>
  </w:style>
  <w:style w:type="character" w:styleId="a5">
    <w:name w:val="Hyperlink"/>
    <w:rPr>
      <w:color w:val="000080"/>
      <w:u w:val="single"/>
    </w:rPr>
  </w:style>
  <w:style w:type="character" w:customStyle="1" w:styleId="a6">
    <w:name w:val="Символ нумерации"/>
  </w:style>
  <w:style w:type="paragraph" w:customStyle="1" w:styleId="a7">
    <w:name w:val="Заголовок"/>
    <w:basedOn w:val="a"/>
    <w:next w:val="a0"/>
    <w:pPr>
      <w:keepNext/>
      <w:spacing w:before="240" w:after="120"/>
    </w:pPr>
    <w:rPr>
      <w:rFonts w:ascii="Arial" w:eastAsia="Lucida Sans Unicode" w:hAnsi="Arial" w:cs="Mangal"/>
      <w:sz w:val="28"/>
      <w:szCs w:val="28"/>
    </w:rPr>
  </w:style>
  <w:style w:type="paragraph" w:styleId="a0">
    <w:name w:val="Body Text"/>
    <w:basedOn w:val="a"/>
    <w:link w:val="a8"/>
    <w:pPr>
      <w:jc w:val="center"/>
    </w:pPr>
    <w:rPr>
      <w:sz w:val="28"/>
      <w:szCs w:val="20"/>
    </w:rPr>
  </w:style>
  <w:style w:type="paragraph" w:styleId="a9">
    <w:name w:val="List"/>
    <w:basedOn w:val="a0"/>
    <w:rPr>
      <w:rFonts w:ascii="Arial" w:hAnsi="Arial" w:cs="Mangal"/>
    </w:rPr>
  </w:style>
  <w:style w:type="paragraph" w:customStyle="1" w:styleId="11">
    <w:name w:val="Название1"/>
    <w:basedOn w:val="a"/>
    <w:pPr>
      <w:suppressLineNumbers/>
      <w:spacing w:before="120" w:after="120"/>
    </w:pPr>
    <w:rPr>
      <w:rFonts w:ascii="Arial" w:hAnsi="Arial" w:cs="Mangal"/>
      <w:i/>
      <w:iCs/>
      <w:sz w:val="20"/>
    </w:rPr>
  </w:style>
  <w:style w:type="paragraph" w:customStyle="1" w:styleId="12">
    <w:name w:val="Указатель1"/>
    <w:basedOn w:val="a"/>
    <w:pPr>
      <w:suppressLineNumbers/>
    </w:pPr>
    <w:rPr>
      <w:rFonts w:ascii="Arial" w:hAnsi="Arial" w:cs="Mangal"/>
    </w:rPr>
  </w:style>
  <w:style w:type="paragraph" w:styleId="aa">
    <w:name w:val="Normal (Web)"/>
    <w:basedOn w:val="a"/>
    <w:pPr>
      <w:spacing w:before="100" w:after="100"/>
      <w:jc w:val="center"/>
    </w:pPr>
  </w:style>
  <w:style w:type="paragraph" w:customStyle="1" w:styleId="western">
    <w:name w:val="western"/>
    <w:basedOn w:val="a"/>
    <w:pPr>
      <w:spacing w:before="100" w:after="100"/>
      <w:jc w:val="center"/>
    </w:pPr>
    <w:rPr>
      <w:sz w:val="28"/>
      <w:szCs w:val="28"/>
    </w:rPr>
  </w:style>
  <w:style w:type="paragraph" w:styleId="ab">
    <w:name w:val="header"/>
    <w:basedOn w:val="a"/>
    <w:link w:val="ac"/>
    <w:uiPriority w:val="99"/>
    <w:pPr>
      <w:tabs>
        <w:tab w:val="center" w:pos="4677"/>
        <w:tab w:val="right" w:pos="9355"/>
      </w:tabs>
    </w:pPr>
    <w:rPr>
      <w:lang w:val="x-none"/>
    </w:rPr>
  </w:style>
  <w:style w:type="paragraph" w:styleId="ad">
    <w:name w:val="Balloon Text"/>
    <w:basedOn w:val="a"/>
    <w:rPr>
      <w:rFonts w:ascii="Tahoma" w:hAnsi="Tahoma" w:cs="Tahoma"/>
      <w:sz w:val="16"/>
      <w:szCs w:val="16"/>
    </w:rPr>
  </w:style>
  <w:style w:type="paragraph" w:styleId="ae">
    <w:name w:val="Body Text Indent"/>
    <w:basedOn w:val="a"/>
    <w:pPr>
      <w:spacing w:after="120"/>
      <w:ind w:left="283"/>
    </w:pPr>
  </w:style>
  <w:style w:type="paragraph" w:customStyle="1" w:styleId="af">
    <w:name w:val="Колонтитул (правый)"/>
    <w:basedOn w:val="a"/>
    <w:next w:val="a"/>
    <w:pPr>
      <w:widowControl w:val="0"/>
      <w:autoSpaceDE w:val="0"/>
      <w:jc w:val="right"/>
    </w:pPr>
    <w:rPr>
      <w:rFonts w:ascii="Arial" w:hAnsi="Arial"/>
      <w:sz w:val="14"/>
      <w:szCs w:val="14"/>
    </w:rPr>
  </w:style>
  <w:style w:type="paragraph" w:customStyle="1" w:styleId="ConsNonformat">
    <w:name w:val="ConsNonformat"/>
    <w:qFormat/>
    <w:pPr>
      <w:widowControl w:val="0"/>
      <w:suppressAutoHyphens/>
      <w:ind w:right="19772"/>
    </w:pPr>
    <w:rPr>
      <w:rFonts w:ascii="Courier New" w:eastAsia="Arial" w:hAnsi="Courier New"/>
      <w:sz w:val="16"/>
      <w:lang w:eastAsia="ar-SA"/>
    </w:rPr>
  </w:style>
  <w:style w:type="paragraph" w:customStyle="1" w:styleId="21">
    <w:name w:val="Основной текст с отступом 21"/>
    <w:basedOn w:val="a"/>
    <w:pPr>
      <w:spacing w:after="120" w:line="480" w:lineRule="auto"/>
      <w:ind w:left="283"/>
    </w:p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customStyle="1" w:styleId="31">
    <w:name w:val="Основной текст 31"/>
    <w:basedOn w:val="a"/>
    <w:pPr>
      <w:spacing w:after="120"/>
    </w:pPr>
    <w:rPr>
      <w:sz w:val="16"/>
      <w:szCs w:val="16"/>
    </w:rPr>
  </w:style>
  <w:style w:type="paragraph" w:customStyle="1" w:styleId="310">
    <w:name w:val="Основной текст с отступом 31"/>
    <w:basedOn w:val="a"/>
    <w:pPr>
      <w:spacing w:after="120"/>
      <w:ind w:left="283"/>
    </w:pPr>
    <w:rPr>
      <w:sz w:val="16"/>
      <w:szCs w:val="16"/>
    </w:rPr>
  </w:style>
  <w:style w:type="paragraph" w:styleId="af0">
    <w:name w:val="footer"/>
    <w:basedOn w:val="a"/>
    <w:pPr>
      <w:tabs>
        <w:tab w:val="center" w:pos="4677"/>
        <w:tab w:val="right" w:pos="9355"/>
      </w:tabs>
    </w:pPr>
  </w:style>
  <w:style w:type="paragraph" w:customStyle="1" w:styleId="af1">
    <w:name w:val="Содержимое таблицы"/>
    <w:basedOn w:val="a"/>
    <w:pPr>
      <w:suppressLineNumbers/>
    </w:pPr>
  </w:style>
  <w:style w:type="paragraph" w:customStyle="1" w:styleId="af2">
    <w:name w:val="Заголовок таблицы"/>
    <w:basedOn w:val="af1"/>
    <w:pPr>
      <w:jc w:val="center"/>
    </w:pPr>
    <w:rPr>
      <w:b/>
      <w:bCs/>
    </w:rPr>
  </w:style>
  <w:style w:type="paragraph" w:customStyle="1" w:styleId="af3">
    <w:name w:val="Содержимое врезки"/>
    <w:basedOn w:val="a0"/>
  </w:style>
  <w:style w:type="paragraph" w:customStyle="1" w:styleId="ConsPlusDocList">
    <w:name w:val="ConsPlusDocList"/>
    <w:next w:val="a"/>
    <w:pPr>
      <w:widowControl w:val="0"/>
      <w:suppressAutoHyphens/>
      <w:autoSpaceDE w:val="0"/>
    </w:pPr>
    <w:rPr>
      <w:rFonts w:ascii="Arial" w:eastAsia="Arial" w:hAnsi="Arial" w:cs="Arial"/>
      <w:lang w:eastAsia="hi-IN" w:bidi="hi-IN"/>
    </w:rPr>
  </w:style>
  <w:style w:type="paragraph" w:customStyle="1" w:styleId="ConsPlusCell">
    <w:name w:val="ConsPlusCell"/>
    <w:next w:val="a"/>
    <w:pPr>
      <w:widowControl w:val="0"/>
      <w:suppressAutoHyphens/>
      <w:autoSpaceDE w:val="0"/>
    </w:pPr>
    <w:rPr>
      <w:rFonts w:ascii="Arial" w:eastAsia="Arial" w:hAnsi="Arial" w:cs="Arial"/>
      <w:lang w:eastAsia="hi-IN" w:bidi="hi-IN"/>
    </w:rPr>
  </w:style>
  <w:style w:type="paragraph" w:customStyle="1" w:styleId="ConsPlusNonformat">
    <w:name w:val="ConsPlusNonformat"/>
    <w:next w:val="a"/>
    <w:pPr>
      <w:widowControl w:val="0"/>
      <w:suppressAutoHyphens/>
      <w:autoSpaceDE w:val="0"/>
    </w:pPr>
    <w:rPr>
      <w:rFonts w:ascii="Courier New" w:eastAsia="Courier New" w:hAnsi="Courier New" w:cs="Courier New"/>
      <w:lang w:eastAsia="hi-IN" w:bidi="hi-IN"/>
    </w:rPr>
  </w:style>
  <w:style w:type="paragraph" w:customStyle="1" w:styleId="ConsPlusTitle">
    <w:name w:val="ConsPlusTitle"/>
    <w:next w:val="a"/>
    <w:pPr>
      <w:widowControl w:val="0"/>
      <w:suppressAutoHyphens/>
      <w:autoSpaceDE w:val="0"/>
    </w:pPr>
    <w:rPr>
      <w:rFonts w:ascii="Arial" w:eastAsia="Arial" w:hAnsi="Arial" w:cs="Arial"/>
      <w:b/>
      <w:bCs/>
      <w:lang w:eastAsia="hi-IN" w:bidi="hi-IN"/>
    </w:rPr>
  </w:style>
  <w:style w:type="paragraph" w:customStyle="1" w:styleId="095">
    <w:name w:val="Стиль курсив подчеркивание По ширине Первая строка:  095 см сн..."/>
    <w:basedOn w:val="a"/>
    <w:rsid w:val="00AD0B80"/>
    <w:pPr>
      <w:ind w:firstLine="540"/>
      <w:jc w:val="both"/>
    </w:pPr>
    <w:rPr>
      <w:i/>
      <w:iCs/>
      <w:szCs w:val="20"/>
      <w:u w:val="single"/>
    </w:rPr>
  </w:style>
  <w:style w:type="paragraph" w:customStyle="1" w:styleId="0951">
    <w:name w:val="Стиль курсив подчеркивание По ширине Первая строка:  095 см сн...1"/>
    <w:basedOn w:val="a"/>
    <w:rsid w:val="00AD0B80"/>
    <w:pPr>
      <w:ind w:firstLine="540"/>
      <w:jc w:val="both"/>
    </w:pPr>
    <w:rPr>
      <w:i/>
      <w:iCs/>
      <w:szCs w:val="20"/>
      <w:u w:val="single"/>
    </w:rPr>
  </w:style>
  <w:style w:type="paragraph" w:styleId="af4">
    <w:name w:val="No Spacing"/>
    <w:uiPriority w:val="1"/>
    <w:qFormat/>
    <w:rsid w:val="00FD0561"/>
    <w:rPr>
      <w:rFonts w:ascii="Calibri" w:eastAsia="Calibri" w:hAnsi="Calibri"/>
      <w:sz w:val="22"/>
      <w:szCs w:val="22"/>
    </w:rPr>
  </w:style>
  <w:style w:type="character" w:customStyle="1" w:styleId="ac">
    <w:name w:val="Верхний колонтитул Знак"/>
    <w:link w:val="ab"/>
    <w:uiPriority w:val="99"/>
    <w:rsid w:val="00057472"/>
    <w:rPr>
      <w:sz w:val="24"/>
      <w:szCs w:val="24"/>
      <w:lang w:eastAsia="ar-SA"/>
    </w:rPr>
  </w:style>
  <w:style w:type="paragraph" w:customStyle="1" w:styleId="ConsNormal">
    <w:name w:val="ConsNormal"/>
    <w:uiPriority w:val="99"/>
    <w:qFormat/>
    <w:rsid w:val="00C3359B"/>
    <w:pPr>
      <w:widowControl w:val="0"/>
      <w:suppressAutoHyphens/>
      <w:ind w:right="19772" w:firstLine="720"/>
    </w:pPr>
    <w:rPr>
      <w:rFonts w:ascii="Arial" w:hAnsi="Arial" w:cs="Arial"/>
      <w:sz w:val="16"/>
      <w:szCs w:val="16"/>
      <w:lang w:eastAsia="zh-CN"/>
    </w:rPr>
  </w:style>
  <w:style w:type="paragraph" w:styleId="af5">
    <w:name w:val="List Paragraph"/>
    <w:basedOn w:val="a"/>
    <w:uiPriority w:val="34"/>
    <w:qFormat/>
    <w:rsid w:val="00E45738"/>
    <w:pPr>
      <w:ind w:left="720"/>
      <w:contextualSpacing/>
    </w:pPr>
  </w:style>
  <w:style w:type="character" w:customStyle="1" w:styleId="a8">
    <w:name w:val="Основной текст Знак"/>
    <w:basedOn w:val="a1"/>
    <w:link w:val="a0"/>
    <w:rsid w:val="000C668C"/>
    <w:rPr>
      <w:sz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947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3748</Words>
  <Characters>21370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Extreme Edition</Company>
  <LinksUpToDate>false</LinksUpToDate>
  <CharactersWithSpaces>25068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vela</dc:creator>
  <cp:keywords/>
  <cp:lastModifiedBy>Анна Васильевна Антошина</cp:lastModifiedBy>
  <cp:revision>2</cp:revision>
  <cp:lastPrinted>2020-05-14T07:51:00Z</cp:lastPrinted>
  <dcterms:created xsi:type="dcterms:W3CDTF">2021-04-09T10:21:00Z</dcterms:created>
  <dcterms:modified xsi:type="dcterms:W3CDTF">2021-04-09T10:21:00Z</dcterms:modified>
</cp:coreProperties>
</file>