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D241C" w:rsidRPr="00A015F0" w:rsidRDefault="00FA1C0E" w:rsidP="00A015F0">
      <w:pPr>
        <w:spacing w:after="0" w:line="240" w:lineRule="auto"/>
        <w:jc w:val="center"/>
        <w:rPr>
          <w:rFonts w:ascii="PT Astra Serif" w:hAnsi="PT Astra Serif" w:cs="Times New Roman"/>
          <w:b/>
          <w:sz w:val="28"/>
          <w:szCs w:val="28"/>
        </w:rPr>
      </w:pPr>
      <w:r w:rsidRPr="00A015F0">
        <w:rPr>
          <w:rFonts w:ascii="PT Astra Serif" w:hAnsi="PT Astra Serif" w:cs="Times New Roman"/>
          <w:b/>
          <w:sz w:val="28"/>
          <w:szCs w:val="28"/>
        </w:rPr>
        <w:t>К</w:t>
      </w:r>
      <w:bookmarkStart w:id="0" w:name="_GoBack"/>
      <w:bookmarkEnd w:id="0"/>
      <w:r w:rsidRPr="00A015F0">
        <w:rPr>
          <w:rFonts w:ascii="PT Astra Serif" w:hAnsi="PT Astra Serif" w:cs="Times New Roman"/>
          <w:b/>
          <w:sz w:val="28"/>
          <w:szCs w:val="28"/>
        </w:rPr>
        <w:t xml:space="preserve">онкурсная комиссия Департамента ЖКХ и государственного жилищного надзора Томской области </w:t>
      </w:r>
      <w:r w:rsidR="00356E13" w:rsidRPr="00A015F0">
        <w:rPr>
          <w:rFonts w:ascii="PT Astra Serif" w:hAnsi="PT Astra Serif" w:cs="Times New Roman"/>
          <w:b/>
          <w:sz w:val="28"/>
          <w:szCs w:val="28"/>
        </w:rPr>
        <w:t>по проведению конкурсов на замещение вакантных должностей государственной гражданской службы Томской области</w:t>
      </w:r>
      <w:r w:rsidRPr="00A015F0">
        <w:rPr>
          <w:rFonts w:ascii="PT Astra Serif" w:hAnsi="PT Astra Serif" w:cs="Times New Roman"/>
          <w:b/>
          <w:sz w:val="28"/>
          <w:szCs w:val="28"/>
        </w:rPr>
        <w:t xml:space="preserve"> информирует о результатах конкурса, состоявшегося</w:t>
      </w:r>
      <w:r w:rsidR="00A015F0">
        <w:rPr>
          <w:rFonts w:ascii="PT Astra Serif" w:hAnsi="PT Astra Serif" w:cs="Times New Roman"/>
          <w:b/>
          <w:sz w:val="28"/>
          <w:szCs w:val="28"/>
        </w:rPr>
        <w:t xml:space="preserve"> </w:t>
      </w:r>
      <w:r w:rsidR="00E46D8B" w:rsidRPr="00A015F0">
        <w:rPr>
          <w:rFonts w:ascii="PT Astra Serif" w:hAnsi="PT Astra Serif" w:cs="Times New Roman"/>
          <w:b/>
          <w:sz w:val="28"/>
          <w:szCs w:val="28"/>
        </w:rPr>
        <w:t>16 марта 2021 года</w:t>
      </w:r>
    </w:p>
    <w:p w:rsidR="00FA1C0E" w:rsidRPr="00A015F0" w:rsidRDefault="00FA1C0E" w:rsidP="00FA1C0E">
      <w:pPr>
        <w:spacing w:after="0" w:line="240" w:lineRule="auto"/>
        <w:ind w:firstLine="709"/>
        <w:jc w:val="center"/>
        <w:rPr>
          <w:rFonts w:ascii="PT Astra Serif" w:eastAsia="Times New Roman" w:hAnsi="PT Astra Serif" w:cs="Times New Roman"/>
          <w:bCs/>
          <w:sz w:val="28"/>
          <w:szCs w:val="28"/>
          <w:lang w:eastAsia="ru-RU"/>
        </w:rPr>
      </w:pPr>
    </w:p>
    <w:p w:rsidR="00CD241C" w:rsidRPr="00A015F0" w:rsidRDefault="005520D2" w:rsidP="00CD241C">
      <w:pPr>
        <w:shd w:val="clear" w:color="auto" w:fill="FFFFFF"/>
        <w:suppressAutoHyphens/>
        <w:snapToGrid w:val="0"/>
        <w:spacing w:after="0" w:line="240" w:lineRule="auto"/>
        <w:jc w:val="both"/>
        <w:rPr>
          <w:rFonts w:ascii="PT Astra Serif" w:hAnsi="PT Astra Serif" w:cs="Times New Roman"/>
          <w:sz w:val="28"/>
          <w:szCs w:val="28"/>
        </w:rPr>
      </w:pPr>
      <w:r w:rsidRPr="00A015F0">
        <w:rPr>
          <w:rFonts w:ascii="PT Astra Serif" w:hAnsi="PT Astra Serif" w:cs="Times New Roman"/>
          <w:sz w:val="28"/>
          <w:szCs w:val="28"/>
        </w:rPr>
        <w:tab/>
      </w:r>
      <w:proofErr w:type="gramStart"/>
      <w:r w:rsidRPr="00A015F0">
        <w:rPr>
          <w:rFonts w:ascii="PT Astra Serif" w:hAnsi="PT Astra Serif" w:cs="Times New Roman"/>
          <w:sz w:val="28"/>
          <w:szCs w:val="28"/>
        </w:rPr>
        <w:t xml:space="preserve">Конкурс на включение в кадровый резерв Департамента ЖКХ и государственного жилищного надзора Томской области для замещения должностей государственной гражданской службы Томской области </w:t>
      </w:r>
      <w:r w:rsidR="008C579C" w:rsidRPr="00A015F0">
        <w:rPr>
          <w:rFonts w:ascii="PT Astra Serif" w:hAnsi="PT Astra Serif" w:cs="Times New Roman"/>
          <w:sz w:val="28"/>
          <w:szCs w:val="28"/>
        </w:rPr>
        <w:t>старшей</w:t>
      </w:r>
      <w:r w:rsidRPr="00A015F0">
        <w:rPr>
          <w:rFonts w:ascii="PT Astra Serif" w:hAnsi="PT Astra Serif" w:cs="Times New Roman"/>
          <w:sz w:val="28"/>
          <w:szCs w:val="28"/>
        </w:rPr>
        <w:t xml:space="preserve"> группы </w:t>
      </w:r>
      <w:r w:rsidR="009B0A13" w:rsidRPr="00A015F0">
        <w:rPr>
          <w:rFonts w:ascii="PT Astra Serif" w:eastAsia="Times New Roman" w:hAnsi="PT Astra Serif" w:cs="Times New Roman"/>
          <w:sz w:val="28"/>
          <w:szCs w:val="28"/>
          <w:lang w:eastAsia="ru-RU"/>
        </w:rPr>
        <w:t>(</w:t>
      </w:r>
      <w:r w:rsidR="008C579C" w:rsidRPr="00A015F0">
        <w:rPr>
          <w:rFonts w:ascii="PT Astra Serif" w:eastAsia="Times New Roman" w:hAnsi="PT Astra Serif" w:cs="Times New Roman"/>
          <w:sz w:val="28"/>
          <w:szCs w:val="28"/>
          <w:lang w:eastAsia="ru-RU"/>
        </w:rPr>
        <w:t>без предъявлений требований к направлению подготовки</w:t>
      </w:r>
      <w:r w:rsidR="00502436" w:rsidRPr="00A015F0">
        <w:rPr>
          <w:rFonts w:ascii="PT Astra Serif" w:eastAsia="Times New Roman" w:hAnsi="PT Astra Serif" w:cs="Times New Roman"/>
          <w:sz w:val="28"/>
          <w:szCs w:val="28"/>
          <w:lang w:eastAsia="ru-RU"/>
        </w:rPr>
        <w:t xml:space="preserve"> (специальности</w:t>
      </w:r>
      <w:r w:rsidR="008C579C" w:rsidRPr="00A015F0">
        <w:rPr>
          <w:rFonts w:ascii="PT Astra Serif" w:eastAsia="Times New Roman" w:hAnsi="PT Astra Serif" w:cs="Times New Roman"/>
          <w:sz w:val="28"/>
          <w:szCs w:val="28"/>
          <w:lang w:eastAsia="ru-RU"/>
        </w:rPr>
        <w:t>)</w:t>
      </w:r>
      <w:r w:rsidR="009B0A13" w:rsidRPr="00A015F0">
        <w:rPr>
          <w:rFonts w:ascii="PT Astra Serif" w:eastAsia="Times New Roman" w:hAnsi="PT Astra Serif" w:cs="Times New Roman"/>
          <w:sz w:val="28"/>
          <w:szCs w:val="28"/>
          <w:lang w:eastAsia="ru-RU"/>
        </w:rPr>
        <w:t xml:space="preserve"> </w:t>
      </w:r>
      <w:r w:rsidRPr="00A015F0">
        <w:rPr>
          <w:rFonts w:ascii="PT Astra Serif" w:hAnsi="PT Astra Serif" w:cs="Times New Roman"/>
          <w:sz w:val="28"/>
          <w:szCs w:val="28"/>
        </w:rPr>
        <w:t>признан состоявшимся.</w:t>
      </w:r>
      <w:proofErr w:type="gramEnd"/>
    </w:p>
    <w:p w:rsidR="00CD241C" w:rsidRPr="00A015F0" w:rsidRDefault="00CD241C" w:rsidP="00CD241C">
      <w:pPr>
        <w:spacing w:after="0" w:line="240" w:lineRule="auto"/>
        <w:contextualSpacing/>
        <w:rPr>
          <w:rFonts w:ascii="PT Astra Serif" w:eastAsia="Times New Roman" w:hAnsi="PT Astra Serif" w:cs="Times New Roman"/>
          <w:sz w:val="28"/>
          <w:szCs w:val="28"/>
          <w:lang w:eastAsia="ru-RU"/>
        </w:rPr>
      </w:pPr>
    </w:p>
    <w:p w:rsidR="00CD241C" w:rsidRPr="00A015F0" w:rsidRDefault="005520D2" w:rsidP="005520D2">
      <w:pPr>
        <w:spacing w:after="0" w:line="240" w:lineRule="auto"/>
        <w:contextualSpacing/>
        <w:jc w:val="both"/>
        <w:rPr>
          <w:rFonts w:ascii="PT Astra Serif" w:eastAsia="Times New Roman" w:hAnsi="PT Astra Serif" w:cs="Times New Roman"/>
          <w:sz w:val="28"/>
          <w:szCs w:val="28"/>
          <w:lang w:eastAsia="ru-RU"/>
        </w:rPr>
      </w:pPr>
      <w:r w:rsidRPr="00A015F0">
        <w:rPr>
          <w:rFonts w:ascii="PT Astra Serif" w:eastAsia="Times New Roman" w:hAnsi="PT Astra Serif" w:cs="Times New Roman"/>
          <w:sz w:val="28"/>
          <w:szCs w:val="28"/>
          <w:lang w:eastAsia="ru-RU"/>
        </w:rPr>
        <w:tab/>
        <w:t xml:space="preserve">В кадровый резерв Департамента ЖКХ и государственного жилищного надзора Томской области для замещения должностей государственной гражданской службы Томской области </w:t>
      </w:r>
      <w:r w:rsidR="008C579C" w:rsidRPr="00A015F0">
        <w:rPr>
          <w:rFonts w:ascii="PT Astra Serif" w:eastAsia="Times New Roman" w:hAnsi="PT Astra Serif" w:cs="Times New Roman"/>
          <w:sz w:val="28"/>
          <w:szCs w:val="28"/>
          <w:lang w:eastAsia="ru-RU"/>
        </w:rPr>
        <w:t>старшей</w:t>
      </w:r>
      <w:r w:rsidRPr="00A015F0">
        <w:rPr>
          <w:rFonts w:ascii="PT Astra Serif" w:eastAsia="Times New Roman" w:hAnsi="PT Astra Serif" w:cs="Times New Roman"/>
          <w:sz w:val="28"/>
          <w:szCs w:val="28"/>
          <w:lang w:eastAsia="ru-RU"/>
        </w:rPr>
        <w:t xml:space="preserve"> </w:t>
      </w:r>
      <w:r w:rsidR="009B0A13" w:rsidRPr="00A015F0">
        <w:rPr>
          <w:rFonts w:ascii="PT Astra Serif" w:eastAsia="Times New Roman" w:hAnsi="PT Astra Serif" w:cs="Times New Roman"/>
          <w:sz w:val="28"/>
          <w:szCs w:val="28"/>
          <w:lang w:eastAsia="ru-RU"/>
        </w:rPr>
        <w:t>группы рекомендованы</w:t>
      </w:r>
      <w:r w:rsidR="0055406F" w:rsidRPr="00A015F0">
        <w:rPr>
          <w:rFonts w:ascii="PT Astra Serif" w:eastAsia="Times New Roman" w:hAnsi="PT Astra Serif" w:cs="Times New Roman"/>
          <w:sz w:val="28"/>
          <w:szCs w:val="28"/>
          <w:lang w:eastAsia="ru-RU"/>
        </w:rPr>
        <w:t>:</w:t>
      </w:r>
    </w:p>
    <w:p w:rsidR="0055406F" w:rsidRPr="00A015F0" w:rsidRDefault="0055406F" w:rsidP="005520D2">
      <w:pPr>
        <w:spacing w:after="0" w:line="240" w:lineRule="auto"/>
        <w:contextualSpacing/>
        <w:jc w:val="both"/>
        <w:rPr>
          <w:rFonts w:ascii="PT Astra Serif" w:eastAsia="Times New Roman" w:hAnsi="PT Astra Serif" w:cs="Times New Roman"/>
          <w:sz w:val="28"/>
          <w:szCs w:val="28"/>
          <w:lang w:eastAsia="ru-RU"/>
        </w:rPr>
      </w:pPr>
    </w:p>
    <w:p w:rsidR="00502436" w:rsidRPr="00A015F0" w:rsidRDefault="009B0A13" w:rsidP="00502436">
      <w:pPr>
        <w:spacing w:after="120" w:line="240" w:lineRule="auto"/>
        <w:contextualSpacing/>
        <w:jc w:val="both"/>
        <w:rPr>
          <w:rFonts w:ascii="PT Astra Serif" w:eastAsia="Times New Roman" w:hAnsi="PT Astra Serif" w:cs="Times New Roman"/>
          <w:sz w:val="28"/>
          <w:szCs w:val="28"/>
          <w:lang w:eastAsia="ru-RU"/>
        </w:rPr>
      </w:pPr>
      <w:r w:rsidRPr="00A015F0">
        <w:rPr>
          <w:rFonts w:ascii="PT Astra Serif" w:eastAsia="Times New Roman" w:hAnsi="PT Astra Serif" w:cs="Times New Roman"/>
          <w:sz w:val="28"/>
          <w:szCs w:val="28"/>
          <w:lang w:eastAsia="ru-RU"/>
        </w:rPr>
        <w:tab/>
      </w:r>
      <w:r w:rsidR="00E46D8B" w:rsidRPr="00A015F0">
        <w:rPr>
          <w:rFonts w:ascii="PT Astra Serif" w:eastAsia="Times New Roman" w:hAnsi="PT Astra Serif" w:cs="Times New Roman"/>
          <w:b/>
          <w:sz w:val="28"/>
          <w:szCs w:val="28"/>
          <w:lang w:eastAsia="ru-RU"/>
        </w:rPr>
        <w:t>Терентьева Ирина Сергеевна</w:t>
      </w:r>
      <w:r w:rsidR="008C579C" w:rsidRPr="00A015F0">
        <w:rPr>
          <w:rFonts w:ascii="PT Astra Serif" w:eastAsia="Times New Roman" w:hAnsi="PT Astra Serif" w:cs="Times New Roman"/>
          <w:sz w:val="28"/>
          <w:szCs w:val="28"/>
          <w:lang w:eastAsia="ru-RU"/>
        </w:rPr>
        <w:t xml:space="preserve"> – </w:t>
      </w:r>
      <w:r w:rsidR="00356E13" w:rsidRPr="00A015F0">
        <w:rPr>
          <w:rFonts w:ascii="PT Astra Serif" w:eastAsia="Times New Roman" w:hAnsi="PT Astra Serif" w:cs="Times New Roman"/>
          <w:sz w:val="28"/>
          <w:szCs w:val="28"/>
          <w:lang w:eastAsia="ru-RU"/>
        </w:rPr>
        <w:t xml:space="preserve">ведущий специалист по </w:t>
      </w:r>
      <w:r w:rsidR="00E46D8B" w:rsidRPr="00A015F0">
        <w:rPr>
          <w:rFonts w:ascii="PT Astra Serif" w:eastAsia="Times New Roman" w:hAnsi="PT Astra Serif" w:cs="Times New Roman"/>
          <w:sz w:val="28"/>
          <w:szCs w:val="28"/>
          <w:lang w:eastAsia="ru-RU"/>
        </w:rPr>
        <w:t>информационному обеспечению отдела информационного обеспечения и расчетов с собственниками</w:t>
      </w:r>
      <w:r w:rsidR="00356E13" w:rsidRPr="00A015F0">
        <w:rPr>
          <w:rFonts w:ascii="PT Astra Serif" w:eastAsia="Times New Roman" w:hAnsi="PT Astra Serif" w:cs="Times New Roman"/>
          <w:sz w:val="28"/>
          <w:szCs w:val="28"/>
          <w:lang w:eastAsia="ru-RU"/>
        </w:rPr>
        <w:t xml:space="preserve"> Фонда «Региональный фонд капитального ремонта многокв</w:t>
      </w:r>
      <w:r w:rsidR="009F7CD4" w:rsidRPr="00A015F0">
        <w:rPr>
          <w:rFonts w:ascii="PT Astra Serif" w:eastAsia="Times New Roman" w:hAnsi="PT Astra Serif" w:cs="Times New Roman"/>
          <w:sz w:val="28"/>
          <w:szCs w:val="28"/>
          <w:lang w:eastAsia="ru-RU"/>
        </w:rPr>
        <w:t>артирных домов Томской области»;</w:t>
      </w:r>
    </w:p>
    <w:p w:rsidR="00E46D8B" w:rsidRPr="00A015F0" w:rsidRDefault="00E46D8B" w:rsidP="00502436">
      <w:pPr>
        <w:spacing w:after="120" w:line="240" w:lineRule="auto"/>
        <w:contextualSpacing/>
        <w:jc w:val="both"/>
        <w:rPr>
          <w:rFonts w:ascii="PT Astra Serif" w:eastAsia="Times New Roman" w:hAnsi="PT Astra Serif" w:cs="Times New Roman"/>
          <w:sz w:val="28"/>
          <w:szCs w:val="28"/>
          <w:lang w:eastAsia="ru-RU"/>
        </w:rPr>
      </w:pPr>
      <w:r w:rsidRPr="00A015F0">
        <w:rPr>
          <w:rFonts w:ascii="PT Astra Serif" w:eastAsia="Times New Roman" w:hAnsi="PT Astra Serif" w:cs="Times New Roman"/>
          <w:sz w:val="28"/>
          <w:szCs w:val="28"/>
          <w:lang w:eastAsia="ru-RU"/>
        </w:rPr>
        <w:tab/>
      </w:r>
      <w:r w:rsidRPr="00A015F0">
        <w:rPr>
          <w:rFonts w:ascii="PT Astra Serif" w:eastAsia="Times New Roman" w:hAnsi="PT Astra Serif" w:cs="Times New Roman"/>
          <w:b/>
          <w:sz w:val="28"/>
          <w:szCs w:val="28"/>
          <w:lang w:eastAsia="ru-RU"/>
        </w:rPr>
        <w:t>Петрухина Мария Ильинична</w:t>
      </w:r>
      <w:r w:rsidRPr="00A015F0">
        <w:rPr>
          <w:rFonts w:ascii="PT Astra Serif" w:eastAsia="Times New Roman" w:hAnsi="PT Astra Serif" w:cs="Times New Roman"/>
          <w:sz w:val="28"/>
          <w:szCs w:val="28"/>
          <w:lang w:eastAsia="ru-RU"/>
        </w:rPr>
        <w:t xml:space="preserve"> – пенсионный консультант АО «Почта России».</w:t>
      </w:r>
    </w:p>
    <w:p w:rsidR="0055406F" w:rsidRPr="00A015F0" w:rsidRDefault="008C579C" w:rsidP="009F7CD4">
      <w:pPr>
        <w:spacing w:before="240" w:after="0" w:line="240" w:lineRule="auto"/>
        <w:contextualSpacing/>
        <w:jc w:val="both"/>
        <w:rPr>
          <w:rFonts w:ascii="PT Astra Serif" w:eastAsia="Times New Roman" w:hAnsi="PT Astra Serif" w:cs="Times New Roman"/>
          <w:sz w:val="28"/>
          <w:szCs w:val="28"/>
          <w:lang w:eastAsia="ru-RU"/>
        </w:rPr>
      </w:pPr>
      <w:r w:rsidRPr="00A015F0">
        <w:rPr>
          <w:rFonts w:ascii="PT Astra Serif" w:eastAsia="Times New Roman" w:hAnsi="PT Astra Serif" w:cs="Times New Roman"/>
          <w:sz w:val="28"/>
          <w:szCs w:val="28"/>
          <w:lang w:eastAsia="ru-RU"/>
        </w:rPr>
        <w:tab/>
      </w:r>
    </w:p>
    <w:p w:rsidR="005520D2" w:rsidRPr="00A015F0" w:rsidRDefault="005520D2" w:rsidP="0055406F">
      <w:pPr>
        <w:rPr>
          <w:rFonts w:ascii="PT Astra Serif" w:hAnsi="PT Astra Serif" w:cs="Times New Roman"/>
          <w:sz w:val="28"/>
          <w:szCs w:val="28"/>
        </w:rPr>
      </w:pPr>
    </w:p>
    <w:p w:rsidR="00CD241C" w:rsidRPr="00A015F0" w:rsidRDefault="00CD241C" w:rsidP="00CD241C">
      <w:pPr>
        <w:jc w:val="right"/>
        <w:rPr>
          <w:rFonts w:ascii="PT Astra Serif" w:hAnsi="PT Astra Serif" w:cs="Times New Roman"/>
          <w:sz w:val="28"/>
          <w:szCs w:val="28"/>
        </w:rPr>
      </w:pPr>
      <w:r w:rsidRPr="00A015F0">
        <w:rPr>
          <w:rFonts w:ascii="PT Astra Serif" w:hAnsi="PT Astra Serif" w:cs="Times New Roman"/>
          <w:sz w:val="26"/>
          <w:szCs w:val="26"/>
        </w:rPr>
        <w:t xml:space="preserve">Секретарь конкурсной комиссии            </w:t>
      </w:r>
      <w:r w:rsidRPr="00A015F0">
        <w:rPr>
          <w:rFonts w:ascii="PT Astra Serif" w:hAnsi="PT Astra Serif" w:cs="Times New Roman"/>
          <w:sz w:val="26"/>
          <w:szCs w:val="26"/>
        </w:rPr>
        <w:tab/>
      </w:r>
      <w:r w:rsidRPr="00A015F0">
        <w:rPr>
          <w:rFonts w:ascii="PT Astra Serif" w:hAnsi="PT Astra Serif" w:cs="Times New Roman"/>
          <w:sz w:val="26"/>
          <w:szCs w:val="26"/>
        </w:rPr>
        <w:tab/>
      </w:r>
      <w:r w:rsidR="00A06237" w:rsidRPr="00A015F0">
        <w:rPr>
          <w:rFonts w:ascii="PT Astra Serif" w:hAnsi="PT Astra Serif" w:cs="Times New Roman"/>
          <w:sz w:val="26"/>
          <w:szCs w:val="26"/>
        </w:rPr>
        <w:t>И.И. Корчакова</w:t>
      </w:r>
    </w:p>
    <w:p w:rsidR="00CD241C" w:rsidRPr="009668BB" w:rsidRDefault="00CD241C" w:rsidP="00CD241C">
      <w:pPr>
        <w:spacing w:line="240" w:lineRule="auto"/>
        <w:jc w:val="both"/>
        <w:rPr>
          <w:rFonts w:ascii="Times New Roman" w:hAnsi="Times New Roman" w:cs="Times New Roman"/>
          <w:sz w:val="26"/>
          <w:szCs w:val="26"/>
        </w:rPr>
      </w:pPr>
    </w:p>
    <w:sectPr w:rsidR="00CD241C" w:rsidRPr="009668B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D2C75FD"/>
    <w:multiLevelType w:val="hybridMultilevel"/>
    <w:tmpl w:val="8910D10A"/>
    <w:lvl w:ilvl="0" w:tplc="3348C8BE">
      <w:start w:val="1"/>
      <w:numFmt w:val="decimal"/>
      <w:lvlText w:val="%1."/>
      <w:lvlJc w:val="left"/>
      <w:pPr>
        <w:ind w:left="1636" w:hanging="360"/>
      </w:pPr>
    </w:lvl>
    <w:lvl w:ilvl="1" w:tplc="04190019">
      <w:start w:val="1"/>
      <w:numFmt w:val="lowerLetter"/>
      <w:lvlText w:val="%2."/>
      <w:lvlJc w:val="left"/>
      <w:pPr>
        <w:ind w:left="2007" w:hanging="360"/>
      </w:pPr>
    </w:lvl>
    <w:lvl w:ilvl="2" w:tplc="0419001B">
      <w:start w:val="1"/>
      <w:numFmt w:val="lowerRoman"/>
      <w:lvlText w:val="%3."/>
      <w:lvlJc w:val="right"/>
      <w:pPr>
        <w:ind w:left="2727" w:hanging="180"/>
      </w:pPr>
    </w:lvl>
    <w:lvl w:ilvl="3" w:tplc="0419000F">
      <w:start w:val="1"/>
      <w:numFmt w:val="decimal"/>
      <w:lvlText w:val="%4."/>
      <w:lvlJc w:val="left"/>
      <w:pPr>
        <w:ind w:left="3447" w:hanging="360"/>
      </w:pPr>
    </w:lvl>
    <w:lvl w:ilvl="4" w:tplc="04190019">
      <w:start w:val="1"/>
      <w:numFmt w:val="lowerLetter"/>
      <w:lvlText w:val="%5."/>
      <w:lvlJc w:val="left"/>
      <w:pPr>
        <w:ind w:left="4167" w:hanging="360"/>
      </w:pPr>
    </w:lvl>
    <w:lvl w:ilvl="5" w:tplc="0419001B">
      <w:start w:val="1"/>
      <w:numFmt w:val="lowerRoman"/>
      <w:lvlText w:val="%6."/>
      <w:lvlJc w:val="right"/>
      <w:pPr>
        <w:ind w:left="4887" w:hanging="180"/>
      </w:pPr>
    </w:lvl>
    <w:lvl w:ilvl="6" w:tplc="0419000F">
      <w:start w:val="1"/>
      <w:numFmt w:val="decimal"/>
      <w:lvlText w:val="%7."/>
      <w:lvlJc w:val="left"/>
      <w:pPr>
        <w:ind w:left="5607" w:hanging="360"/>
      </w:pPr>
    </w:lvl>
    <w:lvl w:ilvl="7" w:tplc="04190019">
      <w:start w:val="1"/>
      <w:numFmt w:val="lowerLetter"/>
      <w:lvlText w:val="%8."/>
      <w:lvlJc w:val="left"/>
      <w:pPr>
        <w:ind w:left="6327" w:hanging="360"/>
      </w:pPr>
    </w:lvl>
    <w:lvl w:ilvl="8" w:tplc="0419001B">
      <w:start w:val="1"/>
      <w:numFmt w:val="lowerRoman"/>
      <w:lvlText w:val="%9."/>
      <w:lvlJc w:val="right"/>
      <w:pPr>
        <w:ind w:left="7047" w:hanging="180"/>
      </w:pPr>
    </w:lvl>
  </w:abstractNum>
  <w:abstractNum w:abstractNumId="1">
    <w:nsid w:val="14AF4335"/>
    <w:multiLevelType w:val="multilevel"/>
    <w:tmpl w:val="0C2AE4E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361B5605"/>
    <w:multiLevelType w:val="hybridMultilevel"/>
    <w:tmpl w:val="8192290A"/>
    <w:lvl w:ilvl="0" w:tplc="5F98AFFA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">
    <w:nsid w:val="4AD91CDB"/>
    <w:multiLevelType w:val="hybridMultilevel"/>
    <w:tmpl w:val="92FAF88C"/>
    <w:lvl w:ilvl="0" w:tplc="4B3CB5B0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4">
    <w:nsid w:val="62B0499A"/>
    <w:multiLevelType w:val="hybridMultilevel"/>
    <w:tmpl w:val="3842C824"/>
    <w:lvl w:ilvl="0" w:tplc="03AC19E2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1"/>
  </w:num>
  <w:num w:numId="2">
    <w:abstractNumId w:val="3"/>
  </w:num>
  <w:num w:numId="3">
    <w:abstractNumId w:val="2"/>
  </w:num>
  <w:num w:numId="4">
    <w:abstractNumId w:val="4"/>
  </w:num>
  <w:num w:numId="5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1057A"/>
    <w:rsid w:val="0000356A"/>
    <w:rsid w:val="0001057A"/>
    <w:rsid w:val="00054D53"/>
    <w:rsid w:val="00055223"/>
    <w:rsid w:val="000860CE"/>
    <w:rsid w:val="0013417D"/>
    <w:rsid w:val="0014198A"/>
    <w:rsid w:val="001C3C77"/>
    <w:rsid w:val="002D737F"/>
    <w:rsid w:val="00322F85"/>
    <w:rsid w:val="00356E13"/>
    <w:rsid w:val="00362B8B"/>
    <w:rsid w:val="003B79EA"/>
    <w:rsid w:val="004653A5"/>
    <w:rsid w:val="00472B20"/>
    <w:rsid w:val="00474B6E"/>
    <w:rsid w:val="0048151A"/>
    <w:rsid w:val="004D4525"/>
    <w:rsid w:val="00502436"/>
    <w:rsid w:val="005031C0"/>
    <w:rsid w:val="005520D2"/>
    <w:rsid w:val="0055406F"/>
    <w:rsid w:val="0057621D"/>
    <w:rsid w:val="00580A05"/>
    <w:rsid w:val="00583C73"/>
    <w:rsid w:val="005F67E9"/>
    <w:rsid w:val="00611B0A"/>
    <w:rsid w:val="00654E7C"/>
    <w:rsid w:val="00657B1A"/>
    <w:rsid w:val="00690100"/>
    <w:rsid w:val="006D36C4"/>
    <w:rsid w:val="006D6ECF"/>
    <w:rsid w:val="006D769A"/>
    <w:rsid w:val="006F0FD1"/>
    <w:rsid w:val="0070123D"/>
    <w:rsid w:val="007316A5"/>
    <w:rsid w:val="00776756"/>
    <w:rsid w:val="00795A28"/>
    <w:rsid w:val="007B18D5"/>
    <w:rsid w:val="007B3DFD"/>
    <w:rsid w:val="00867827"/>
    <w:rsid w:val="008C579C"/>
    <w:rsid w:val="008D005E"/>
    <w:rsid w:val="00934D22"/>
    <w:rsid w:val="009668BB"/>
    <w:rsid w:val="009A33CC"/>
    <w:rsid w:val="009B0A13"/>
    <w:rsid w:val="009B4963"/>
    <w:rsid w:val="009C78AA"/>
    <w:rsid w:val="009E5BF6"/>
    <w:rsid w:val="009F7CD4"/>
    <w:rsid w:val="00A015F0"/>
    <w:rsid w:val="00A06237"/>
    <w:rsid w:val="00A57B3F"/>
    <w:rsid w:val="00AE40EA"/>
    <w:rsid w:val="00B14A35"/>
    <w:rsid w:val="00B16129"/>
    <w:rsid w:val="00B16F96"/>
    <w:rsid w:val="00B233A6"/>
    <w:rsid w:val="00C5634B"/>
    <w:rsid w:val="00CB1E7F"/>
    <w:rsid w:val="00CD241C"/>
    <w:rsid w:val="00D472D9"/>
    <w:rsid w:val="00DD5C33"/>
    <w:rsid w:val="00DD7CBD"/>
    <w:rsid w:val="00E16689"/>
    <w:rsid w:val="00E4358D"/>
    <w:rsid w:val="00E46D8B"/>
    <w:rsid w:val="00E54BED"/>
    <w:rsid w:val="00E64400"/>
    <w:rsid w:val="00E75535"/>
    <w:rsid w:val="00E85B18"/>
    <w:rsid w:val="00E87CE0"/>
    <w:rsid w:val="00ED2F89"/>
    <w:rsid w:val="00EE6F2E"/>
    <w:rsid w:val="00F367CC"/>
    <w:rsid w:val="00F534E1"/>
    <w:rsid w:val="00F640EB"/>
    <w:rsid w:val="00F84AFD"/>
    <w:rsid w:val="00FA1C0E"/>
    <w:rsid w:val="00FB133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B16129"/>
    <w:rPr>
      <w:color w:val="0000FF" w:themeColor="hyperlink"/>
      <w:u w:val="single"/>
    </w:rPr>
  </w:style>
  <w:style w:type="paragraph" w:styleId="a4">
    <w:name w:val="List Paragraph"/>
    <w:basedOn w:val="a"/>
    <w:uiPriority w:val="34"/>
    <w:qFormat/>
    <w:rsid w:val="00472B20"/>
    <w:pPr>
      <w:ind w:left="720"/>
      <w:contextualSpacing/>
    </w:pPr>
  </w:style>
  <w:style w:type="paragraph" w:styleId="a5">
    <w:name w:val="Balloon Text"/>
    <w:basedOn w:val="a"/>
    <w:link w:val="a6"/>
    <w:uiPriority w:val="99"/>
    <w:semiHidden/>
    <w:unhideWhenUsed/>
    <w:rsid w:val="00F367CC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6">
    <w:name w:val="Текст выноски Знак"/>
    <w:basedOn w:val="a0"/>
    <w:link w:val="a5"/>
    <w:uiPriority w:val="99"/>
    <w:semiHidden/>
    <w:rsid w:val="00F367CC"/>
    <w:rPr>
      <w:rFonts w:ascii="Segoe UI" w:hAnsi="Segoe UI" w:cs="Segoe UI"/>
      <w:sz w:val="18"/>
      <w:szCs w:val="1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B16129"/>
    <w:rPr>
      <w:color w:val="0000FF" w:themeColor="hyperlink"/>
      <w:u w:val="single"/>
    </w:rPr>
  </w:style>
  <w:style w:type="paragraph" w:styleId="a4">
    <w:name w:val="List Paragraph"/>
    <w:basedOn w:val="a"/>
    <w:uiPriority w:val="34"/>
    <w:qFormat/>
    <w:rsid w:val="00472B20"/>
    <w:pPr>
      <w:ind w:left="720"/>
      <w:contextualSpacing/>
    </w:pPr>
  </w:style>
  <w:style w:type="paragraph" w:styleId="a5">
    <w:name w:val="Balloon Text"/>
    <w:basedOn w:val="a"/>
    <w:link w:val="a6"/>
    <w:uiPriority w:val="99"/>
    <w:semiHidden/>
    <w:unhideWhenUsed/>
    <w:rsid w:val="00F367CC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6">
    <w:name w:val="Текст выноски Знак"/>
    <w:basedOn w:val="a0"/>
    <w:link w:val="a5"/>
    <w:uiPriority w:val="99"/>
    <w:semiHidden/>
    <w:rsid w:val="00F367CC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9475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300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1499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8849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645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119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710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523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4835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537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2029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600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181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855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470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122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027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4802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05091204">
          <w:marLeft w:val="330"/>
          <w:marRight w:val="0"/>
          <w:marTop w:val="28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8636188">
              <w:marLeft w:val="0"/>
              <w:marRight w:val="0"/>
              <w:marTop w:val="0"/>
              <w:marBottom w:val="390"/>
              <w:divBdr>
                <w:top w:val="single" w:sz="6" w:space="0" w:color="CCCCCC"/>
                <w:left w:val="single" w:sz="6" w:space="0" w:color="CCCCCC"/>
                <w:bottom w:val="single" w:sz="6" w:space="0" w:color="CCCCCC"/>
                <w:right w:val="single" w:sz="6" w:space="0" w:color="CCCCCC"/>
              </w:divBdr>
            </w:div>
          </w:divsChild>
        </w:div>
        <w:div w:id="2446519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47524231">
              <w:marLeft w:val="0"/>
              <w:marRight w:val="0"/>
              <w:marTop w:val="0"/>
              <w:marBottom w:val="15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10BD59F-1A4B-496D-B851-7261E573C55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43</TotalTime>
  <Pages>1</Pages>
  <Words>167</Words>
  <Characters>954</Characters>
  <Application>Microsoft Office Word</Application>
  <DocSecurity>0</DocSecurity>
  <Lines>7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1119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Елена Викторовна Чернак</dc:creator>
  <cp:lastModifiedBy>Татьяна Леонидовна Румбешта</cp:lastModifiedBy>
  <cp:revision>17</cp:revision>
  <cp:lastPrinted>2018-12-03T06:48:00Z</cp:lastPrinted>
  <dcterms:created xsi:type="dcterms:W3CDTF">2018-12-03T06:27:00Z</dcterms:created>
  <dcterms:modified xsi:type="dcterms:W3CDTF">2021-03-23T08:48:00Z</dcterms:modified>
</cp:coreProperties>
</file>