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314" w:rsidRDefault="00186314">
      <w:bookmarkStart w:id="0" w:name="_GoBack"/>
      <w:bookmarkEnd w:id="0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D2E71" w:rsidRPr="001554A5" w:rsidTr="003D2E71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9828" w:type="dxa"/>
          </w:tcPr>
          <w:bookmarkStart w:id="1" w:name="_MON_1151243691"/>
          <w:bookmarkEnd w:id="1"/>
          <w:p w:rsidR="003D2E71" w:rsidRPr="001554A5" w:rsidRDefault="003D2E71" w:rsidP="003D2E71">
            <w:pPr>
              <w:pStyle w:val="af0"/>
              <w:spacing w:before="0" w:after="0"/>
              <w:rPr>
                <w:szCs w:val="26"/>
              </w:rPr>
            </w:pPr>
            <w:r w:rsidRPr="001554A5">
              <w:rPr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5pt;height:38.5pt" o:ole="" fillcolor="window">
                  <v:imagedata r:id="rId8" o:title=""/>
                </v:shape>
                <o:OLEObject Type="Embed" ProgID="Word.Picture.8" ShapeID="_x0000_i1025" DrawAspect="Content" ObjectID="_1609165821" r:id="rId9"/>
              </w:object>
            </w:r>
          </w:p>
          <w:p w:rsidR="003D2E71" w:rsidRPr="001554A5" w:rsidRDefault="003D2E71" w:rsidP="003D2E71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</w:tbl>
    <w:p w:rsidR="003D2E71" w:rsidRPr="00374917" w:rsidRDefault="003D2E71" w:rsidP="003D2E71">
      <w:pPr>
        <w:pStyle w:val="ConsPlusTitle"/>
        <w:widowControl/>
        <w:jc w:val="center"/>
        <w:rPr>
          <w:sz w:val="28"/>
          <w:szCs w:val="28"/>
        </w:rPr>
      </w:pPr>
      <w:r w:rsidRPr="00374917">
        <w:rPr>
          <w:sz w:val="28"/>
          <w:szCs w:val="28"/>
        </w:rPr>
        <w:t>АДМИНИСТРАЦИЯ ТОМСКОЙ ОБЛАСТИ</w:t>
      </w:r>
    </w:p>
    <w:p w:rsidR="003D2E71" w:rsidRPr="001554A5" w:rsidRDefault="003D2E71" w:rsidP="003D2E71">
      <w:pPr>
        <w:pStyle w:val="ConsPlusTitle"/>
        <w:widowControl/>
        <w:jc w:val="center"/>
      </w:pPr>
    </w:p>
    <w:p w:rsidR="003D2E71" w:rsidRPr="00374917" w:rsidRDefault="003D2E71" w:rsidP="003D2E71">
      <w:pPr>
        <w:pStyle w:val="ConsPlusTitle"/>
        <w:widowControl/>
        <w:jc w:val="center"/>
        <w:rPr>
          <w:b w:val="0"/>
          <w:sz w:val="28"/>
          <w:szCs w:val="28"/>
        </w:rPr>
      </w:pPr>
      <w:r w:rsidRPr="00374917">
        <w:rPr>
          <w:b w:val="0"/>
          <w:sz w:val="28"/>
          <w:szCs w:val="28"/>
        </w:rPr>
        <w:t>ПОСТАНОВЛЕНИЕ</w:t>
      </w:r>
    </w:p>
    <w:p w:rsidR="003D2E71" w:rsidRPr="00374917" w:rsidRDefault="003D2E71" w:rsidP="003D2E71">
      <w:pPr>
        <w:pStyle w:val="ConsPlusTitle"/>
        <w:widowControl/>
        <w:jc w:val="center"/>
        <w:rPr>
          <w:b w:val="0"/>
          <w:sz w:val="48"/>
          <w:szCs w:val="48"/>
        </w:rPr>
      </w:pPr>
    </w:p>
    <w:p w:rsidR="003D2E71" w:rsidRPr="00374917" w:rsidRDefault="003D2E71" w:rsidP="003D2E71">
      <w:pPr>
        <w:pStyle w:val="ConsPlusTitle"/>
        <w:widowControl/>
        <w:rPr>
          <w:b w:val="0"/>
          <w:sz w:val="28"/>
          <w:szCs w:val="28"/>
        </w:rPr>
      </w:pPr>
      <w:r w:rsidRPr="00374917">
        <w:rPr>
          <w:b w:val="0"/>
          <w:sz w:val="28"/>
          <w:szCs w:val="28"/>
        </w:rPr>
        <w:t xml:space="preserve">____________ г.                                                                          </w:t>
      </w:r>
      <w:r w:rsidR="00596ADF" w:rsidRPr="00374917">
        <w:rPr>
          <w:b w:val="0"/>
          <w:sz w:val="28"/>
          <w:szCs w:val="28"/>
        </w:rPr>
        <w:t xml:space="preserve">         </w:t>
      </w:r>
      <w:r w:rsidRPr="00374917">
        <w:rPr>
          <w:b w:val="0"/>
          <w:sz w:val="28"/>
          <w:szCs w:val="28"/>
        </w:rPr>
        <w:t xml:space="preserve">      № __________</w:t>
      </w:r>
    </w:p>
    <w:p w:rsidR="003D2E71" w:rsidRPr="00374917" w:rsidRDefault="003D2E71" w:rsidP="003D2E71">
      <w:pPr>
        <w:pStyle w:val="ConsPlusTitle"/>
        <w:widowControl/>
        <w:jc w:val="center"/>
        <w:rPr>
          <w:sz w:val="48"/>
          <w:szCs w:val="48"/>
        </w:rPr>
      </w:pPr>
    </w:p>
    <w:p w:rsidR="00C83D52" w:rsidRPr="00374917" w:rsidRDefault="00C83D52" w:rsidP="003D2E71">
      <w:pPr>
        <w:jc w:val="center"/>
        <w:rPr>
          <w:sz w:val="28"/>
          <w:szCs w:val="28"/>
        </w:rPr>
      </w:pPr>
      <w:r w:rsidRPr="00374917">
        <w:rPr>
          <w:sz w:val="28"/>
          <w:szCs w:val="28"/>
        </w:rPr>
        <w:t xml:space="preserve">О внесении изменений в постановление Администрации Томской области </w:t>
      </w:r>
    </w:p>
    <w:p w:rsidR="003D2E71" w:rsidRPr="00374917" w:rsidRDefault="00C83D52" w:rsidP="003D2E71">
      <w:pPr>
        <w:jc w:val="center"/>
        <w:rPr>
          <w:sz w:val="28"/>
          <w:szCs w:val="28"/>
        </w:rPr>
      </w:pPr>
      <w:r w:rsidRPr="00374917">
        <w:rPr>
          <w:sz w:val="28"/>
          <w:szCs w:val="28"/>
        </w:rPr>
        <w:t>от 28</w:t>
      </w:r>
      <w:r w:rsidR="00D544A5" w:rsidRPr="00374917">
        <w:rPr>
          <w:sz w:val="28"/>
          <w:szCs w:val="28"/>
        </w:rPr>
        <w:t>.0</w:t>
      </w:r>
      <w:r w:rsidR="00DF6EF9" w:rsidRPr="00374917">
        <w:rPr>
          <w:sz w:val="28"/>
          <w:szCs w:val="28"/>
        </w:rPr>
        <w:t>4</w:t>
      </w:r>
      <w:r w:rsidR="00D544A5" w:rsidRPr="00374917">
        <w:rPr>
          <w:sz w:val="28"/>
          <w:szCs w:val="28"/>
        </w:rPr>
        <w:t>.</w:t>
      </w:r>
      <w:r w:rsidR="00DF6EF9" w:rsidRPr="00374917">
        <w:rPr>
          <w:sz w:val="28"/>
          <w:szCs w:val="28"/>
        </w:rPr>
        <w:t>2018</w:t>
      </w:r>
      <w:r w:rsidRPr="00374917">
        <w:rPr>
          <w:sz w:val="28"/>
          <w:szCs w:val="28"/>
        </w:rPr>
        <w:t xml:space="preserve"> № </w:t>
      </w:r>
      <w:r w:rsidR="00DF6EF9" w:rsidRPr="00374917">
        <w:rPr>
          <w:sz w:val="28"/>
          <w:szCs w:val="28"/>
        </w:rPr>
        <w:t>193</w:t>
      </w:r>
      <w:r w:rsidRPr="00374917">
        <w:rPr>
          <w:sz w:val="28"/>
          <w:szCs w:val="28"/>
        </w:rPr>
        <w:t>а</w:t>
      </w:r>
    </w:p>
    <w:p w:rsidR="003D2E71" w:rsidRDefault="003D2E71" w:rsidP="003D2E71">
      <w:pPr>
        <w:jc w:val="center"/>
        <w:rPr>
          <w:sz w:val="28"/>
          <w:szCs w:val="28"/>
        </w:rPr>
      </w:pPr>
    </w:p>
    <w:p w:rsidR="00374917" w:rsidRPr="00374917" w:rsidRDefault="00374917" w:rsidP="003D2E71">
      <w:pPr>
        <w:jc w:val="center"/>
        <w:rPr>
          <w:sz w:val="28"/>
          <w:szCs w:val="28"/>
        </w:rPr>
      </w:pPr>
    </w:p>
    <w:p w:rsidR="003D2E71" w:rsidRPr="00374917" w:rsidRDefault="003D2E71" w:rsidP="003D2E71">
      <w:pPr>
        <w:tabs>
          <w:tab w:val="left" w:pos="851"/>
        </w:tabs>
        <w:ind w:left="20" w:right="20" w:firstLine="547"/>
        <w:jc w:val="both"/>
        <w:rPr>
          <w:sz w:val="28"/>
          <w:szCs w:val="28"/>
        </w:rPr>
      </w:pPr>
      <w:r w:rsidRPr="00374917">
        <w:rPr>
          <w:sz w:val="28"/>
          <w:szCs w:val="28"/>
        </w:rPr>
        <w:t xml:space="preserve">В </w:t>
      </w:r>
      <w:r w:rsidR="00C83D52" w:rsidRPr="00374917">
        <w:rPr>
          <w:sz w:val="28"/>
          <w:szCs w:val="28"/>
        </w:rPr>
        <w:t>целях приведения в соответствие с действующим законодательством</w:t>
      </w:r>
      <w:r w:rsidRPr="00374917">
        <w:rPr>
          <w:sz w:val="28"/>
          <w:szCs w:val="28"/>
        </w:rPr>
        <w:t xml:space="preserve"> </w:t>
      </w:r>
    </w:p>
    <w:p w:rsidR="003D2E71" w:rsidRPr="00374917" w:rsidRDefault="003D2E71" w:rsidP="003D2E71">
      <w:pPr>
        <w:tabs>
          <w:tab w:val="left" w:pos="851"/>
        </w:tabs>
        <w:ind w:left="20" w:right="20" w:firstLine="547"/>
        <w:jc w:val="both"/>
        <w:rPr>
          <w:spacing w:val="50"/>
          <w:sz w:val="28"/>
          <w:szCs w:val="28"/>
        </w:rPr>
      </w:pPr>
      <w:r w:rsidRPr="00374917">
        <w:rPr>
          <w:sz w:val="28"/>
          <w:szCs w:val="28"/>
        </w:rPr>
        <w:t>ПОСТАНОВЛЯЮ</w:t>
      </w:r>
      <w:r w:rsidRPr="00374917">
        <w:rPr>
          <w:spacing w:val="50"/>
          <w:sz w:val="28"/>
          <w:szCs w:val="28"/>
        </w:rPr>
        <w:t>:</w:t>
      </w:r>
    </w:p>
    <w:p w:rsidR="003D2E71" w:rsidRPr="00374917" w:rsidRDefault="00C83D52" w:rsidP="00DF6EF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74917">
        <w:rPr>
          <w:sz w:val="28"/>
          <w:szCs w:val="28"/>
        </w:rPr>
        <w:t>Внести в постановление Администрации Томской области от 28</w:t>
      </w:r>
      <w:r w:rsidR="00EF15EF" w:rsidRPr="00374917">
        <w:rPr>
          <w:sz w:val="28"/>
          <w:szCs w:val="28"/>
        </w:rPr>
        <w:t>.0</w:t>
      </w:r>
      <w:r w:rsidR="00DF6EF9" w:rsidRPr="00374917">
        <w:rPr>
          <w:sz w:val="28"/>
          <w:szCs w:val="28"/>
        </w:rPr>
        <w:t>4</w:t>
      </w:r>
      <w:r w:rsidR="00EF15EF" w:rsidRPr="00374917">
        <w:rPr>
          <w:sz w:val="28"/>
          <w:szCs w:val="28"/>
        </w:rPr>
        <w:t>.</w:t>
      </w:r>
      <w:r w:rsidRPr="00374917">
        <w:rPr>
          <w:sz w:val="28"/>
          <w:szCs w:val="28"/>
        </w:rPr>
        <w:t>201</w:t>
      </w:r>
      <w:r w:rsidR="00DF6EF9" w:rsidRPr="00374917">
        <w:rPr>
          <w:sz w:val="28"/>
          <w:szCs w:val="28"/>
        </w:rPr>
        <w:t>8 № 193</w:t>
      </w:r>
      <w:r w:rsidRPr="00374917">
        <w:rPr>
          <w:sz w:val="28"/>
          <w:szCs w:val="28"/>
        </w:rPr>
        <w:t>а «</w:t>
      </w:r>
      <w:r w:rsidR="00DF6EF9" w:rsidRPr="00374917">
        <w:rPr>
          <w:sz w:val="28"/>
          <w:szCs w:val="28"/>
        </w:rPr>
        <w:t>Об утверждении Порядка предоставления субсидий на возмещение недополученных доходов ресурсоснабжающих организаций, возникающих в результате установления льготного тарифа на коммунальный ресурс</w:t>
      </w:r>
      <w:r w:rsidRPr="00374917">
        <w:rPr>
          <w:sz w:val="28"/>
          <w:szCs w:val="28"/>
        </w:rPr>
        <w:t>» (</w:t>
      </w:r>
      <w:r w:rsidR="00DF6EF9" w:rsidRPr="00374917">
        <w:rPr>
          <w:sz w:val="28"/>
          <w:szCs w:val="28"/>
        </w:rPr>
        <w:t>Официальный интернет-портал «Электронная Администрация Томской области», www.tomsk.gov.ru, 03.05.2018</w:t>
      </w:r>
      <w:r w:rsidRPr="00374917">
        <w:rPr>
          <w:sz w:val="28"/>
          <w:szCs w:val="28"/>
        </w:rPr>
        <w:t>) следующие изменения:</w:t>
      </w:r>
    </w:p>
    <w:p w:rsidR="00DF6EF9" w:rsidRPr="00374917" w:rsidRDefault="00456522" w:rsidP="00456522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F6EF9" w:rsidRPr="00374917">
        <w:rPr>
          <w:sz w:val="28"/>
          <w:szCs w:val="28"/>
        </w:rPr>
        <w:t>в Порядке предоставления субсидий на возмещение недополученных доходов ресурсоснабжающих организаций, возникающих в результате установления льготного тарифа на коммунальный ресурс, утвержденном указанным постановлением:</w:t>
      </w:r>
    </w:p>
    <w:p w:rsidR="00DF6EF9" w:rsidRPr="00374917" w:rsidRDefault="00DF6EF9" w:rsidP="00DF6EF9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74917">
        <w:rPr>
          <w:sz w:val="28"/>
          <w:szCs w:val="28"/>
        </w:rPr>
        <w:t>пункт 2 изложить в следующей редакции:</w:t>
      </w:r>
    </w:p>
    <w:p w:rsidR="00DF6EF9" w:rsidRPr="00374917" w:rsidRDefault="00DF6EF9" w:rsidP="00DF6EF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74917">
        <w:rPr>
          <w:sz w:val="28"/>
          <w:szCs w:val="28"/>
        </w:rPr>
        <w:t xml:space="preserve">       «2. На получение субсидий имеют право ресурсоснабжающие организации (далее - РСО), осуществляющие теплоснабжение и (или) горячее водоснабжение в системе теплоснабжения, находящейся на территории населенных пунктов с общей численностью населения указанных населенных пунктов более 500 тысяч человек, в случае если рост тарифа на экономически обоснованном уровне составит величину, превышающую величину предельного (максимального) индекса изменения размера вносимой гражданами платы за коммунальные услуги в муниципальных образованиях Томской области, утвержденного постановлением Губернатора Томской области, с учетом отклонения по муниципальным образованиям Томской области.»;</w:t>
      </w:r>
    </w:p>
    <w:p w:rsidR="00DF6EF9" w:rsidRPr="00374917" w:rsidRDefault="00413E1A" w:rsidP="00DF6EF9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74917">
        <w:rPr>
          <w:sz w:val="28"/>
          <w:szCs w:val="28"/>
        </w:rPr>
        <w:t>абзац</w:t>
      </w:r>
      <w:r w:rsidR="005B2A5F">
        <w:rPr>
          <w:sz w:val="28"/>
          <w:szCs w:val="28"/>
        </w:rPr>
        <w:t xml:space="preserve"> </w:t>
      </w:r>
      <w:r w:rsidR="005B2A5F" w:rsidRPr="00374917">
        <w:rPr>
          <w:sz w:val="28"/>
          <w:szCs w:val="28"/>
        </w:rPr>
        <w:t>первый</w:t>
      </w:r>
      <w:r w:rsidR="00677091">
        <w:rPr>
          <w:sz w:val="28"/>
          <w:szCs w:val="28"/>
        </w:rPr>
        <w:t xml:space="preserve"> пункта 6</w:t>
      </w:r>
      <w:r w:rsidRPr="00374917">
        <w:rPr>
          <w:sz w:val="28"/>
          <w:szCs w:val="28"/>
        </w:rPr>
        <w:t xml:space="preserve"> изложить в следующей редакции:</w:t>
      </w:r>
    </w:p>
    <w:p w:rsidR="00413E1A" w:rsidRPr="00374917" w:rsidRDefault="00413E1A" w:rsidP="00413E1A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74917">
        <w:rPr>
          <w:sz w:val="28"/>
          <w:szCs w:val="28"/>
        </w:rPr>
        <w:t xml:space="preserve">       «</w:t>
      </w:r>
      <w:r w:rsidR="00677091">
        <w:rPr>
          <w:sz w:val="28"/>
          <w:szCs w:val="28"/>
        </w:rPr>
        <w:t xml:space="preserve">6. </w:t>
      </w:r>
      <w:r w:rsidRPr="00374917">
        <w:rPr>
          <w:sz w:val="28"/>
          <w:szCs w:val="28"/>
        </w:rPr>
        <w:t>При первом обращении за получением субсидий в текущем финансовом году РСО представляют в Департамент до 1 февраля текущего финансового года</w:t>
      </w:r>
      <w:r w:rsidR="00D1561B">
        <w:rPr>
          <w:sz w:val="28"/>
          <w:szCs w:val="28"/>
        </w:rPr>
        <w:t xml:space="preserve"> (в 2019 году – до 1 июня 2019 года)</w:t>
      </w:r>
      <w:r w:rsidRPr="00374917">
        <w:rPr>
          <w:sz w:val="28"/>
          <w:szCs w:val="28"/>
        </w:rPr>
        <w:t xml:space="preserve"> следующие документы:»;</w:t>
      </w:r>
    </w:p>
    <w:p w:rsidR="00413E1A" w:rsidRPr="00374917" w:rsidRDefault="006D59BD" w:rsidP="00413E1A">
      <w:pPr>
        <w:numPr>
          <w:ilvl w:val="0"/>
          <w:numId w:val="20"/>
        </w:num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74917">
        <w:rPr>
          <w:sz w:val="28"/>
          <w:szCs w:val="28"/>
        </w:rPr>
        <w:t>дополнить пунктом 6-1 следующего содержания:</w:t>
      </w:r>
    </w:p>
    <w:p w:rsidR="006D59BD" w:rsidRDefault="006D59BD" w:rsidP="006D59B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74917">
        <w:rPr>
          <w:sz w:val="28"/>
          <w:szCs w:val="28"/>
        </w:rPr>
        <w:t xml:space="preserve">«6-1. Для получения субсидий в очередном финансовом году РСО, являющиеся получателями субсидий в текущем финансовом году, представляют в </w:t>
      </w:r>
      <w:r w:rsidRPr="00374917">
        <w:rPr>
          <w:sz w:val="28"/>
          <w:szCs w:val="28"/>
        </w:rPr>
        <w:lastRenderedPageBreak/>
        <w:t xml:space="preserve">Департамент в срок до 25 декабря текущего финансового года, документы, указанные в подпунктах 1, 2, 4 </w:t>
      </w:r>
      <w:hyperlink w:anchor="Par6" w:history="1">
        <w:r w:rsidRPr="00374917">
          <w:rPr>
            <w:sz w:val="28"/>
            <w:szCs w:val="28"/>
          </w:rPr>
          <w:t xml:space="preserve">пункта </w:t>
        </w:r>
      </w:hyperlink>
      <w:r w:rsidRPr="00374917">
        <w:rPr>
          <w:sz w:val="28"/>
          <w:szCs w:val="28"/>
        </w:rPr>
        <w:t>6 настоящего Порядка, а также копию организационно-распорядительного документа об учетной политике РС</w:t>
      </w:r>
      <w:r w:rsidR="00A45EA0">
        <w:rPr>
          <w:sz w:val="28"/>
          <w:szCs w:val="28"/>
        </w:rPr>
        <w:t>О на очередной финансовый год.»;</w:t>
      </w:r>
    </w:p>
    <w:p w:rsidR="0066180F" w:rsidRPr="00F359C3" w:rsidRDefault="0066180F" w:rsidP="0066180F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359C3">
        <w:rPr>
          <w:sz w:val="28"/>
          <w:szCs w:val="28"/>
        </w:rPr>
        <w:t>в пункте 7 слова «в пункте 6» заменить словами «в пунктах 6 и 6-1»;</w:t>
      </w:r>
    </w:p>
    <w:p w:rsidR="0066180F" w:rsidRPr="00F359C3" w:rsidRDefault="0066180F" w:rsidP="0066180F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F359C3">
        <w:rPr>
          <w:sz w:val="28"/>
          <w:szCs w:val="28"/>
        </w:rPr>
        <w:t xml:space="preserve"> подпункт 1 пункта 12 </w:t>
      </w:r>
      <w:r w:rsidR="00F307DF" w:rsidRPr="00F359C3">
        <w:rPr>
          <w:sz w:val="28"/>
          <w:szCs w:val="28"/>
        </w:rPr>
        <w:t>изложить в следующей редакции:</w:t>
      </w:r>
    </w:p>
    <w:p w:rsidR="00F307DF" w:rsidRPr="00F359C3" w:rsidRDefault="00F307DF" w:rsidP="00F307DF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59C3">
        <w:rPr>
          <w:sz w:val="28"/>
          <w:szCs w:val="28"/>
        </w:rPr>
        <w:t>«</w:t>
      </w:r>
      <w:r w:rsidR="00677091">
        <w:rPr>
          <w:sz w:val="28"/>
          <w:szCs w:val="28"/>
        </w:rPr>
        <w:t xml:space="preserve">1) </w:t>
      </w:r>
      <w:r w:rsidRPr="00F359C3">
        <w:rPr>
          <w:sz w:val="28"/>
          <w:szCs w:val="28"/>
        </w:rPr>
        <w:t>несоответствие представленных РСО документов требованиям, определенным пунктами 6 и 6-1 настоящего Порядка, или непредставление (представление не в полном объеме) документов в сроки, установленные пунктами 6 и 6-1 настоящего Порядка»;</w:t>
      </w:r>
    </w:p>
    <w:p w:rsidR="0066180F" w:rsidRPr="00F359C3" w:rsidRDefault="0066180F" w:rsidP="0066180F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F359C3">
        <w:rPr>
          <w:sz w:val="28"/>
          <w:szCs w:val="28"/>
        </w:rPr>
        <w:t>в пункте 13 слова «в срок, установленный в пункте 6» заменить словами «в сроки, установленные в пунктах 6 и 6-1»;</w:t>
      </w:r>
    </w:p>
    <w:p w:rsidR="00A45EA0" w:rsidRPr="00F359C3" w:rsidRDefault="00A45EA0" w:rsidP="00A45EA0">
      <w:pPr>
        <w:numPr>
          <w:ilvl w:val="0"/>
          <w:numId w:val="20"/>
        </w:num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359C3">
        <w:rPr>
          <w:sz w:val="28"/>
          <w:szCs w:val="28"/>
        </w:rPr>
        <w:t>дополнить пунктом 19-1 следующего содержания:</w:t>
      </w:r>
    </w:p>
    <w:p w:rsidR="00A45EA0" w:rsidRPr="0066180F" w:rsidRDefault="00A45EA0" w:rsidP="00A45EA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59C3">
        <w:rPr>
          <w:sz w:val="28"/>
          <w:szCs w:val="28"/>
        </w:rPr>
        <w:t>«</w:t>
      </w:r>
      <w:r w:rsidR="00677091">
        <w:rPr>
          <w:sz w:val="28"/>
          <w:szCs w:val="28"/>
        </w:rPr>
        <w:t xml:space="preserve">19-1. </w:t>
      </w:r>
      <w:r w:rsidRPr="00F359C3">
        <w:rPr>
          <w:sz w:val="28"/>
          <w:szCs w:val="28"/>
        </w:rPr>
        <w:t xml:space="preserve">Субсидии за декабрь отчетного финансового года предоставляются РСО в году, следующем за отчетным, в порядке и сроки, </w:t>
      </w:r>
      <w:proofErr w:type="gramStart"/>
      <w:r w:rsidRPr="00F359C3">
        <w:rPr>
          <w:sz w:val="28"/>
          <w:szCs w:val="28"/>
        </w:rPr>
        <w:t>установленные  пунктами</w:t>
      </w:r>
      <w:proofErr w:type="gramEnd"/>
      <w:r w:rsidRPr="00F359C3">
        <w:rPr>
          <w:sz w:val="28"/>
          <w:szCs w:val="28"/>
        </w:rPr>
        <w:t xml:space="preserve"> 14-16 и 19 настоящего </w:t>
      </w:r>
      <w:r w:rsidR="00677091">
        <w:rPr>
          <w:sz w:val="28"/>
          <w:szCs w:val="28"/>
        </w:rPr>
        <w:t>П</w:t>
      </w:r>
      <w:r w:rsidRPr="00F359C3">
        <w:rPr>
          <w:sz w:val="28"/>
          <w:szCs w:val="28"/>
        </w:rPr>
        <w:t>орядка.».</w:t>
      </w:r>
    </w:p>
    <w:p w:rsidR="003D2E71" w:rsidRPr="00374917" w:rsidRDefault="003D2E71" w:rsidP="003D2E71">
      <w:pPr>
        <w:ind w:left="20"/>
        <w:rPr>
          <w:sz w:val="28"/>
          <w:szCs w:val="28"/>
        </w:rPr>
      </w:pPr>
    </w:p>
    <w:p w:rsidR="00B02BCB" w:rsidRDefault="00B02BCB" w:rsidP="003D2E71">
      <w:pPr>
        <w:ind w:left="20"/>
        <w:rPr>
          <w:sz w:val="28"/>
          <w:szCs w:val="28"/>
        </w:rPr>
      </w:pPr>
    </w:p>
    <w:p w:rsidR="00F359C3" w:rsidRPr="00374917" w:rsidRDefault="00F359C3" w:rsidP="003D2E71">
      <w:pPr>
        <w:ind w:left="20"/>
        <w:rPr>
          <w:sz w:val="28"/>
          <w:szCs w:val="28"/>
        </w:rPr>
      </w:pPr>
    </w:p>
    <w:p w:rsidR="003D2E71" w:rsidRDefault="003D2E71" w:rsidP="004A4B64">
      <w:pPr>
        <w:tabs>
          <w:tab w:val="left" w:pos="7797"/>
        </w:tabs>
        <w:rPr>
          <w:sz w:val="28"/>
          <w:szCs w:val="28"/>
        </w:rPr>
      </w:pPr>
      <w:r w:rsidRPr="00374917">
        <w:rPr>
          <w:sz w:val="28"/>
          <w:szCs w:val="28"/>
        </w:rPr>
        <w:t>Губернатор Томской области</w:t>
      </w:r>
      <w:r w:rsidR="00374917">
        <w:rPr>
          <w:sz w:val="28"/>
          <w:szCs w:val="28"/>
        </w:rPr>
        <w:t xml:space="preserve">                                                           </w:t>
      </w:r>
      <w:r w:rsidR="00596ADF" w:rsidRPr="00374917">
        <w:rPr>
          <w:sz w:val="28"/>
          <w:szCs w:val="28"/>
        </w:rPr>
        <w:t xml:space="preserve">       </w:t>
      </w:r>
      <w:r w:rsidR="00900B27">
        <w:rPr>
          <w:sz w:val="28"/>
          <w:szCs w:val="28"/>
        </w:rPr>
        <w:t xml:space="preserve"> </w:t>
      </w:r>
      <w:r w:rsidRPr="00374917">
        <w:rPr>
          <w:sz w:val="28"/>
          <w:szCs w:val="28"/>
        </w:rPr>
        <w:t xml:space="preserve"> С.А.Жвачкин</w:t>
      </w: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A4B64">
      <w:pPr>
        <w:tabs>
          <w:tab w:val="left" w:pos="7797"/>
        </w:tabs>
        <w:rPr>
          <w:sz w:val="28"/>
          <w:szCs w:val="28"/>
        </w:rPr>
      </w:pPr>
    </w:p>
    <w:p w:rsidR="00456522" w:rsidRDefault="00456522" w:rsidP="00456522">
      <w:pPr>
        <w:pStyle w:val="30"/>
        <w:spacing w:after="0"/>
        <w:rPr>
          <w:sz w:val="20"/>
        </w:rPr>
      </w:pPr>
      <w:r>
        <w:rPr>
          <w:sz w:val="20"/>
        </w:rPr>
        <w:t>Консультант комитета по организационно-правовой работе</w:t>
      </w:r>
    </w:p>
    <w:p w:rsidR="00456522" w:rsidRPr="00374917" w:rsidRDefault="00456522" w:rsidP="00456522">
      <w:pPr>
        <w:pStyle w:val="30"/>
        <w:spacing w:after="0"/>
        <w:rPr>
          <w:sz w:val="28"/>
          <w:szCs w:val="28"/>
        </w:rPr>
      </w:pPr>
      <w:r>
        <w:rPr>
          <w:sz w:val="20"/>
        </w:rPr>
        <w:t>Департамента тарифного регулирования Томской области Лаврова Л.О.</w:t>
      </w:r>
    </w:p>
    <w:p w:rsidR="00456522" w:rsidRPr="00374917" w:rsidRDefault="00456522" w:rsidP="004A4B64">
      <w:pPr>
        <w:tabs>
          <w:tab w:val="left" w:pos="7797"/>
        </w:tabs>
        <w:rPr>
          <w:sz w:val="28"/>
          <w:szCs w:val="28"/>
        </w:rPr>
      </w:pPr>
    </w:p>
    <w:sectPr w:rsidR="00456522" w:rsidRPr="00374917" w:rsidSect="001F2A2C">
      <w:headerReference w:type="default" r:id="rId10"/>
      <w:headerReference w:type="first" r:id="rId11"/>
      <w:type w:val="continuous"/>
      <w:pgSz w:w="11907" w:h="16840" w:code="9"/>
      <w:pgMar w:top="851" w:right="851" w:bottom="1134" w:left="1134" w:header="39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06D" w:rsidRDefault="0073206D">
      <w:r>
        <w:separator/>
      </w:r>
    </w:p>
  </w:endnote>
  <w:endnote w:type="continuationSeparator" w:id="0">
    <w:p w:rsidR="0073206D" w:rsidRDefault="0073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06D" w:rsidRDefault="0073206D">
      <w:r>
        <w:separator/>
      </w:r>
    </w:p>
  </w:footnote>
  <w:footnote w:type="continuationSeparator" w:id="0">
    <w:p w:rsidR="0073206D" w:rsidRDefault="00732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1EE" w:rsidRDefault="003C61EE">
    <w:pPr>
      <w:pStyle w:val="a3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00D2C">
      <w:rPr>
        <w:rStyle w:val="a6"/>
        <w:noProof/>
      </w:rPr>
      <w:t>2</w:t>
    </w:r>
    <w:r>
      <w:rPr>
        <w:rStyle w:val="a6"/>
      </w:rPr>
      <w:fldChar w:fldCharType="end"/>
    </w:r>
  </w:p>
  <w:p w:rsidR="003C61EE" w:rsidRDefault="003C61EE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1EE" w:rsidRDefault="003C61EE">
    <w:pPr>
      <w:ind w:left="2880" w:firstLine="720"/>
      <w:rPr>
        <w:b/>
        <w:sz w:val="28"/>
      </w:rPr>
    </w:pPr>
    <w:r>
      <w:rPr>
        <w:sz w:val="16"/>
        <w:lang w:val="en-US"/>
      </w:rPr>
      <w:t xml:space="preserve">  </w:t>
    </w:r>
    <w:r>
      <w:rPr>
        <w:lang w:val="en-US"/>
      </w:rPr>
      <w:t xml:space="preserve">                                                           </w:t>
    </w:r>
    <w:r>
      <w:rPr>
        <w:b/>
        <w:sz w:val="28"/>
        <w:lang w:val="en-US"/>
      </w:rPr>
      <w:t xml:space="preserve">    </w:t>
    </w:r>
    <w:r>
      <w:rPr>
        <w:lang w:val="en-US"/>
      </w:rPr>
      <w:t xml:space="preserve">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2."/>
      <w:lvlJc w:val="left"/>
    </w:lvl>
    <w:lvl w:ilvl="3">
      <w:start w:val="1"/>
      <w:numFmt w:val="decimal"/>
      <w:lvlText w:val="%2."/>
      <w:lvlJc w:val="left"/>
    </w:lvl>
    <w:lvl w:ilvl="4">
      <w:start w:val="1"/>
      <w:numFmt w:val="decimal"/>
      <w:lvlText w:val="%2."/>
      <w:lvlJc w:val="left"/>
    </w:lvl>
    <w:lvl w:ilvl="5">
      <w:start w:val="1"/>
      <w:numFmt w:val="decimal"/>
      <w:lvlText w:val="%2."/>
      <w:lvlJc w:val="left"/>
    </w:lvl>
    <w:lvl w:ilvl="6">
      <w:start w:val="1"/>
      <w:numFmt w:val="decimal"/>
      <w:lvlText w:val="%2."/>
      <w:lvlJc w:val="left"/>
    </w:lvl>
    <w:lvl w:ilvl="7">
      <w:start w:val="1"/>
      <w:numFmt w:val="decimal"/>
      <w:lvlText w:val="%2."/>
      <w:lvlJc w:val="left"/>
    </w:lvl>
    <w:lvl w:ilvl="8">
      <w:start w:val="1"/>
      <w:numFmt w:val="decimal"/>
      <w:lvlText w:val="%2."/>
      <w:lvlJc w:val="left"/>
    </w:lvl>
  </w:abstractNum>
  <w:abstractNum w:abstractNumId="1" w15:restartNumberingAfterBreak="0">
    <w:nsid w:val="04BE189B"/>
    <w:multiLevelType w:val="multilevel"/>
    <w:tmpl w:val="CCF2FAD6"/>
    <w:lvl w:ilvl="0">
      <w:start w:val="1"/>
      <w:numFmt w:val="decimal"/>
      <w:lvlText w:val="%1."/>
      <w:lvlJc w:val="left"/>
      <w:pPr>
        <w:ind w:left="0" w:hanging="297"/>
      </w:pPr>
      <w:rPr>
        <w:rFonts w:ascii="Times New Roman" w:eastAsia="Times New Roman" w:hAnsi="Times New Roman" w:cs="Times New Roman" w:hint="default"/>
        <w:color w:val="2D262A"/>
        <w:w w:val="101"/>
        <w:sz w:val="26"/>
        <w:szCs w:val="26"/>
      </w:rPr>
    </w:lvl>
    <w:lvl w:ilvl="1">
      <w:start w:val="1"/>
      <w:numFmt w:val="decimal"/>
      <w:lvlText w:val="%1.%2."/>
      <w:lvlJc w:val="left"/>
      <w:pPr>
        <w:ind w:left="0" w:hanging="481"/>
      </w:pPr>
      <w:rPr>
        <w:rFonts w:ascii="Times New Roman" w:eastAsia="Times New Roman" w:hAnsi="Times New Roman" w:cs="Times New Roman" w:hint="default"/>
        <w:color w:val="2F282B"/>
        <w:w w:val="99"/>
        <w:sz w:val="27"/>
        <w:szCs w:val="27"/>
      </w:rPr>
    </w:lvl>
    <w:lvl w:ilvl="2">
      <w:start w:val="1"/>
      <w:numFmt w:val="bullet"/>
      <w:lvlText w:val="•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0" w:firstLine="0"/>
      </w:pPr>
    </w:lvl>
    <w:lvl w:ilvl="4">
      <w:start w:val="1"/>
      <w:numFmt w:val="bullet"/>
      <w:lvlText w:val="•"/>
      <w:lvlJc w:val="left"/>
      <w:pPr>
        <w:ind w:left="0" w:firstLine="0"/>
      </w:pPr>
    </w:lvl>
    <w:lvl w:ilvl="5">
      <w:start w:val="1"/>
      <w:numFmt w:val="bullet"/>
      <w:lvlText w:val="•"/>
      <w:lvlJc w:val="left"/>
      <w:pPr>
        <w:ind w:left="0" w:firstLine="0"/>
      </w:pPr>
    </w:lvl>
    <w:lvl w:ilvl="6">
      <w:start w:val="1"/>
      <w:numFmt w:val="bullet"/>
      <w:lvlText w:val="•"/>
      <w:lvlJc w:val="left"/>
      <w:pPr>
        <w:ind w:left="0" w:firstLine="0"/>
      </w:pPr>
    </w:lvl>
    <w:lvl w:ilvl="7">
      <w:start w:val="1"/>
      <w:numFmt w:val="bullet"/>
      <w:lvlText w:val="•"/>
      <w:lvlJc w:val="left"/>
      <w:pPr>
        <w:ind w:left="0" w:firstLine="0"/>
      </w:pPr>
    </w:lvl>
    <w:lvl w:ilvl="8">
      <w:start w:val="1"/>
      <w:numFmt w:val="bullet"/>
      <w:lvlText w:val="•"/>
      <w:lvlJc w:val="left"/>
      <w:pPr>
        <w:ind w:left="0" w:firstLine="0"/>
      </w:pPr>
    </w:lvl>
  </w:abstractNum>
  <w:abstractNum w:abstractNumId="2" w15:restartNumberingAfterBreak="0">
    <w:nsid w:val="109D7989"/>
    <w:multiLevelType w:val="hybridMultilevel"/>
    <w:tmpl w:val="A53C8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A1D26"/>
    <w:multiLevelType w:val="hybridMultilevel"/>
    <w:tmpl w:val="DB7CA1BE"/>
    <w:lvl w:ilvl="0" w:tplc="98BE3F3E">
      <w:start w:val="1"/>
      <w:numFmt w:val="decimal"/>
      <w:lvlText w:val="%1)"/>
      <w:lvlJc w:val="left"/>
      <w:pPr>
        <w:ind w:hanging="421"/>
      </w:pPr>
      <w:rPr>
        <w:rFonts w:ascii="Times New Roman" w:eastAsia="Times New Roman" w:hAnsi="Times New Roman" w:hint="default"/>
        <w:color w:val="2D262A"/>
        <w:w w:val="97"/>
        <w:sz w:val="27"/>
        <w:szCs w:val="27"/>
      </w:rPr>
    </w:lvl>
    <w:lvl w:ilvl="1" w:tplc="930243A4">
      <w:start w:val="1"/>
      <w:numFmt w:val="bullet"/>
      <w:lvlText w:val="•"/>
      <w:lvlJc w:val="left"/>
      <w:rPr>
        <w:rFonts w:hint="default"/>
      </w:rPr>
    </w:lvl>
    <w:lvl w:ilvl="2" w:tplc="54E8DFDE">
      <w:start w:val="1"/>
      <w:numFmt w:val="bullet"/>
      <w:lvlText w:val="•"/>
      <w:lvlJc w:val="left"/>
      <w:rPr>
        <w:rFonts w:hint="default"/>
      </w:rPr>
    </w:lvl>
    <w:lvl w:ilvl="3" w:tplc="D54A11A4">
      <w:start w:val="1"/>
      <w:numFmt w:val="bullet"/>
      <w:lvlText w:val="•"/>
      <w:lvlJc w:val="left"/>
      <w:rPr>
        <w:rFonts w:hint="default"/>
      </w:rPr>
    </w:lvl>
    <w:lvl w:ilvl="4" w:tplc="110EA07E">
      <w:start w:val="1"/>
      <w:numFmt w:val="bullet"/>
      <w:lvlText w:val="•"/>
      <w:lvlJc w:val="left"/>
      <w:rPr>
        <w:rFonts w:hint="default"/>
      </w:rPr>
    </w:lvl>
    <w:lvl w:ilvl="5" w:tplc="6E6A4336">
      <w:start w:val="1"/>
      <w:numFmt w:val="bullet"/>
      <w:lvlText w:val="•"/>
      <w:lvlJc w:val="left"/>
      <w:rPr>
        <w:rFonts w:hint="default"/>
      </w:rPr>
    </w:lvl>
    <w:lvl w:ilvl="6" w:tplc="E850FEC8">
      <w:start w:val="1"/>
      <w:numFmt w:val="bullet"/>
      <w:lvlText w:val="•"/>
      <w:lvlJc w:val="left"/>
      <w:rPr>
        <w:rFonts w:hint="default"/>
      </w:rPr>
    </w:lvl>
    <w:lvl w:ilvl="7" w:tplc="F85C7BFC">
      <w:start w:val="1"/>
      <w:numFmt w:val="bullet"/>
      <w:lvlText w:val="•"/>
      <w:lvlJc w:val="left"/>
      <w:rPr>
        <w:rFonts w:hint="default"/>
      </w:rPr>
    </w:lvl>
    <w:lvl w:ilvl="8" w:tplc="F272C5AC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22C663B"/>
    <w:multiLevelType w:val="hybridMultilevel"/>
    <w:tmpl w:val="996EA8EE"/>
    <w:lvl w:ilvl="0" w:tplc="5596DDB0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0755CE2"/>
    <w:multiLevelType w:val="hybridMultilevel"/>
    <w:tmpl w:val="30905888"/>
    <w:lvl w:ilvl="0" w:tplc="4A4824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4E77E5F"/>
    <w:multiLevelType w:val="hybridMultilevel"/>
    <w:tmpl w:val="88B03424"/>
    <w:lvl w:ilvl="0" w:tplc="BF9A2B52">
      <w:start w:val="7"/>
      <w:numFmt w:val="decimal"/>
      <w:lvlText w:val="%1)"/>
      <w:lvlJc w:val="left"/>
      <w:pPr>
        <w:ind w:left="0" w:hanging="420"/>
      </w:pPr>
      <w:rPr>
        <w:rFonts w:ascii="Times New Roman" w:eastAsia="Times New Roman" w:hAnsi="Times New Roman" w:cs="Times New Roman" w:hint="default"/>
        <w:color w:val="2D262A"/>
        <w:w w:val="104"/>
        <w:sz w:val="26"/>
        <w:szCs w:val="26"/>
      </w:rPr>
    </w:lvl>
    <w:lvl w:ilvl="1" w:tplc="5F5234D8">
      <w:start w:val="1"/>
      <w:numFmt w:val="bullet"/>
      <w:lvlText w:val="•"/>
      <w:lvlJc w:val="left"/>
      <w:pPr>
        <w:ind w:left="0" w:firstLine="0"/>
      </w:pPr>
    </w:lvl>
    <w:lvl w:ilvl="2" w:tplc="A51EFA20">
      <w:start w:val="1"/>
      <w:numFmt w:val="bullet"/>
      <w:lvlText w:val="•"/>
      <w:lvlJc w:val="left"/>
      <w:pPr>
        <w:ind w:left="0" w:firstLine="0"/>
      </w:pPr>
    </w:lvl>
    <w:lvl w:ilvl="3" w:tplc="3154AC00">
      <w:start w:val="1"/>
      <w:numFmt w:val="bullet"/>
      <w:lvlText w:val="•"/>
      <w:lvlJc w:val="left"/>
      <w:pPr>
        <w:ind w:left="0" w:firstLine="0"/>
      </w:pPr>
    </w:lvl>
    <w:lvl w:ilvl="4" w:tplc="F9027E22">
      <w:start w:val="1"/>
      <w:numFmt w:val="bullet"/>
      <w:lvlText w:val="•"/>
      <w:lvlJc w:val="left"/>
      <w:pPr>
        <w:ind w:left="0" w:firstLine="0"/>
      </w:pPr>
    </w:lvl>
    <w:lvl w:ilvl="5" w:tplc="678A94EE">
      <w:start w:val="1"/>
      <w:numFmt w:val="bullet"/>
      <w:lvlText w:val="•"/>
      <w:lvlJc w:val="left"/>
      <w:pPr>
        <w:ind w:left="0" w:firstLine="0"/>
      </w:pPr>
    </w:lvl>
    <w:lvl w:ilvl="6" w:tplc="0AF6E1F8">
      <w:start w:val="1"/>
      <w:numFmt w:val="bullet"/>
      <w:lvlText w:val="•"/>
      <w:lvlJc w:val="left"/>
      <w:pPr>
        <w:ind w:left="0" w:firstLine="0"/>
      </w:pPr>
    </w:lvl>
    <w:lvl w:ilvl="7" w:tplc="693A6CB0">
      <w:start w:val="1"/>
      <w:numFmt w:val="bullet"/>
      <w:lvlText w:val="•"/>
      <w:lvlJc w:val="left"/>
      <w:pPr>
        <w:ind w:left="0" w:firstLine="0"/>
      </w:pPr>
    </w:lvl>
    <w:lvl w:ilvl="8" w:tplc="0FD6E33C">
      <w:start w:val="1"/>
      <w:numFmt w:val="bullet"/>
      <w:lvlText w:val="•"/>
      <w:lvlJc w:val="left"/>
      <w:pPr>
        <w:ind w:left="0" w:firstLine="0"/>
      </w:pPr>
    </w:lvl>
  </w:abstractNum>
  <w:abstractNum w:abstractNumId="9" w15:restartNumberingAfterBreak="0">
    <w:nsid w:val="2AB809DE"/>
    <w:multiLevelType w:val="hybridMultilevel"/>
    <w:tmpl w:val="8AC41A66"/>
    <w:lvl w:ilvl="0" w:tplc="422C02D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-337"/>
        </w:tabs>
        <w:ind w:left="-3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83"/>
        </w:tabs>
        <w:ind w:left="38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1103"/>
        </w:tabs>
        <w:ind w:left="110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1823"/>
        </w:tabs>
        <w:ind w:left="182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2543"/>
        </w:tabs>
        <w:ind w:left="254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3263"/>
        </w:tabs>
        <w:ind w:left="326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3983"/>
        </w:tabs>
        <w:ind w:left="398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4703"/>
        </w:tabs>
        <w:ind w:left="4703" w:hanging="180"/>
      </w:pPr>
      <w:rPr>
        <w:rFonts w:cs="Times New Roman"/>
      </w:rPr>
    </w:lvl>
  </w:abstractNum>
  <w:abstractNum w:abstractNumId="10" w15:restartNumberingAfterBreak="0">
    <w:nsid w:val="3BEB5C58"/>
    <w:multiLevelType w:val="hybridMultilevel"/>
    <w:tmpl w:val="B3287EA0"/>
    <w:lvl w:ilvl="0" w:tplc="2DDCD99A">
      <w:start w:val="1"/>
      <w:numFmt w:val="decimal"/>
      <w:lvlText w:val="%1)"/>
      <w:lvlJc w:val="left"/>
      <w:pPr>
        <w:ind w:left="0" w:hanging="540"/>
      </w:pPr>
      <w:rPr>
        <w:rFonts w:ascii="Times New Roman" w:eastAsia="Times New Roman" w:hAnsi="Times New Roman" w:cs="Times New Roman" w:hint="default"/>
        <w:color w:val="2F262B"/>
        <w:w w:val="102"/>
        <w:sz w:val="27"/>
        <w:szCs w:val="27"/>
      </w:rPr>
    </w:lvl>
    <w:lvl w:ilvl="1" w:tplc="7A881C16">
      <w:start w:val="1"/>
      <w:numFmt w:val="bullet"/>
      <w:lvlText w:val="•"/>
      <w:lvlJc w:val="left"/>
      <w:pPr>
        <w:ind w:left="0" w:firstLine="0"/>
      </w:pPr>
    </w:lvl>
    <w:lvl w:ilvl="2" w:tplc="0032C17A">
      <w:start w:val="1"/>
      <w:numFmt w:val="bullet"/>
      <w:lvlText w:val="•"/>
      <w:lvlJc w:val="left"/>
      <w:pPr>
        <w:ind w:left="0" w:firstLine="0"/>
      </w:pPr>
    </w:lvl>
    <w:lvl w:ilvl="3" w:tplc="E4BEFA70">
      <w:start w:val="1"/>
      <w:numFmt w:val="bullet"/>
      <w:lvlText w:val="•"/>
      <w:lvlJc w:val="left"/>
      <w:pPr>
        <w:ind w:left="0" w:firstLine="0"/>
      </w:pPr>
    </w:lvl>
    <w:lvl w:ilvl="4" w:tplc="3B802516">
      <w:start w:val="1"/>
      <w:numFmt w:val="bullet"/>
      <w:lvlText w:val="•"/>
      <w:lvlJc w:val="left"/>
      <w:pPr>
        <w:ind w:left="0" w:firstLine="0"/>
      </w:pPr>
    </w:lvl>
    <w:lvl w:ilvl="5" w:tplc="FF5E5EEA">
      <w:start w:val="1"/>
      <w:numFmt w:val="bullet"/>
      <w:lvlText w:val="•"/>
      <w:lvlJc w:val="left"/>
      <w:pPr>
        <w:ind w:left="0" w:firstLine="0"/>
      </w:pPr>
    </w:lvl>
    <w:lvl w:ilvl="6" w:tplc="8EA6090C">
      <w:start w:val="1"/>
      <w:numFmt w:val="bullet"/>
      <w:lvlText w:val="•"/>
      <w:lvlJc w:val="left"/>
      <w:pPr>
        <w:ind w:left="0" w:firstLine="0"/>
      </w:pPr>
    </w:lvl>
    <w:lvl w:ilvl="7" w:tplc="60D8D964">
      <w:start w:val="1"/>
      <w:numFmt w:val="bullet"/>
      <w:lvlText w:val="•"/>
      <w:lvlJc w:val="left"/>
      <w:pPr>
        <w:ind w:left="0" w:firstLine="0"/>
      </w:pPr>
    </w:lvl>
    <w:lvl w:ilvl="8" w:tplc="9446DF16">
      <w:start w:val="1"/>
      <w:numFmt w:val="bullet"/>
      <w:lvlText w:val="•"/>
      <w:lvlJc w:val="left"/>
      <w:pPr>
        <w:ind w:left="0" w:firstLine="0"/>
      </w:pPr>
    </w:lvl>
  </w:abstractNum>
  <w:abstractNum w:abstractNumId="11" w15:restartNumberingAfterBreak="0">
    <w:nsid w:val="3DB166FE"/>
    <w:multiLevelType w:val="hybridMultilevel"/>
    <w:tmpl w:val="816A253C"/>
    <w:lvl w:ilvl="0" w:tplc="84B490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3DF059DC"/>
    <w:multiLevelType w:val="hybridMultilevel"/>
    <w:tmpl w:val="8CF64772"/>
    <w:lvl w:ilvl="0" w:tplc="8B1C20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1646A3C"/>
    <w:multiLevelType w:val="hybridMultilevel"/>
    <w:tmpl w:val="7010A966"/>
    <w:lvl w:ilvl="0" w:tplc="226E3E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107508F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2."/>
      <w:lvlJc w:val="left"/>
    </w:lvl>
    <w:lvl w:ilvl="3">
      <w:start w:val="1"/>
      <w:numFmt w:val="decimal"/>
      <w:lvlText w:val="%2."/>
      <w:lvlJc w:val="left"/>
    </w:lvl>
    <w:lvl w:ilvl="4">
      <w:start w:val="1"/>
      <w:numFmt w:val="decimal"/>
      <w:lvlText w:val="%2."/>
      <w:lvlJc w:val="left"/>
    </w:lvl>
    <w:lvl w:ilvl="5">
      <w:start w:val="1"/>
      <w:numFmt w:val="decimal"/>
      <w:lvlText w:val="%2."/>
      <w:lvlJc w:val="left"/>
    </w:lvl>
    <w:lvl w:ilvl="6">
      <w:start w:val="1"/>
      <w:numFmt w:val="decimal"/>
      <w:lvlText w:val="%2."/>
      <w:lvlJc w:val="left"/>
    </w:lvl>
    <w:lvl w:ilvl="7">
      <w:start w:val="1"/>
      <w:numFmt w:val="decimal"/>
      <w:lvlText w:val="%2."/>
      <w:lvlJc w:val="left"/>
    </w:lvl>
    <w:lvl w:ilvl="8">
      <w:start w:val="1"/>
      <w:numFmt w:val="decimal"/>
      <w:lvlText w:val="%2."/>
      <w:lvlJc w:val="left"/>
    </w:lvl>
  </w:abstractNum>
  <w:abstractNum w:abstractNumId="15" w15:restartNumberingAfterBreak="0">
    <w:nsid w:val="5D834128"/>
    <w:multiLevelType w:val="multilevel"/>
    <w:tmpl w:val="819A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2D262A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6A7015B1"/>
    <w:multiLevelType w:val="hybridMultilevel"/>
    <w:tmpl w:val="BBB0D628"/>
    <w:lvl w:ilvl="0" w:tplc="3474BF32">
      <w:start w:val="1"/>
      <w:numFmt w:val="decimal"/>
      <w:lvlText w:val="%1)"/>
      <w:lvlJc w:val="left"/>
      <w:pPr>
        <w:ind w:left="0" w:hanging="269"/>
      </w:pPr>
      <w:rPr>
        <w:rFonts w:ascii="Times New Roman" w:eastAsia="Times New Roman" w:hAnsi="Times New Roman" w:cs="Times New Roman" w:hint="default"/>
        <w:color w:val="2D262A"/>
        <w:w w:val="99"/>
        <w:sz w:val="27"/>
        <w:szCs w:val="27"/>
      </w:rPr>
    </w:lvl>
    <w:lvl w:ilvl="1" w:tplc="61C404B6">
      <w:start w:val="1"/>
      <w:numFmt w:val="bullet"/>
      <w:lvlText w:val="•"/>
      <w:lvlJc w:val="left"/>
      <w:pPr>
        <w:ind w:left="0" w:firstLine="0"/>
      </w:pPr>
    </w:lvl>
    <w:lvl w:ilvl="2" w:tplc="178A80F0">
      <w:start w:val="1"/>
      <w:numFmt w:val="bullet"/>
      <w:lvlText w:val="•"/>
      <w:lvlJc w:val="left"/>
      <w:pPr>
        <w:ind w:left="0" w:firstLine="0"/>
      </w:pPr>
    </w:lvl>
    <w:lvl w:ilvl="3" w:tplc="FFC82FD6">
      <w:start w:val="1"/>
      <w:numFmt w:val="bullet"/>
      <w:lvlText w:val="•"/>
      <w:lvlJc w:val="left"/>
      <w:pPr>
        <w:ind w:left="0" w:firstLine="0"/>
      </w:pPr>
    </w:lvl>
    <w:lvl w:ilvl="4" w:tplc="890E883A">
      <w:start w:val="1"/>
      <w:numFmt w:val="bullet"/>
      <w:lvlText w:val="•"/>
      <w:lvlJc w:val="left"/>
      <w:pPr>
        <w:ind w:left="0" w:firstLine="0"/>
      </w:pPr>
    </w:lvl>
    <w:lvl w:ilvl="5" w:tplc="AE4E8704">
      <w:start w:val="1"/>
      <w:numFmt w:val="bullet"/>
      <w:lvlText w:val="•"/>
      <w:lvlJc w:val="left"/>
      <w:pPr>
        <w:ind w:left="0" w:firstLine="0"/>
      </w:pPr>
    </w:lvl>
    <w:lvl w:ilvl="6" w:tplc="28D4B8BA">
      <w:start w:val="1"/>
      <w:numFmt w:val="bullet"/>
      <w:lvlText w:val="•"/>
      <w:lvlJc w:val="left"/>
      <w:pPr>
        <w:ind w:left="0" w:firstLine="0"/>
      </w:pPr>
    </w:lvl>
    <w:lvl w:ilvl="7" w:tplc="6D00FCA4">
      <w:start w:val="1"/>
      <w:numFmt w:val="bullet"/>
      <w:lvlText w:val="•"/>
      <w:lvlJc w:val="left"/>
      <w:pPr>
        <w:ind w:left="0" w:firstLine="0"/>
      </w:pPr>
    </w:lvl>
    <w:lvl w:ilvl="8" w:tplc="A782C19E">
      <w:start w:val="1"/>
      <w:numFmt w:val="bullet"/>
      <w:lvlText w:val="•"/>
      <w:lvlJc w:val="left"/>
      <w:pPr>
        <w:ind w:left="0" w:firstLine="0"/>
      </w:pPr>
    </w:lvl>
  </w:abstractNum>
  <w:abstractNum w:abstractNumId="17" w15:restartNumberingAfterBreak="0">
    <w:nsid w:val="76E87957"/>
    <w:multiLevelType w:val="hybridMultilevel"/>
    <w:tmpl w:val="1CF64E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B52A47"/>
    <w:multiLevelType w:val="hybridMultilevel"/>
    <w:tmpl w:val="4A70172E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5"/>
  </w:num>
  <w:num w:numId="2">
    <w:abstractNumId w:val="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9"/>
  </w:num>
  <w:num w:numId="6">
    <w:abstractNumId w:val="15"/>
  </w:num>
  <w:num w:numId="7">
    <w:abstractNumId w:val="8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0"/>
  </w:num>
  <w:num w:numId="13">
    <w:abstractNumId w:val="18"/>
  </w:num>
  <w:num w:numId="14">
    <w:abstractNumId w:val="14"/>
  </w:num>
  <w:num w:numId="15">
    <w:abstractNumId w:val="13"/>
  </w:num>
  <w:num w:numId="16">
    <w:abstractNumId w:val="4"/>
  </w:num>
  <w:num w:numId="17">
    <w:abstractNumId w:val="7"/>
  </w:num>
  <w:num w:numId="18">
    <w:abstractNumId w:val="11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A5F"/>
    <w:rsid w:val="00002B1A"/>
    <w:rsid w:val="00003AF3"/>
    <w:rsid w:val="00011109"/>
    <w:rsid w:val="00017C06"/>
    <w:rsid w:val="00026A30"/>
    <w:rsid w:val="00027065"/>
    <w:rsid w:val="00040698"/>
    <w:rsid w:val="00041F25"/>
    <w:rsid w:val="00064290"/>
    <w:rsid w:val="00096092"/>
    <w:rsid w:val="000A15C2"/>
    <w:rsid w:val="000B0BCD"/>
    <w:rsid w:val="000D7390"/>
    <w:rsid w:val="00131A5F"/>
    <w:rsid w:val="00142737"/>
    <w:rsid w:val="001554A5"/>
    <w:rsid w:val="00165BE0"/>
    <w:rsid w:val="00165E06"/>
    <w:rsid w:val="00173D82"/>
    <w:rsid w:val="00186314"/>
    <w:rsid w:val="00186C3F"/>
    <w:rsid w:val="001A6933"/>
    <w:rsid w:val="001B273D"/>
    <w:rsid w:val="001D0472"/>
    <w:rsid w:val="001D4701"/>
    <w:rsid w:val="001F2A2C"/>
    <w:rsid w:val="00200D2C"/>
    <w:rsid w:val="002310B4"/>
    <w:rsid w:val="00232AAB"/>
    <w:rsid w:val="00235980"/>
    <w:rsid w:val="002378F8"/>
    <w:rsid w:val="00241EDC"/>
    <w:rsid w:val="00252A6A"/>
    <w:rsid w:val="0026031C"/>
    <w:rsid w:val="00262E21"/>
    <w:rsid w:val="00263E1B"/>
    <w:rsid w:val="002672ED"/>
    <w:rsid w:val="0027715D"/>
    <w:rsid w:val="00281BEF"/>
    <w:rsid w:val="00294A50"/>
    <w:rsid w:val="002C3627"/>
    <w:rsid w:val="002D00AC"/>
    <w:rsid w:val="002D1BC4"/>
    <w:rsid w:val="002D6D10"/>
    <w:rsid w:val="002E23B2"/>
    <w:rsid w:val="002F2279"/>
    <w:rsid w:val="00315F71"/>
    <w:rsid w:val="003313DC"/>
    <w:rsid w:val="00337BC0"/>
    <w:rsid w:val="003573B9"/>
    <w:rsid w:val="003701AF"/>
    <w:rsid w:val="00374917"/>
    <w:rsid w:val="00380729"/>
    <w:rsid w:val="00385B72"/>
    <w:rsid w:val="003C2DF5"/>
    <w:rsid w:val="003C61EE"/>
    <w:rsid w:val="003D2E71"/>
    <w:rsid w:val="003D5EE1"/>
    <w:rsid w:val="003E578B"/>
    <w:rsid w:val="003E669A"/>
    <w:rsid w:val="003F22B2"/>
    <w:rsid w:val="003F411A"/>
    <w:rsid w:val="004012A6"/>
    <w:rsid w:val="00413A49"/>
    <w:rsid w:val="00413E1A"/>
    <w:rsid w:val="00413EBB"/>
    <w:rsid w:val="00414874"/>
    <w:rsid w:val="00415332"/>
    <w:rsid w:val="004255B1"/>
    <w:rsid w:val="00434009"/>
    <w:rsid w:val="00447539"/>
    <w:rsid w:val="00452169"/>
    <w:rsid w:val="00453D3E"/>
    <w:rsid w:val="00454F05"/>
    <w:rsid w:val="00456522"/>
    <w:rsid w:val="004926C3"/>
    <w:rsid w:val="004A1D49"/>
    <w:rsid w:val="004A4B64"/>
    <w:rsid w:val="004C0D1E"/>
    <w:rsid w:val="004C0D70"/>
    <w:rsid w:val="004D5C0A"/>
    <w:rsid w:val="005126F6"/>
    <w:rsid w:val="00524D7C"/>
    <w:rsid w:val="005361B8"/>
    <w:rsid w:val="00555E93"/>
    <w:rsid w:val="00561A81"/>
    <w:rsid w:val="005646EC"/>
    <w:rsid w:val="00580848"/>
    <w:rsid w:val="005908C6"/>
    <w:rsid w:val="00596ADF"/>
    <w:rsid w:val="00596AF0"/>
    <w:rsid w:val="005A4B06"/>
    <w:rsid w:val="005B2A5F"/>
    <w:rsid w:val="005C7F3B"/>
    <w:rsid w:val="005E13AD"/>
    <w:rsid w:val="00601B1A"/>
    <w:rsid w:val="0060479F"/>
    <w:rsid w:val="0061720C"/>
    <w:rsid w:val="00621A9E"/>
    <w:rsid w:val="0062679A"/>
    <w:rsid w:val="0063429B"/>
    <w:rsid w:val="00661466"/>
    <w:rsid w:val="0066180F"/>
    <w:rsid w:val="00671D31"/>
    <w:rsid w:val="00672C42"/>
    <w:rsid w:val="00677091"/>
    <w:rsid w:val="006934F4"/>
    <w:rsid w:val="0069740F"/>
    <w:rsid w:val="006A0741"/>
    <w:rsid w:val="006B5670"/>
    <w:rsid w:val="006C31E6"/>
    <w:rsid w:val="006C4BA5"/>
    <w:rsid w:val="006C7AB8"/>
    <w:rsid w:val="006D59BD"/>
    <w:rsid w:val="00705A78"/>
    <w:rsid w:val="00715F04"/>
    <w:rsid w:val="00726E27"/>
    <w:rsid w:val="0073206D"/>
    <w:rsid w:val="00735B8D"/>
    <w:rsid w:val="00747933"/>
    <w:rsid w:val="0077004D"/>
    <w:rsid w:val="0077643C"/>
    <w:rsid w:val="007831E4"/>
    <w:rsid w:val="00793185"/>
    <w:rsid w:val="007A783C"/>
    <w:rsid w:val="007D4C1E"/>
    <w:rsid w:val="007E5FDA"/>
    <w:rsid w:val="008038A1"/>
    <w:rsid w:val="00820FED"/>
    <w:rsid w:val="00854037"/>
    <w:rsid w:val="00860BE3"/>
    <w:rsid w:val="00864308"/>
    <w:rsid w:val="008A7B76"/>
    <w:rsid w:val="008E171E"/>
    <w:rsid w:val="008E30A5"/>
    <w:rsid w:val="008E71D0"/>
    <w:rsid w:val="00900B27"/>
    <w:rsid w:val="00914279"/>
    <w:rsid w:val="00916BDF"/>
    <w:rsid w:val="009220B5"/>
    <w:rsid w:val="009222C4"/>
    <w:rsid w:val="00923162"/>
    <w:rsid w:val="00926F15"/>
    <w:rsid w:val="009326A8"/>
    <w:rsid w:val="00971E75"/>
    <w:rsid w:val="00987BB5"/>
    <w:rsid w:val="0099791F"/>
    <w:rsid w:val="009A0F7A"/>
    <w:rsid w:val="009A215F"/>
    <w:rsid w:val="009A7B65"/>
    <w:rsid w:val="009E15C2"/>
    <w:rsid w:val="009E3F03"/>
    <w:rsid w:val="009E5C3A"/>
    <w:rsid w:val="009E69A2"/>
    <w:rsid w:val="009E6DF7"/>
    <w:rsid w:val="009F7D05"/>
    <w:rsid w:val="00A2226E"/>
    <w:rsid w:val="00A27D6E"/>
    <w:rsid w:val="00A45E98"/>
    <w:rsid w:val="00A45EA0"/>
    <w:rsid w:val="00A4619E"/>
    <w:rsid w:val="00A4644F"/>
    <w:rsid w:val="00A54A2D"/>
    <w:rsid w:val="00A60987"/>
    <w:rsid w:val="00A702A4"/>
    <w:rsid w:val="00A70905"/>
    <w:rsid w:val="00A861A0"/>
    <w:rsid w:val="00AA479C"/>
    <w:rsid w:val="00AB0FBB"/>
    <w:rsid w:val="00AC07A7"/>
    <w:rsid w:val="00AD1CEA"/>
    <w:rsid w:val="00AE2F42"/>
    <w:rsid w:val="00AE37E8"/>
    <w:rsid w:val="00AF28C6"/>
    <w:rsid w:val="00B02BCB"/>
    <w:rsid w:val="00B278B9"/>
    <w:rsid w:val="00B3399E"/>
    <w:rsid w:val="00B61C19"/>
    <w:rsid w:val="00B625A3"/>
    <w:rsid w:val="00B92181"/>
    <w:rsid w:val="00BA62FF"/>
    <w:rsid w:val="00BB4F48"/>
    <w:rsid w:val="00BB6E5A"/>
    <w:rsid w:val="00BE186F"/>
    <w:rsid w:val="00BF2BD4"/>
    <w:rsid w:val="00C0185D"/>
    <w:rsid w:val="00C02C8B"/>
    <w:rsid w:val="00C061F9"/>
    <w:rsid w:val="00C32DCA"/>
    <w:rsid w:val="00C36C2D"/>
    <w:rsid w:val="00C45EE9"/>
    <w:rsid w:val="00C516BE"/>
    <w:rsid w:val="00C57453"/>
    <w:rsid w:val="00C75C7A"/>
    <w:rsid w:val="00C83D52"/>
    <w:rsid w:val="00C93D92"/>
    <w:rsid w:val="00CA2255"/>
    <w:rsid w:val="00CA4E70"/>
    <w:rsid w:val="00CB0A2B"/>
    <w:rsid w:val="00CB2D2D"/>
    <w:rsid w:val="00CB4F25"/>
    <w:rsid w:val="00CF27E8"/>
    <w:rsid w:val="00CF6764"/>
    <w:rsid w:val="00D12A7D"/>
    <w:rsid w:val="00D1561B"/>
    <w:rsid w:val="00D15B56"/>
    <w:rsid w:val="00D16B63"/>
    <w:rsid w:val="00D23D44"/>
    <w:rsid w:val="00D420BB"/>
    <w:rsid w:val="00D42461"/>
    <w:rsid w:val="00D46B92"/>
    <w:rsid w:val="00D544A5"/>
    <w:rsid w:val="00D5479E"/>
    <w:rsid w:val="00D579AE"/>
    <w:rsid w:val="00D6076F"/>
    <w:rsid w:val="00D768B1"/>
    <w:rsid w:val="00D8189D"/>
    <w:rsid w:val="00D85979"/>
    <w:rsid w:val="00D9007B"/>
    <w:rsid w:val="00DB0E07"/>
    <w:rsid w:val="00DB55FD"/>
    <w:rsid w:val="00DC57DB"/>
    <w:rsid w:val="00DF358A"/>
    <w:rsid w:val="00DF6EF9"/>
    <w:rsid w:val="00E13BAB"/>
    <w:rsid w:val="00E360F1"/>
    <w:rsid w:val="00E4184A"/>
    <w:rsid w:val="00E46707"/>
    <w:rsid w:val="00E535C8"/>
    <w:rsid w:val="00E67158"/>
    <w:rsid w:val="00E67547"/>
    <w:rsid w:val="00EB74ED"/>
    <w:rsid w:val="00EE0D3B"/>
    <w:rsid w:val="00EE5E9D"/>
    <w:rsid w:val="00EF15EF"/>
    <w:rsid w:val="00EF7B8D"/>
    <w:rsid w:val="00F02A6E"/>
    <w:rsid w:val="00F076DA"/>
    <w:rsid w:val="00F1395F"/>
    <w:rsid w:val="00F307DF"/>
    <w:rsid w:val="00F359C3"/>
    <w:rsid w:val="00F44918"/>
    <w:rsid w:val="00F56509"/>
    <w:rsid w:val="00F72339"/>
    <w:rsid w:val="00F74115"/>
    <w:rsid w:val="00F82F83"/>
    <w:rsid w:val="00F84460"/>
    <w:rsid w:val="00F913FF"/>
    <w:rsid w:val="00F91A03"/>
    <w:rsid w:val="00FA1D56"/>
    <w:rsid w:val="00FA64D0"/>
    <w:rsid w:val="00FC68A1"/>
    <w:rsid w:val="00FD3980"/>
    <w:rsid w:val="00FF1ECE"/>
    <w:rsid w:val="00FF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A78991-B0D1-4CC7-9C90-7371B25D7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Body Text Indent"/>
    <w:basedOn w:val="a"/>
    <w:link w:val="a8"/>
    <w:pPr>
      <w:spacing w:line="360" w:lineRule="auto"/>
      <w:ind w:firstLine="720"/>
      <w:jc w:val="both"/>
    </w:pPr>
    <w:rPr>
      <w:sz w:val="28"/>
    </w:rPr>
  </w:style>
  <w:style w:type="paragraph" w:styleId="a9">
    <w:name w:val="Body Text"/>
    <w:basedOn w:val="a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pPr>
      <w:spacing w:line="240" w:lineRule="exact"/>
    </w:pPr>
    <w:rPr>
      <w:sz w:val="28"/>
      <w:lang w:val="en-US"/>
    </w:rPr>
  </w:style>
  <w:style w:type="paragraph" w:styleId="aa">
    <w:name w:val="caption"/>
    <w:basedOn w:val="a"/>
    <w:next w:val="a"/>
    <w:qFormat/>
    <w:pPr>
      <w:spacing w:before="240"/>
      <w:jc w:val="center"/>
    </w:pPr>
    <w:rPr>
      <w:smallCaps/>
      <w:spacing w:val="40"/>
      <w:sz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/>
    </w:rPr>
  </w:style>
  <w:style w:type="character" w:customStyle="1" w:styleId="a8">
    <w:name w:val="Основной текст с отступом Знак"/>
    <w:link w:val="a7"/>
    <w:locked/>
    <w:rsid w:val="00672C42"/>
    <w:rPr>
      <w:sz w:val="28"/>
    </w:rPr>
  </w:style>
  <w:style w:type="paragraph" w:customStyle="1" w:styleId="ac">
    <w:name w:val="a"/>
    <w:basedOn w:val="a"/>
    <w:rsid w:val="0006429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064290"/>
  </w:style>
  <w:style w:type="character" w:styleId="ad">
    <w:name w:val="Hyperlink"/>
    <w:unhideWhenUsed/>
    <w:rsid w:val="00064290"/>
    <w:rPr>
      <w:color w:val="0000FF"/>
      <w:u w:val="single"/>
    </w:rPr>
  </w:style>
  <w:style w:type="paragraph" w:styleId="ae">
    <w:name w:val="Balloon Text"/>
    <w:basedOn w:val="a"/>
    <w:link w:val="af"/>
    <w:rsid w:val="005646E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5646E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3D2E7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af0">
    <w:name w:val="Обращение"/>
    <w:basedOn w:val="a"/>
    <w:next w:val="a"/>
    <w:rsid w:val="003D2E71"/>
    <w:pPr>
      <w:spacing w:before="240" w:after="120"/>
      <w:jc w:val="center"/>
    </w:pPr>
    <w:rPr>
      <w:b/>
      <w:sz w:val="26"/>
    </w:rPr>
  </w:style>
  <w:style w:type="paragraph" w:customStyle="1" w:styleId="ConsPlusNormal">
    <w:name w:val="ConsPlusNormal"/>
    <w:rsid w:val="00C83D52"/>
    <w:pPr>
      <w:autoSpaceDE w:val="0"/>
      <w:autoSpaceDN w:val="0"/>
      <w:adjustRightInd w:val="0"/>
    </w:pPr>
    <w:rPr>
      <w:sz w:val="26"/>
      <w:szCs w:val="26"/>
    </w:rPr>
  </w:style>
  <w:style w:type="paragraph" w:styleId="21">
    <w:name w:val="Body Text Indent 2"/>
    <w:basedOn w:val="a"/>
    <w:link w:val="22"/>
    <w:rsid w:val="003E57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E578B"/>
  </w:style>
  <w:style w:type="character" w:customStyle="1" w:styleId="a5">
    <w:name w:val="Нижний колонтитул Знак"/>
    <w:link w:val="a4"/>
    <w:uiPriority w:val="99"/>
    <w:rsid w:val="00B02BCB"/>
  </w:style>
  <w:style w:type="paragraph" w:styleId="30">
    <w:name w:val="Body Text 3"/>
    <w:basedOn w:val="a"/>
    <w:link w:val="31"/>
    <w:rsid w:val="0045652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5652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4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20BB1-B2DE-4CDA-AC76-98F75613C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ДТРГЗ Томской области</Company>
  <LinksUpToDate>false</LinksUpToDate>
  <CharactersWithSpaces>3364</CharactersWithSpaces>
  <SharedDoc>false</SharedDoc>
  <HLinks>
    <vt:vector size="6" baseType="variant">
      <vt:variant>
        <vt:i4>5701634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Миев С.А</dc:creator>
  <cp:keywords/>
  <cp:lastModifiedBy>Плотников С.К.</cp:lastModifiedBy>
  <cp:revision>2</cp:revision>
  <cp:lastPrinted>2019-01-10T03:17:00Z</cp:lastPrinted>
  <dcterms:created xsi:type="dcterms:W3CDTF">2019-01-16T10:44:00Z</dcterms:created>
  <dcterms:modified xsi:type="dcterms:W3CDTF">2019-01-16T10:44:00Z</dcterms:modified>
</cp:coreProperties>
</file>