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602" w:rsidRDefault="00DC0602" w:rsidP="00DC060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Департамент по управлению государственной собственностью Томской области сообщает о результатах конкурса на включение в отраслевой резерв Департамента по управлению государственной собственностью</w:t>
      </w:r>
    </w:p>
    <w:p w:rsidR="00DC0602" w:rsidRDefault="00DC0602" w:rsidP="00DC0602">
      <w:pPr>
        <w:jc w:val="center"/>
        <w:rPr>
          <w:b/>
          <w:spacing w:val="-2"/>
          <w:sz w:val="26"/>
          <w:szCs w:val="26"/>
        </w:rPr>
      </w:pPr>
      <w:r>
        <w:rPr>
          <w:b/>
          <w:sz w:val="26"/>
          <w:szCs w:val="26"/>
        </w:rPr>
        <w:t xml:space="preserve"> Томской области</w:t>
      </w:r>
      <w:r>
        <w:rPr>
          <w:b/>
          <w:spacing w:val="-2"/>
          <w:sz w:val="26"/>
          <w:szCs w:val="26"/>
        </w:rPr>
        <w:t>,</w:t>
      </w:r>
      <w:r>
        <w:rPr>
          <w:b/>
          <w:sz w:val="26"/>
          <w:szCs w:val="26"/>
        </w:rPr>
        <w:t xml:space="preserve"> состоявшегося 3 декабря 2018 года.</w:t>
      </w:r>
    </w:p>
    <w:p w:rsidR="00DC0602" w:rsidRDefault="00DC0602" w:rsidP="00DC0602">
      <w:pPr>
        <w:ind w:firstLine="851"/>
        <w:jc w:val="both"/>
        <w:rPr>
          <w:sz w:val="26"/>
          <w:szCs w:val="26"/>
        </w:rPr>
      </w:pPr>
    </w:p>
    <w:p w:rsidR="00DC0602" w:rsidRDefault="00DC0602" w:rsidP="00DC060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Конкурс признан состоявшимся.</w:t>
      </w:r>
    </w:p>
    <w:p w:rsidR="00DC0602" w:rsidRDefault="00DC0602" w:rsidP="00DC0602">
      <w:pPr>
        <w:ind w:firstLine="567"/>
        <w:jc w:val="both"/>
        <w:rPr>
          <w:sz w:val="26"/>
          <w:szCs w:val="26"/>
        </w:rPr>
      </w:pPr>
    </w:p>
    <w:p w:rsidR="00DC0602" w:rsidRDefault="00DC0602" w:rsidP="00DC060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отраслевой резерв Департамента по управлению государственной собственностью Томской области включен </w:t>
      </w:r>
      <w:r w:rsidRPr="00DC0602">
        <w:rPr>
          <w:b/>
          <w:sz w:val="26"/>
          <w:szCs w:val="26"/>
        </w:rPr>
        <w:t>Фишер Вячеслав Владимирович</w:t>
      </w:r>
      <w:r>
        <w:rPr>
          <w:sz w:val="26"/>
          <w:szCs w:val="26"/>
        </w:rPr>
        <w:t>, временно неработающий.</w:t>
      </w:r>
    </w:p>
    <w:p w:rsidR="00DC0602" w:rsidRDefault="00DC0602" w:rsidP="00DC0602">
      <w:pPr>
        <w:ind w:firstLine="567"/>
        <w:jc w:val="both"/>
        <w:rPr>
          <w:sz w:val="26"/>
          <w:szCs w:val="26"/>
        </w:rPr>
      </w:pPr>
    </w:p>
    <w:p w:rsidR="00DC0602" w:rsidRDefault="00DC0602" w:rsidP="00DC0602">
      <w:pPr>
        <w:jc w:val="both"/>
        <w:rPr>
          <w:sz w:val="26"/>
          <w:szCs w:val="26"/>
        </w:rPr>
      </w:pPr>
    </w:p>
    <w:p w:rsidR="00DC0602" w:rsidRDefault="00DC0602" w:rsidP="00DC0602">
      <w:pPr>
        <w:jc w:val="right"/>
        <w:rPr>
          <w:i/>
          <w:sz w:val="26"/>
          <w:szCs w:val="26"/>
        </w:rPr>
      </w:pPr>
      <w:r>
        <w:rPr>
          <w:sz w:val="26"/>
          <w:szCs w:val="26"/>
        </w:rPr>
        <w:t>Секретарь комиссии О.И. Шабанова</w:t>
      </w:r>
    </w:p>
    <w:p w:rsidR="00DC0602" w:rsidRDefault="00DC0602" w:rsidP="00DC0602"/>
    <w:p w:rsidR="006D10B1" w:rsidRDefault="006D10B1">
      <w:bookmarkStart w:id="0" w:name="_GoBack"/>
      <w:bookmarkEnd w:id="0"/>
    </w:p>
    <w:sectPr w:rsidR="006D1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02C"/>
    <w:rsid w:val="006D10B1"/>
    <w:rsid w:val="00B1402C"/>
    <w:rsid w:val="00DC0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8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Санникова</dc:creator>
  <cp:keywords/>
  <dc:description/>
  <cp:lastModifiedBy>Елена Валерьевна Санникова</cp:lastModifiedBy>
  <cp:revision>2</cp:revision>
  <dcterms:created xsi:type="dcterms:W3CDTF">2018-12-05T10:54:00Z</dcterms:created>
  <dcterms:modified xsi:type="dcterms:W3CDTF">2018-12-05T10:55:00Z</dcterms:modified>
</cp:coreProperties>
</file>