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108" w:type="dxa"/>
        <w:tblLayout w:type="fixed"/>
        <w:tblLook w:val="0000"/>
      </w:tblPr>
      <w:tblGrid>
        <w:gridCol w:w="3119"/>
        <w:gridCol w:w="3260"/>
        <w:gridCol w:w="3827"/>
      </w:tblGrid>
      <w:tr w:rsidR="006C27F4" w:rsidRPr="00657FF0" w:rsidTr="00D57DAD">
        <w:trPr>
          <w:trHeight w:val="567"/>
        </w:trPr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6C27F4" w:rsidRPr="00657FF0" w:rsidRDefault="00AC3E90" w:rsidP="00D57DAD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57DAD">
              <w:rPr>
                <w:rFonts w:ascii="Times New Roman" w:hAnsi="Times New Roman"/>
                <w:sz w:val="26"/>
                <w:szCs w:val="26"/>
              </w:rPr>
              <w:t>27.06.2018</w:t>
            </w:r>
            <w:r w:rsidR="00BE3B3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6C27F4"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BE3B37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BE3B37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C27F4" w:rsidRPr="00657FF0" w:rsidRDefault="006C27F4" w:rsidP="00D57DAD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 xml:space="preserve">№  </w:t>
            </w:r>
            <w:r w:rsidR="00D57DAD">
              <w:rPr>
                <w:rFonts w:ascii="Times New Roman" w:hAnsi="Times New Roman"/>
                <w:sz w:val="26"/>
                <w:szCs w:val="26"/>
              </w:rPr>
              <w:t>182/01-07</w:t>
            </w:r>
          </w:p>
        </w:tc>
      </w:tr>
      <w:tr w:rsidR="00601F94" w:rsidRPr="008F28C6" w:rsidTr="001B2992">
        <w:trPr>
          <w:trHeight w:val="364"/>
        </w:trPr>
        <w:tc>
          <w:tcPr>
            <w:tcW w:w="10206" w:type="dxa"/>
            <w:gridSpan w:val="3"/>
          </w:tcPr>
          <w:p w:rsidR="003E2231" w:rsidRPr="008C5507" w:rsidRDefault="003E2231" w:rsidP="001B2992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427997" w:rsidTr="001B2992">
        <w:trPr>
          <w:trHeight w:val="513"/>
        </w:trPr>
        <w:tc>
          <w:tcPr>
            <w:tcW w:w="10206" w:type="dxa"/>
            <w:gridSpan w:val="3"/>
          </w:tcPr>
          <w:p w:rsidR="008125E7" w:rsidRDefault="004F6045" w:rsidP="008125E7">
            <w:pPr>
              <w:jc w:val="center"/>
              <w:rPr>
                <w:sz w:val="26"/>
                <w:szCs w:val="26"/>
              </w:rPr>
            </w:pPr>
            <w:bookmarkStart w:id="0" w:name="OLE_LINK7"/>
            <w:bookmarkStart w:id="1" w:name="OLE_LINK8"/>
            <w:bookmarkStart w:id="2" w:name="OLE_LINK16"/>
            <w:bookmarkStart w:id="3" w:name="OLE_LINK17"/>
            <w:bookmarkStart w:id="4" w:name="OLE_LINK18"/>
            <w:bookmarkStart w:id="5" w:name="OLE_LINK19"/>
            <w:bookmarkStart w:id="6" w:name="OLE_LINK20"/>
            <w:bookmarkStart w:id="7" w:name="OLE_LINK21"/>
            <w:bookmarkStart w:id="8" w:name="OLE_LINK3"/>
            <w:bookmarkStart w:id="9" w:name="OLE_LINK4"/>
            <w:bookmarkStart w:id="10" w:name="OLE_LINK103"/>
            <w:bookmarkStart w:id="11" w:name="OLE_LINK104"/>
            <w:bookmarkStart w:id="12" w:name="OLE_LINK105"/>
            <w:bookmarkStart w:id="13" w:name="OLE_LINK106"/>
            <w:bookmarkStart w:id="14" w:name="OLE_LINK107"/>
            <w:bookmarkStart w:id="15" w:name="OLE_LINK108"/>
            <w:bookmarkStart w:id="16" w:name="OLE_LINK109"/>
            <w:bookmarkStart w:id="17" w:name="OLE_LINK110"/>
            <w:bookmarkStart w:id="18" w:name="OLE_LINK111"/>
            <w:bookmarkStart w:id="19" w:name="OLE_LINK112"/>
            <w:bookmarkStart w:id="20" w:name="OLE_LINK113"/>
            <w:bookmarkStart w:id="21" w:name="OLE_LINK114"/>
            <w:bookmarkStart w:id="22" w:name="OLE_LINK115"/>
            <w:bookmarkStart w:id="23" w:name="OLE_LINK116"/>
            <w:bookmarkStart w:id="24" w:name="OLE_LINK22"/>
            <w:bookmarkStart w:id="25" w:name="OLE_LINK23"/>
            <w:bookmarkStart w:id="26" w:name="OLE_LINK24"/>
            <w:bookmarkStart w:id="27" w:name="OLE_LINK25"/>
            <w:bookmarkStart w:id="28" w:name="OLE_LINK26"/>
            <w:bookmarkStart w:id="29" w:name="OLE_LINK27"/>
            <w:bookmarkStart w:id="30" w:name="OLE_LINK28"/>
            <w:bookmarkStart w:id="31" w:name="OLE_LINK29"/>
            <w:bookmarkStart w:id="32" w:name="OLE_LINK30"/>
            <w:bookmarkStart w:id="33" w:name="OLE_LINK31"/>
            <w:bookmarkStart w:id="34" w:name="OLE_LINK32"/>
            <w:bookmarkStart w:id="35" w:name="OLE_LINK33"/>
            <w:bookmarkStart w:id="36" w:name="OLE_LINK34"/>
            <w:bookmarkStart w:id="37" w:name="OLE_LINK35"/>
            <w:r w:rsidRPr="008125E7">
              <w:rPr>
                <w:sz w:val="26"/>
                <w:szCs w:val="26"/>
              </w:rPr>
              <w:t xml:space="preserve">Об утверждении </w:t>
            </w:r>
            <w:proofErr w:type="gramStart"/>
            <w:r w:rsidR="00D54969" w:rsidRPr="008125E7">
              <w:rPr>
                <w:sz w:val="26"/>
                <w:szCs w:val="26"/>
              </w:rPr>
              <w:t>предмета охраны объекта культурного наследия</w:t>
            </w:r>
            <w:proofErr w:type="gramEnd"/>
            <w:r w:rsidR="00D54969" w:rsidRPr="008125E7">
              <w:rPr>
                <w:sz w:val="26"/>
                <w:szCs w:val="26"/>
              </w:rPr>
              <w:t xml:space="preserve"> </w:t>
            </w:r>
          </w:p>
          <w:p w:rsidR="00D54969" w:rsidRPr="008125E7" w:rsidRDefault="008125E7" w:rsidP="008125E7">
            <w:pPr>
              <w:jc w:val="center"/>
              <w:rPr>
                <w:rFonts w:ascii="TimesNewRomanPSMT" w:hAnsi="TimesNewRomanPSMT" w:cs="TimesNewRomanPSMT"/>
                <w:sz w:val="26"/>
                <w:szCs w:val="26"/>
              </w:rPr>
            </w:pPr>
            <w:proofErr w:type="gramStart"/>
            <w:r w:rsidRPr="008125E7">
              <w:rPr>
                <w:sz w:val="26"/>
                <w:szCs w:val="26"/>
              </w:rPr>
              <w:t>федерального</w:t>
            </w:r>
            <w:r w:rsidR="00AD1BC2" w:rsidRPr="008125E7">
              <w:rPr>
                <w:sz w:val="26"/>
                <w:szCs w:val="26"/>
              </w:rPr>
              <w:t> </w:t>
            </w:r>
            <w:r w:rsidR="00D54969" w:rsidRPr="008125E7">
              <w:rPr>
                <w:sz w:val="26"/>
                <w:szCs w:val="26"/>
              </w:rPr>
              <w:t xml:space="preserve">значения </w:t>
            </w:r>
            <w:bookmarkStart w:id="38" w:name="OLE_LINK9"/>
            <w:bookmarkStart w:id="39" w:name="OLE_LINK13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 w:rsidR="008E668D" w:rsidRPr="008125E7">
              <w:rPr>
                <w:sz w:val="26"/>
                <w:szCs w:val="26"/>
              </w:rPr>
              <w:t xml:space="preserve">«Жилой дом (деревянный)», </w:t>
            </w:r>
            <w:r w:rsidR="008E668D" w:rsidRPr="008125E7">
              <w:rPr>
                <w:sz w:val="26"/>
                <w:szCs w:val="26"/>
                <w:lang w:val="en-US"/>
              </w:rPr>
              <w:t>XIX</w:t>
            </w:r>
            <w:bookmarkStart w:id="40" w:name="OLE_LINK64"/>
            <w:bookmarkStart w:id="41" w:name="OLE_LINK65"/>
            <w:r>
              <w:rPr>
                <w:sz w:val="26"/>
                <w:szCs w:val="26"/>
              </w:rPr>
              <w:t xml:space="preserve"> в. </w:t>
            </w:r>
            <w:r w:rsidR="00936C94" w:rsidRPr="008125E7">
              <w:rPr>
                <w:bCs/>
                <w:sz w:val="26"/>
                <w:szCs w:val="26"/>
              </w:rPr>
              <w:t>(</w:t>
            </w:r>
            <w:r w:rsidR="001B2992" w:rsidRPr="008125E7">
              <w:rPr>
                <w:bCs/>
                <w:sz w:val="26"/>
                <w:szCs w:val="26"/>
              </w:rPr>
              <w:t>Томская </w:t>
            </w:r>
            <w:r w:rsidR="00936C94" w:rsidRPr="008125E7">
              <w:rPr>
                <w:bCs/>
                <w:sz w:val="26"/>
                <w:szCs w:val="26"/>
              </w:rPr>
              <w:t>область)</w:t>
            </w:r>
            <w:bookmarkEnd w:id="8"/>
            <w:bookmarkEnd w:id="9"/>
            <w:bookmarkEnd w:id="38"/>
            <w:bookmarkEnd w:id="39"/>
            <w:bookmarkEnd w:id="40"/>
            <w:bookmarkEnd w:id="41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proofErr w:type="gramEnd"/>
          </w:p>
        </w:tc>
      </w:tr>
    </w:tbl>
    <w:p w:rsidR="00116CE8" w:rsidRPr="00427997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42" w:name="ТекстовоеПоле2"/>
      <w:r w:rsidRPr="00427997">
        <w:rPr>
          <w:rFonts w:ascii="Times New Roman" w:hAnsi="Times New Roman"/>
          <w:sz w:val="26"/>
          <w:szCs w:val="26"/>
        </w:rPr>
        <w:tab/>
      </w:r>
    </w:p>
    <w:p w:rsidR="00243E72" w:rsidRPr="00427997" w:rsidRDefault="00FB3CE7" w:rsidP="00E61A81">
      <w:pPr>
        <w:pStyle w:val="af1"/>
        <w:ind w:firstLine="709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427997">
        <w:rPr>
          <w:rStyle w:val="a9"/>
          <w:rFonts w:ascii="Times New Roman" w:hAnsi="Times New Roman"/>
          <w:b w:val="0"/>
          <w:sz w:val="26"/>
          <w:szCs w:val="26"/>
        </w:rPr>
        <w:t>Руководствуясь Федеральн</w:t>
      </w:r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>ым законом от 25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 xml:space="preserve"> июня 2002 г. </w:t>
      </w:r>
      <w:r w:rsidR="00937073" w:rsidRPr="00427997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73-ФЗ </w:t>
      </w:r>
      <w:bookmarkStart w:id="43" w:name="OLE_LINK1"/>
      <w:bookmarkStart w:id="44" w:name="OLE_LINK2"/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3"/>
      <w:bookmarkEnd w:id="44"/>
      <w:r w:rsidR="00E93D91" w:rsidRPr="00427997">
        <w:rPr>
          <w:rStyle w:val="a9"/>
          <w:rFonts w:ascii="Times New Roman" w:hAnsi="Times New Roman"/>
          <w:b w:val="0"/>
          <w:sz w:val="26"/>
          <w:szCs w:val="26"/>
        </w:rPr>
        <w:t>народов Российской Федерации»;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bookmarkStart w:id="45" w:name="OLE_LINK10"/>
      <w:bookmarkStart w:id="46" w:name="OLE_LINK11"/>
      <w:r w:rsidR="008078A9" w:rsidRPr="00427997">
        <w:rPr>
          <w:rStyle w:val="a9"/>
          <w:rFonts w:ascii="Times New Roman" w:hAnsi="Times New Roman"/>
          <w:b w:val="0"/>
          <w:sz w:val="26"/>
          <w:szCs w:val="26"/>
        </w:rPr>
        <w:t>Законом Томской области от 06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 xml:space="preserve"> сентября 2016 г. </w:t>
      </w:r>
      <w:r w:rsidR="008078A9" w:rsidRPr="00427997">
        <w:rPr>
          <w:rStyle w:val="a9"/>
          <w:rFonts w:ascii="Times New Roman" w:hAnsi="Times New Roman"/>
          <w:b w:val="0"/>
          <w:sz w:val="26"/>
          <w:szCs w:val="26"/>
        </w:rPr>
        <w:t>№ 98-ОЗ «Об объектах культурного наследия (памятниках истории и культуры) Томской области»</w:t>
      </w:r>
      <w:bookmarkEnd w:id="45"/>
      <w:bookmarkEnd w:id="46"/>
      <w:r w:rsidR="008078A9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; </w:t>
      </w:r>
      <w:proofErr w:type="gramStart"/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приказом </w:t>
      </w:r>
      <w:bookmarkStart w:id="47" w:name="OLE_LINK5"/>
      <w:bookmarkStart w:id="48" w:name="OLE_LINK6"/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>Мин</w:t>
      </w:r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истерства </w:t>
      </w:r>
      <w:r w:rsidR="00EC409C" w:rsidRPr="00427997">
        <w:rPr>
          <w:rStyle w:val="a9"/>
          <w:rFonts w:ascii="Times New Roman" w:hAnsi="Times New Roman"/>
          <w:b w:val="0"/>
          <w:sz w:val="26"/>
          <w:szCs w:val="26"/>
        </w:rPr>
        <w:t>кул</w:t>
      </w:r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ьтуры Российской Федерации </w:t>
      </w:r>
      <w:bookmarkEnd w:id="47"/>
      <w:bookmarkEnd w:id="48"/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>от 13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 xml:space="preserve"> января </w:t>
      </w:r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>2016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> г.</w:t>
      </w:r>
      <w:r w:rsidR="005739C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№ 28</w:t>
      </w:r>
      <w:r w:rsidR="006350AA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«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>рального закона от 25 </w:t>
      </w:r>
      <w:r w:rsidR="004B6EA3" w:rsidRPr="00427997">
        <w:rPr>
          <w:rStyle w:val="a9"/>
          <w:rFonts w:ascii="Times New Roman" w:hAnsi="Times New Roman"/>
          <w:b w:val="0"/>
          <w:sz w:val="26"/>
          <w:szCs w:val="26"/>
        </w:rPr>
        <w:t>июня 2002 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>г. № 73-ФЗ «Об объектах культурного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 xml:space="preserve"> наследия (памятниках истории и 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>культуры) народов Российской Федерации»</w:t>
      </w:r>
      <w:r w:rsidR="00E93D91" w:rsidRPr="00427997">
        <w:rPr>
          <w:rStyle w:val="a9"/>
          <w:rFonts w:ascii="Times New Roman" w:hAnsi="Times New Roman"/>
          <w:b w:val="0"/>
          <w:sz w:val="26"/>
          <w:szCs w:val="26"/>
        </w:rPr>
        <w:t>;</w:t>
      </w:r>
      <w:proofErr w:type="gramEnd"/>
      <w:r w:rsidR="00AA1B63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AA1B63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подпунктом г) пункта 8) части 9 </w:t>
      </w:r>
      <w:r w:rsidR="00AA1B63" w:rsidRPr="00427997">
        <w:rPr>
          <w:rFonts w:ascii="Times New Roman" w:hAnsi="Times New Roman"/>
          <w:sz w:val="26"/>
          <w:szCs w:val="26"/>
        </w:rPr>
        <w:t xml:space="preserve">главы 2 </w:t>
      </w:r>
      <w:r w:rsidR="00AA1B63" w:rsidRPr="00427997">
        <w:rPr>
          <w:rStyle w:val="a9"/>
          <w:rFonts w:ascii="Times New Roman" w:hAnsi="Times New Roman"/>
          <w:b w:val="0"/>
          <w:sz w:val="26"/>
          <w:szCs w:val="26"/>
        </w:rPr>
        <w:t>Положения</w:t>
      </w:r>
      <w:r w:rsidR="007C1406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о </w:t>
      </w:r>
      <w:r w:rsidR="000E6E84" w:rsidRPr="00427997">
        <w:rPr>
          <w:rStyle w:val="a9"/>
          <w:rFonts w:ascii="Times New Roman" w:hAnsi="Times New Roman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, 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>утвержденн</w:t>
      </w:r>
      <w:r w:rsidR="005F26D6" w:rsidRPr="00427997">
        <w:rPr>
          <w:rStyle w:val="a9"/>
          <w:rFonts w:ascii="Times New Roman" w:hAnsi="Times New Roman"/>
          <w:b w:val="0"/>
          <w:sz w:val="26"/>
          <w:szCs w:val="26"/>
        </w:rPr>
        <w:t>ого</w:t>
      </w:r>
      <w:r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 постановлением </w:t>
      </w:r>
      <w:r w:rsidR="000E6E84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Губернатора </w:t>
      </w:r>
      <w:r w:rsidR="00366843" w:rsidRPr="00427997">
        <w:rPr>
          <w:rStyle w:val="a9"/>
          <w:rFonts w:ascii="Times New Roman" w:hAnsi="Times New Roman"/>
          <w:b w:val="0"/>
          <w:sz w:val="26"/>
          <w:szCs w:val="26"/>
        </w:rPr>
        <w:t>Томской области от </w:t>
      </w:r>
      <w:r w:rsidR="00EC5A7C" w:rsidRPr="00427997">
        <w:rPr>
          <w:rStyle w:val="a9"/>
          <w:rFonts w:ascii="Times New Roman" w:hAnsi="Times New Roman"/>
          <w:b w:val="0"/>
          <w:sz w:val="26"/>
          <w:szCs w:val="26"/>
        </w:rPr>
        <w:t>29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 xml:space="preserve"> апреля </w:t>
      </w:r>
      <w:r w:rsidR="00EC5A7C" w:rsidRPr="00427997">
        <w:rPr>
          <w:rStyle w:val="a9"/>
          <w:rFonts w:ascii="Times New Roman" w:hAnsi="Times New Roman"/>
          <w:b w:val="0"/>
          <w:sz w:val="26"/>
          <w:szCs w:val="26"/>
        </w:rPr>
        <w:t xml:space="preserve">2016 </w:t>
      </w:r>
      <w:r w:rsidR="007006B8">
        <w:rPr>
          <w:rStyle w:val="a9"/>
          <w:rFonts w:ascii="Times New Roman" w:hAnsi="Times New Roman"/>
          <w:b w:val="0"/>
          <w:sz w:val="26"/>
          <w:szCs w:val="26"/>
        </w:rPr>
        <w:t xml:space="preserve">г. </w:t>
      </w:r>
      <w:r w:rsidR="00EC5A7C" w:rsidRPr="00427997">
        <w:rPr>
          <w:rStyle w:val="a9"/>
          <w:rFonts w:ascii="Times New Roman" w:hAnsi="Times New Roman"/>
          <w:b w:val="0"/>
          <w:sz w:val="26"/>
          <w:szCs w:val="26"/>
        </w:rPr>
        <w:t>№ </w:t>
      </w:r>
      <w:r w:rsidR="000E6E84" w:rsidRPr="00427997">
        <w:rPr>
          <w:rStyle w:val="a9"/>
          <w:rFonts w:ascii="Times New Roman" w:hAnsi="Times New Roman"/>
          <w:b w:val="0"/>
          <w:sz w:val="26"/>
          <w:szCs w:val="26"/>
        </w:rPr>
        <w:t>37</w:t>
      </w:r>
      <w:r w:rsidR="00837453" w:rsidRPr="00427997">
        <w:rPr>
          <w:rStyle w:val="a9"/>
          <w:rFonts w:ascii="Times New Roman" w:hAnsi="Times New Roman"/>
          <w:b w:val="0"/>
          <w:sz w:val="26"/>
          <w:szCs w:val="26"/>
        </w:rPr>
        <w:t>,</w:t>
      </w:r>
      <w:proofErr w:type="gramEnd"/>
    </w:p>
    <w:p w:rsidR="00427997" w:rsidRPr="00427997" w:rsidRDefault="00427997" w:rsidP="00E61A81">
      <w:pPr>
        <w:pStyle w:val="af1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243E72" w:rsidRPr="00427997" w:rsidRDefault="00243E72" w:rsidP="00E61A81">
      <w:pPr>
        <w:pStyle w:val="af1"/>
        <w:ind w:firstLine="709"/>
        <w:jc w:val="both"/>
        <w:rPr>
          <w:rFonts w:ascii="Times New Roman" w:hAnsi="Times New Roman"/>
          <w:sz w:val="26"/>
          <w:szCs w:val="26"/>
        </w:rPr>
      </w:pPr>
      <w:r w:rsidRPr="00427997">
        <w:rPr>
          <w:rFonts w:ascii="Times New Roman" w:hAnsi="Times New Roman"/>
          <w:sz w:val="26"/>
          <w:szCs w:val="26"/>
        </w:rPr>
        <w:t>ПРИКАЗЫВАЮ:</w:t>
      </w:r>
    </w:p>
    <w:p w:rsidR="00B94F76" w:rsidRPr="004948C8" w:rsidRDefault="00FB3CE7" w:rsidP="008125E7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proofErr w:type="gramStart"/>
      <w:r w:rsidRPr="004948C8">
        <w:rPr>
          <w:rStyle w:val="a9"/>
          <w:rFonts w:ascii="Times New Roman" w:hAnsi="Times New Roman"/>
          <w:b w:val="0"/>
          <w:sz w:val="26"/>
          <w:szCs w:val="26"/>
        </w:rPr>
        <w:t>Утвердить предмет охраны объекта культурного наследия</w:t>
      </w:r>
      <w:r w:rsidRPr="004948C8">
        <w:rPr>
          <w:rStyle w:val="a9"/>
          <w:rFonts w:ascii="Times New Roman" w:hAnsi="Times New Roman"/>
          <w:sz w:val="26"/>
          <w:szCs w:val="26"/>
        </w:rPr>
        <w:t xml:space="preserve"> </w:t>
      </w:r>
      <w:bookmarkStart w:id="49" w:name="OLE_LINK12"/>
      <w:r w:rsidR="004948C8" w:rsidRPr="004948C8">
        <w:rPr>
          <w:rFonts w:ascii="Times New Roman" w:hAnsi="Times New Roman"/>
          <w:sz w:val="26"/>
          <w:szCs w:val="26"/>
        </w:rPr>
        <w:t xml:space="preserve">федерального </w:t>
      </w:r>
      <w:r w:rsidR="00973402" w:rsidRPr="004948C8">
        <w:rPr>
          <w:rFonts w:ascii="Times New Roman" w:hAnsi="Times New Roman"/>
          <w:sz w:val="26"/>
          <w:szCs w:val="26"/>
        </w:rPr>
        <w:t xml:space="preserve">значения </w:t>
      </w:r>
      <w:bookmarkStart w:id="50" w:name="OLE_LINK14"/>
      <w:bookmarkStart w:id="51" w:name="OLE_LINK15"/>
      <w:bookmarkEnd w:id="49"/>
      <w:r w:rsidR="008E668D" w:rsidRPr="004948C8">
        <w:rPr>
          <w:rFonts w:ascii="Times New Roman" w:hAnsi="Times New Roman"/>
          <w:sz w:val="26"/>
          <w:szCs w:val="26"/>
        </w:rPr>
        <w:t xml:space="preserve">«Жилой дом (деревянный)», </w:t>
      </w:r>
      <w:r w:rsidR="008E668D" w:rsidRPr="004948C8">
        <w:rPr>
          <w:rFonts w:ascii="Times New Roman" w:hAnsi="Times New Roman"/>
          <w:sz w:val="26"/>
          <w:szCs w:val="26"/>
          <w:lang w:val="en-US"/>
        </w:rPr>
        <w:t>XIX</w:t>
      </w:r>
      <w:r w:rsidR="008125E7" w:rsidRPr="004948C8">
        <w:rPr>
          <w:rFonts w:ascii="Times New Roman" w:hAnsi="Times New Roman"/>
          <w:sz w:val="26"/>
          <w:szCs w:val="26"/>
        </w:rPr>
        <w:t xml:space="preserve"> в.</w:t>
      </w:r>
      <w:r w:rsidR="00092FF4" w:rsidRPr="004948C8">
        <w:rPr>
          <w:rFonts w:ascii="Times New Roman" w:hAnsi="Times New Roman"/>
          <w:sz w:val="26"/>
          <w:szCs w:val="26"/>
        </w:rPr>
        <w:t xml:space="preserve">, </w:t>
      </w:r>
      <w:r w:rsidR="000031B1" w:rsidRPr="004948C8">
        <w:rPr>
          <w:rFonts w:ascii="Times New Roman" w:hAnsi="Times New Roman"/>
          <w:sz w:val="26"/>
          <w:szCs w:val="26"/>
        </w:rPr>
        <w:t>расположенного по адресу (местонахождение):</w:t>
      </w:r>
      <w:bookmarkEnd w:id="50"/>
      <w:bookmarkEnd w:id="51"/>
      <w:proofErr w:type="gramEnd"/>
      <w:r w:rsidR="005A2DA1" w:rsidRPr="004948C8">
        <w:rPr>
          <w:rFonts w:ascii="Times New Roman" w:hAnsi="Times New Roman"/>
          <w:sz w:val="26"/>
          <w:szCs w:val="26"/>
        </w:rPr>
        <w:t xml:space="preserve"> Томская область, </w:t>
      </w:r>
      <w:proofErr w:type="gramStart"/>
      <w:r w:rsidR="004948C8" w:rsidRPr="004948C8">
        <w:rPr>
          <w:rFonts w:ascii="Times New Roman" w:hAnsi="Times New Roman"/>
          <w:sz w:val="26"/>
          <w:szCs w:val="26"/>
        </w:rPr>
        <w:t>г</w:t>
      </w:r>
      <w:proofErr w:type="gramEnd"/>
      <w:r w:rsidR="004948C8" w:rsidRPr="004948C8">
        <w:rPr>
          <w:rFonts w:ascii="Times New Roman" w:hAnsi="Times New Roman"/>
          <w:sz w:val="26"/>
          <w:szCs w:val="26"/>
        </w:rPr>
        <w:t>. </w:t>
      </w:r>
      <w:r w:rsidR="007006B8">
        <w:rPr>
          <w:rFonts w:ascii="Times New Roman" w:hAnsi="Times New Roman"/>
          <w:sz w:val="26"/>
          <w:szCs w:val="26"/>
        </w:rPr>
        <w:t>Томск, Красноармейская улица, </w:t>
      </w:r>
      <w:r w:rsidR="008E668D" w:rsidRPr="004948C8">
        <w:rPr>
          <w:rFonts w:ascii="Times New Roman" w:hAnsi="Times New Roman"/>
          <w:sz w:val="26"/>
          <w:szCs w:val="26"/>
        </w:rPr>
        <w:t>67/1</w:t>
      </w:r>
      <w:r w:rsidR="00473331" w:rsidRPr="004948C8">
        <w:rPr>
          <w:rFonts w:ascii="Times New Roman" w:hAnsi="Times New Roman"/>
          <w:sz w:val="26"/>
          <w:szCs w:val="26"/>
        </w:rPr>
        <w:t xml:space="preserve">, </w:t>
      </w:r>
      <w:r w:rsidRPr="004948C8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4948C8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4948C8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E61A81" w:rsidRPr="004948C8">
        <w:rPr>
          <w:rStyle w:val="a9"/>
          <w:rFonts w:ascii="Times New Roman" w:hAnsi="Times New Roman"/>
          <w:b w:val="0"/>
          <w:sz w:val="26"/>
          <w:szCs w:val="26"/>
        </w:rPr>
        <w:t>к </w:t>
      </w:r>
      <w:r w:rsidR="007C1406" w:rsidRPr="004948C8">
        <w:rPr>
          <w:rStyle w:val="a9"/>
          <w:rFonts w:ascii="Times New Roman" w:hAnsi="Times New Roman"/>
          <w:b w:val="0"/>
          <w:sz w:val="26"/>
          <w:szCs w:val="26"/>
        </w:rPr>
        <w:t>настоящему приказу</w:t>
      </w:r>
      <w:r w:rsidRPr="004948C8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1B2992" w:rsidRPr="004948C8" w:rsidRDefault="001B2992" w:rsidP="00E61A81">
      <w:pPr>
        <w:pStyle w:val="af1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948C8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948C8">
        <w:rPr>
          <w:rFonts w:ascii="Times New Roman" w:hAnsi="Times New Roman"/>
          <w:sz w:val="26"/>
          <w:szCs w:val="26"/>
        </w:rPr>
        <w:t xml:space="preserve"> исполнением настоящего </w:t>
      </w:r>
      <w:r w:rsidR="00C92F05" w:rsidRPr="004948C8">
        <w:rPr>
          <w:rFonts w:ascii="Times New Roman" w:hAnsi="Times New Roman"/>
          <w:sz w:val="26"/>
          <w:szCs w:val="26"/>
        </w:rPr>
        <w:t>приказа</w:t>
      </w:r>
      <w:r w:rsidRPr="004948C8">
        <w:rPr>
          <w:rFonts w:ascii="Times New Roman" w:hAnsi="Times New Roman"/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FB3CE7" w:rsidRPr="00427997" w:rsidRDefault="00FB3CE7" w:rsidP="00E61A81">
      <w:pPr>
        <w:pStyle w:val="10"/>
        <w:tabs>
          <w:tab w:val="left" w:pos="1134"/>
        </w:tabs>
        <w:ind w:firstLine="709"/>
        <w:rPr>
          <w:sz w:val="26"/>
          <w:szCs w:val="26"/>
        </w:rPr>
      </w:pPr>
    </w:p>
    <w:p w:rsidR="001B2992" w:rsidRDefault="001B2992" w:rsidP="002216BF">
      <w:pPr>
        <w:pStyle w:val="10"/>
        <w:tabs>
          <w:tab w:val="left" w:pos="1134"/>
        </w:tabs>
        <w:rPr>
          <w:sz w:val="26"/>
          <w:szCs w:val="26"/>
        </w:rPr>
      </w:pPr>
    </w:p>
    <w:tbl>
      <w:tblPr>
        <w:tblW w:w="0" w:type="auto"/>
        <w:tblLayout w:type="fixed"/>
        <w:tblLook w:val="04A0"/>
      </w:tblPr>
      <w:tblGrid>
        <w:gridCol w:w="3831"/>
        <w:gridCol w:w="2231"/>
        <w:gridCol w:w="4252"/>
      </w:tblGrid>
      <w:tr w:rsidR="008E668D" w:rsidRPr="00B803C1" w:rsidTr="007006B8">
        <w:tc>
          <w:tcPr>
            <w:tcW w:w="3831" w:type="dxa"/>
            <w:shd w:val="clear" w:color="auto" w:fill="auto"/>
            <w:vAlign w:val="center"/>
          </w:tcPr>
          <w:p w:rsidR="008E668D" w:rsidRPr="00B803C1" w:rsidRDefault="008E668D" w:rsidP="008E668D">
            <w:pPr>
              <w:rPr>
                <w:sz w:val="26"/>
                <w:szCs w:val="26"/>
              </w:rPr>
            </w:pPr>
            <w:r w:rsidRPr="00B803C1">
              <w:rPr>
                <w:sz w:val="26"/>
                <w:szCs w:val="26"/>
              </w:rPr>
              <w:t>И.о. председателя комитета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8E668D" w:rsidRPr="00B803C1" w:rsidRDefault="008E668D" w:rsidP="008E668D">
            <w:pPr>
              <w:ind w:left="-91" w:firstLine="709"/>
              <w:rPr>
                <w:sz w:val="26"/>
                <w:szCs w:val="26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8E668D" w:rsidRPr="00B803C1" w:rsidRDefault="008E668D" w:rsidP="008E668D">
            <w:pPr>
              <w:ind w:right="-108" w:firstLine="709"/>
              <w:jc w:val="right"/>
              <w:rPr>
                <w:sz w:val="26"/>
                <w:szCs w:val="26"/>
              </w:rPr>
            </w:pPr>
            <w:r w:rsidRPr="00B803C1">
              <w:rPr>
                <w:sz w:val="26"/>
                <w:szCs w:val="26"/>
              </w:rPr>
              <w:t>С.И. Рудковский</w:t>
            </w:r>
          </w:p>
        </w:tc>
      </w:tr>
    </w:tbl>
    <w:p w:rsidR="008E668D" w:rsidRDefault="008E668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A12733" w:rsidRDefault="00A12733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57DAD" w:rsidRDefault="00D57DA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57DAD" w:rsidRDefault="00D57DAD" w:rsidP="002216BF">
      <w:pPr>
        <w:pStyle w:val="10"/>
        <w:tabs>
          <w:tab w:val="left" w:pos="1134"/>
        </w:tabs>
        <w:rPr>
          <w:sz w:val="26"/>
          <w:szCs w:val="26"/>
        </w:rPr>
      </w:pPr>
    </w:p>
    <w:p w:rsidR="00D57DAD" w:rsidRPr="008C64DE" w:rsidRDefault="00D57DAD" w:rsidP="00D57DAD">
      <w:pPr>
        <w:jc w:val="both"/>
        <w:rPr>
          <w:sz w:val="20"/>
          <w:szCs w:val="20"/>
        </w:rPr>
      </w:pPr>
      <w:r w:rsidRPr="008C64DE">
        <w:rPr>
          <w:sz w:val="20"/>
          <w:szCs w:val="20"/>
        </w:rPr>
        <w:t>Татьяна Борисовна Кожуркова</w:t>
      </w:r>
    </w:p>
    <w:p w:rsidR="00D57DAD" w:rsidRPr="008C64DE" w:rsidRDefault="00D57DAD" w:rsidP="00D57DAD">
      <w:pPr>
        <w:jc w:val="both"/>
        <w:rPr>
          <w:sz w:val="20"/>
          <w:szCs w:val="20"/>
        </w:rPr>
      </w:pPr>
      <w:proofErr w:type="spellStart"/>
      <w:r w:rsidRPr="008C64DE">
        <w:rPr>
          <w:sz w:val="20"/>
          <w:szCs w:val="20"/>
        </w:rPr>
        <w:t>dc</w:t>
      </w:r>
      <w:proofErr w:type="spellEnd"/>
      <w:r w:rsidRPr="008C64DE">
        <w:rPr>
          <w:sz w:val="20"/>
          <w:szCs w:val="20"/>
        </w:rPr>
        <w:t>-</w:t>
      </w:r>
      <w:proofErr w:type="spellStart"/>
      <w:r w:rsidRPr="008C64DE">
        <w:rPr>
          <w:sz w:val="20"/>
          <w:szCs w:val="20"/>
          <w:lang w:val="en-US"/>
        </w:rPr>
        <w:t>ktb</w:t>
      </w:r>
      <w:proofErr w:type="spellEnd"/>
      <w:r w:rsidRPr="008C64DE">
        <w:rPr>
          <w:sz w:val="20"/>
          <w:szCs w:val="20"/>
        </w:rPr>
        <w:t>@</w:t>
      </w:r>
      <w:proofErr w:type="spellStart"/>
      <w:r w:rsidRPr="008C64DE">
        <w:rPr>
          <w:sz w:val="20"/>
          <w:szCs w:val="20"/>
          <w:lang w:val="en-US"/>
        </w:rPr>
        <w:t>cct</w:t>
      </w:r>
      <w:proofErr w:type="spellEnd"/>
      <w:r w:rsidRPr="008C64DE">
        <w:rPr>
          <w:sz w:val="20"/>
          <w:szCs w:val="20"/>
        </w:rPr>
        <w:t>.</w:t>
      </w:r>
      <w:proofErr w:type="spellStart"/>
      <w:r w:rsidRPr="008C64DE">
        <w:rPr>
          <w:sz w:val="20"/>
          <w:szCs w:val="20"/>
        </w:rPr>
        <w:t>tomsk.gov.ru</w:t>
      </w:r>
      <w:proofErr w:type="spellEnd"/>
    </w:p>
    <w:p w:rsidR="00A12733" w:rsidRDefault="00D57DAD" w:rsidP="00D57DAD">
      <w:pPr>
        <w:pStyle w:val="10"/>
        <w:tabs>
          <w:tab w:val="left" w:pos="1134"/>
        </w:tabs>
        <w:rPr>
          <w:sz w:val="26"/>
          <w:szCs w:val="26"/>
        </w:rPr>
      </w:pPr>
      <w:r>
        <w:t>8 (3822) 274-296</w:t>
      </w:r>
    </w:p>
    <w:bookmarkEnd w:id="42"/>
    <w:p w:rsidR="00427997" w:rsidRDefault="00427997">
      <w:r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441"/>
        <w:gridCol w:w="1670"/>
        <w:gridCol w:w="445"/>
        <w:gridCol w:w="1859"/>
      </w:tblGrid>
      <w:tr w:rsidR="00B237D9" w:rsidRPr="00D57DAD" w:rsidTr="00C92F05">
        <w:trPr>
          <w:trHeight w:val="426"/>
        </w:trPr>
        <w:tc>
          <w:tcPr>
            <w:tcW w:w="5920" w:type="dxa"/>
          </w:tcPr>
          <w:p w:rsidR="00B237D9" w:rsidRPr="00D57DAD" w:rsidRDefault="00160D55" w:rsidP="00C92F05">
            <w:pPr>
              <w:jc w:val="right"/>
            </w:pPr>
            <w:r w:rsidRPr="00D57DAD">
              <w:lastRenderedPageBreak/>
              <w:br w:type="page"/>
            </w:r>
          </w:p>
        </w:tc>
        <w:tc>
          <w:tcPr>
            <w:tcW w:w="4415" w:type="dxa"/>
            <w:gridSpan w:val="4"/>
          </w:tcPr>
          <w:p w:rsidR="00B237D9" w:rsidRPr="00D57DAD" w:rsidRDefault="00B237D9" w:rsidP="00C92F05">
            <w:pPr>
              <w:jc w:val="both"/>
            </w:pPr>
            <w:r w:rsidRPr="00D57DAD">
              <w:t>Приложение утверждено приказом Комитета по охране объектов культурного наследия Томской области</w:t>
            </w:r>
          </w:p>
        </w:tc>
      </w:tr>
      <w:tr w:rsidR="00B237D9" w:rsidRPr="00D57DAD" w:rsidTr="00C92F05">
        <w:trPr>
          <w:trHeight w:val="270"/>
        </w:trPr>
        <w:tc>
          <w:tcPr>
            <w:tcW w:w="5920" w:type="dxa"/>
          </w:tcPr>
          <w:p w:rsidR="00B237D9" w:rsidRPr="00D57DAD" w:rsidRDefault="00B237D9" w:rsidP="00C92F05">
            <w:pPr>
              <w:jc w:val="right"/>
            </w:pPr>
          </w:p>
        </w:tc>
        <w:tc>
          <w:tcPr>
            <w:tcW w:w="441" w:type="dxa"/>
          </w:tcPr>
          <w:p w:rsidR="00B237D9" w:rsidRPr="00D57DAD" w:rsidRDefault="00B237D9" w:rsidP="00C92F05">
            <w:pPr>
              <w:jc w:val="both"/>
            </w:pPr>
            <w:proofErr w:type="gramStart"/>
            <w:r w:rsidRPr="00D57DAD">
              <w:t>от</w:t>
            </w:r>
            <w:proofErr w:type="gramEnd"/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</w:tcPr>
          <w:p w:rsidR="00B237D9" w:rsidRPr="00D57DAD" w:rsidRDefault="00D57DAD" w:rsidP="00C92F05">
            <w:pPr>
              <w:jc w:val="both"/>
            </w:pPr>
            <w:r w:rsidRPr="00D57DAD">
              <w:t>27.06.2018</w:t>
            </w:r>
          </w:p>
        </w:tc>
        <w:tc>
          <w:tcPr>
            <w:tcW w:w="445" w:type="dxa"/>
          </w:tcPr>
          <w:p w:rsidR="00B237D9" w:rsidRPr="00D57DAD" w:rsidRDefault="00B237D9" w:rsidP="00C92F05">
            <w:pPr>
              <w:jc w:val="both"/>
            </w:pPr>
            <w:r w:rsidRPr="00D57DAD">
              <w:t xml:space="preserve">№ </w:t>
            </w:r>
          </w:p>
        </w:tc>
        <w:tc>
          <w:tcPr>
            <w:tcW w:w="1859" w:type="dxa"/>
            <w:tcBorders>
              <w:left w:val="nil"/>
              <w:bottom w:val="single" w:sz="4" w:space="0" w:color="auto"/>
            </w:tcBorders>
          </w:tcPr>
          <w:p w:rsidR="00B237D9" w:rsidRPr="00D57DAD" w:rsidRDefault="00D57DAD" w:rsidP="00C92F05">
            <w:pPr>
              <w:jc w:val="both"/>
            </w:pPr>
            <w:r w:rsidRPr="00D57DAD">
              <w:t>182/01-07</w:t>
            </w:r>
          </w:p>
        </w:tc>
      </w:tr>
    </w:tbl>
    <w:p w:rsidR="00B237D9" w:rsidRPr="00993C34" w:rsidRDefault="00B237D9" w:rsidP="001C32D9">
      <w:pPr>
        <w:jc w:val="center"/>
        <w:rPr>
          <w:b/>
          <w:sz w:val="26"/>
          <w:szCs w:val="26"/>
        </w:rPr>
      </w:pPr>
    </w:p>
    <w:p w:rsidR="001C32D9" w:rsidRPr="008125E7" w:rsidRDefault="00AD7D8B" w:rsidP="00C657D0">
      <w:pPr>
        <w:jc w:val="center"/>
        <w:rPr>
          <w:b/>
          <w:sz w:val="26"/>
          <w:szCs w:val="26"/>
        </w:rPr>
      </w:pPr>
      <w:r w:rsidRPr="008125E7">
        <w:rPr>
          <w:b/>
          <w:sz w:val="26"/>
          <w:szCs w:val="26"/>
        </w:rPr>
        <w:t xml:space="preserve">Предмет </w:t>
      </w:r>
      <w:proofErr w:type="gramStart"/>
      <w:r w:rsidRPr="008125E7">
        <w:rPr>
          <w:b/>
          <w:sz w:val="26"/>
          <w:szCs w:val="26"/>
        </w:rPr>
        <w:t xml:space="preserve">охраны объекта культурного наследия </w:t>
      </w:r>
      <w:r w:rsidR="004948C8">
        <w:rPr>
          <w:b/>
          <w:sz w:val="26"/>
          <w:szCs w:val="26"/>
        </w:rPr>
        <w:t>федерального</w:t>
      </w:r>
      <w:r w:rsidRPr="008125E7">
        <w:rPr>
          <w:b/>
          <w:sz w:val="26"/>
          <w:szCs w:val="26"/>
        </w:rPr>
        <w:t xml:space="preserve"> значения</w:t>
      </w:r>
      <w:proofErr w:type="gramEnd"/>
      <w:r w:rsidRPr="008125E7">
        <w:rPr>
          <w:b/>
          <w:sz w:val="26"/>
          <w:szCs w:val="26"/>
        </w:rPr>
        <w:t xml:space="preserve"> </w:t>
      </w:r>
    </w:p>
    <w:p w:rsidR="001C32D9" w:rsidRPr="008125E7" w:rsidRDefault="008E668D" w:rsidP="00C657D0">
      <w:pPr>
        <w:jc w:val="center"/>
        <w:rPr>
          <w:bCs/>
          <w:sz w:val="26"/>
          <w:szCs w:val="26"/>
        </w:rPr>
      </w:pPr>
      <w:proofErr w:type="gramStart"/>
      <w:r w:rsidRPr="008125E7">
        <w:rPr>
          <w:sz w:val="26"/>
          <w:szCs w:val="26"/>
        </w:rPr>
        <w:t xml:space="preserve">«Жилой дом (деревянный)», </w:t>
      </w:r>
      <w:r w:rsidRPr="008125E7">
        <w:rPr>
          <w:sz w:val="26"/>
          <w:szCs w:val="26"/>
          <w:lang w:val="en-US"/>
        </w:rPr>
        <w:t>XIX</w:t>
      </w:r>
      <w:r w:rsidRPr="008125E7">
        <w:rPr>
          <w:sz w:val="26"/>
          <w:szCs w:val="26"/>
        </w:rPr>
        <w:t xml:space="preserve"> в., </w:t>
      </w:r>
      <w:r w:rsidR="00B94F76" w:rsidRPr="008125E7">
        <w:rPr>
          <w:bCs/>
          <w:sz w:val="26"/>
          <w:szCs w:val="26"/>
        </w:rPr>
        <w:t>(Томская область)</w:t>
      </w:r>
      <w:proofErr w:type="gramEnd"/>
    </w:p>
    <w:p w:rsidR="00B94F76" w:rsidRPr="00427997" w:rsidRDefault="00B94F76" w:rsidP="005A2DA1">
      <w:pPr>
        <w:tabs>
          <w:tab w:val="left" w:pos="1418"/>
        </w:tabs>
        <w:ind w:firstLine="709"/>
        <w:jc w:val="center"/>
        <w:rPr>
          <w:sz w:val="26"/>
          <w:szCs w:val="26"/>
        </w:rPr>
      </w:pPr>
    </w:p>
    <w:p w:rsidR="008E668D" w:rsidRPr="008E668D" w:rsidRDefault="008E668D" w:rsidP="004948C8">
      <w:pPr>
        <w:numPr>
          <w:ilvl w:val="0"/>
          <w:numId w:val="17"/>
        </w:numPr>
        <w:tabs>
          <w:tab w:val="clear" w:pos="360"/>
          <w:tab w:val="num" w:pos="1276"/>
        </w:tabs>
        <w:autoSpaceDE w:val="0"/>
        <w:autoSpaceDN w:val="0"/>
        <w:ind w:left="0" w:right="96" w:firstLine="709"/>
        <w:jc w:val="both"/>
        <w:rPr>
          <w:b/>
          <w:sz w:val="26"/>
          <w:szCs w:val="26"/>
        </w:rPr>
      </w:pPr>
      <w:r w:rsidRPr="008E668D">
        <w:rPr>
          <w:b/>
          <w:sz w:val="26"/>
          <w:szCs w:val="26"/>
        </w:rPr>
        <w:t>Градостроительные характеристики:</w:t>
      </w:r>
    </w:p>
    <w:p w:rsidR="008E668D" w:rsidRPr="008125E7" w:rsidRDefault="008E668D" w:rsidP="004948C8">
      <w:pPr>
        <w:pStyle w:val="af0"/>
        <w:numPr>
          <w:ilvl w:val="1"/>
          <w:numId w:val="37"/>
        </w:numPr>
        <w:tabs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8125E7">
        <w:rPr>
          <w:rFonts w:ascii="Times New Roman" w:hAnsi="Times New Roman"/>
          <w:sz w:val="26"/>
          <w:szCs w:val="26"/>
        </w:rPr>
        <w:t>Местоположение здания в глубине квартала, в структуре ансамбля жилой усадьбы (за главным жилым домом) с ориентацие</w:t>
      </w:r>
      <w:r w:rsidR="004948C8">
        <w:rPr>
          <w:rFonts w:ascii="Times New Roman" w:hAnsi="Times New Roman"/>
          <w:sz w:val="26"/>
          <w:szCs w:val="26"/>
        </w:rPr>
        <w:t>й главного (южного) фасада на </w:t>
      </w:r>
      <w:r w:rsidRPr="008125E7">
        <w:rPr>
          <w:rFonts w:ascii="Times New Roman" w:hAnsi="Times New Roman"/>
          <w:sz w:val="26"/>
          <w:szCs w:val="26"/>
        </w:rPr>
        <w:t>внутриквартальный проезд. Здание формирует облик исторической застройки городской усадьбы</w:t>
      </w:r>
      <w:r w:rsidRPr="008125E7">
        <w:rPr>
          <w:rFonts w:ascii="Times New Roman" w:hAnsi="Times New Roman"/>
          <w:b/>
          <w:sz w:val="26"/>
          <w:szCs w:val="26"/>
        </w:rPr>
        <w:t xml:space="preserve"> </w:t>
      </w:r>
      <w:r w:rsidRPr="008125E7">
        <w:rPr>
          <w:rFonts w:ascii="Times New Roman" w:hAnsi="Times New Roman"/>
          <w:sz w:val="26"/>
          <w:szCs w:val="26"/>
          <w:lang w:val="en-US"/>
        </w:rPr>
        <w:t>XIX</w:t>
      </w:r>
      <w:r w:rsidRPr="008125E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8125E7">
        <w:rPr>
          <w:rFonts w:ascii="Times New Roman" w:hAnsi="Times New Roman"/>
          <w:sz w:val="26"/>
          <w:szCs w:val="26"/>
        </w:rPr>
        <w:t>в</w:t>
      </w:r>
      <w:proofErr w:type="gramEnd"/>
      <w:r w:rsidRPr="008125E7">
        <w:rPr>
          <w:rFonts w:ascii="Times New Roman" w:hAnsi="Times New Roman"/>
          <w:sz w:val="26"/>
          <w:szCs w:val="26"/>
        </w:rPr>
        <w:t>.</w:t>
      </w:r>
    </w:p>
    <w:p w:rsidR="008E668D" w:rsidRPr="008125E7" w:rsidRDefault="008E668D" w:rsidP="004948C8">
      <w:pPr>
        <w:pStyle w:val="af0"/>
        <w:numPr>
          <w:ilvl w:val="1"/>
          <w:numId w:val="37"/>
        </w:numPr>
        <w:tabs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8125E7">
        <w:rPr>
          <w:rFonts w:ascii="Times New Roman" w:hAnsi="Times New Roman"/>
          <w:sz w:val="26"/>
          <w:szCs w:val="26"/>
        </w:rPr>
        <w:t xml:space="preserve">Композиционная значимость: по архитектуре здание занимает главенствующее положение в структуре ансамбля, по местоположению и первоначальной функции – здание второстепенное (дворовый флигель). </w:t>
      </w:r>
    </w:p>
    <w:p w:rsidR="004948C8" w:rsidRDefault="008E668D" w:rsidP="004948C8">
      <w:pPr>
        <w:pStyle w:val="af0"/>
        <w:numPr>
          <w:ilvl w:val="1"/>
          <w:numId w:val="37"/>
        </w:numPr>
        <w:tabs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8125E7">
        <w:rPr>
          <w:rFonts w:ascii="Times New Roman" w:hAnsi="Times New Roman"/>
          <w:sz w:val="26"/>
          <w:szCs w:val="26"/>
        </w:rPr>
        <w:t>Габаритные размеры здания и его сил</w:t>
      </w:r>
      <w:r w:rsidR="004948C8">
        <w:rPr>
          <w:rFonts w:ascii="Times New Roman" w:hAnsi="Times New Roman"/>
          <w:sz w:val="26"/>
          <w:szCs w:val="26"/>
        </w:rPr>
        <w:t>уэт, сформированный мезонином с </w:t>
      </w:r>
      <w:r w:rsidRPr="008125E7">
        <w:rPr>
          <w:rFonts w:ascii="Times New Roman" w:hAnsi="Times New Roman"/>
          <w:sz w:val="26"/>
          <w:szCs w:val="26"/>
        </w:rPr>
        <w:t>шатровой крышей, над основным объемом зд</w:t>
      </w:r>
      <w:r w:rsidR="004948C8">
        <w:rPr>
          <w:rFonts w:ascii="Times New Roman" w:hAnsi="Times New Roman"/>
          <w:sz w:val="26"/>
          <w:szCs w:val="26"/>
        </w:rPr>
        <w:t>ания, многочисленными щипцами и </w:t>
      </w:r>
      <w:r w:rsidRPr="008125E7">
        <w:rPr>
          <w:rFonts w:ascii="Times New Roman" w:hAnsi="Times New Roman"/>
          <w:sz w:val="26"/>
          <w:szCs w:val="26"/>
        </w:rPr>
        <w:t xml:space="preserve">декоративными башенками со шпилями. </w:t>
      </w:r>
    </w:p>
    <w:p w:rsidR="004948C8" w:rsidRDefault="008E668D" w:rsidP="004948C8">
      <w:pPr>
        <w:pStyle w:val="af0"/>
        <w:numPr>
          <w:ilvl w:val="1"/>
          <w:numId w:val="37"/>
        </w:numPr>
        <w:tabs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>Композиционные связи, секторы и направления видовых раскрытий здания при его воспри</w:t>
      </w:r>
      <w:r w:rsidR="004948C8">
        <w:rPr>
          <w:rFonts w:ascii="Times New Roman" w:hAnsi="Times New Roman"/>
          <w:sz w:val="26"/>
          <w:szCs w:val="26"/>
        </w:rPr>
        <w:t>ятии в структуре ансамбля с ул. </w:t>
      </w:r>
      <w:r w:rsidRPr="004948C8">
        <w:rPr>
          <w:rFonts w:ascii="Times New Roman" w:hAnsi="Times New Roman"/>
          <w:sz w:val="26"/>
          <w:szCs w:val="26"/>
        </w:rPr>
        <w:t>К</w:t>
      </w:r>
      <w:r w:rsidR="004948C8">
        <w:rPr>
          <w:rFonts w:ascii="Times New Roman" w:hAnsi="Times New Roman"/>
          <w:sz w:val="26"/>
          <w:szCs w:val="26"/>
        </w:rPr>
        <w:t>расноармейской, ул. </w:t>
      </w:r>
      <w:r w:rsidR="004948C8" w:rsidRPr="004948C8">
        <w:rPr>
          <w:rFonts w:ascii="Times New Roman" w:hAnsi="Times New Roman"/>
          <w:sz w:val="26"/>
          <w:szCs w:val="26"/>
        </w:rPr>
        <w:t>Герцена и с </w:t>
      </w:r>
      <w:r w:rsidRPr="004948C8">
        <w:rPr>
          <w:rFonts w:ascii="Times New Roman" w:hAnsi="Times New Roman"/>
          <w:sz w:val="26"/>
          <w:szCs w:val="26"/>
        </w:rPr>
        <w:t xml:space="preserve">дворовой территории ансамбля. </w:t>
      </w:r>
    </w:p>
    <w:p w:rsidR="004948C8" w:rsidRDefault="008E668D" w:rsidP="004948C8">
      <w:pPr>
        <w:pStyle w:val="af0"/>
        <w:numPr>
          <w:ilvl w:val="0"/>
          <w:numId w:val="17"/>
        </w:numPr>
        <w:tabs>
          <w:tab w:val="clear" w:pos="360"/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Объемно-пространственная композиция здания</w:t>
      </w:r>
      <w:r w:rsidR="004948C8">
        <w:rPr>
          <w:rFonts w:ascii="Times New Roman" w:hAnsi="Times New Roman"/>
          <w:sz w:val="26"/>
          <w:szCs w:val="26"/>
        </w:rPr>
        <w:t xml:space="preserve"> на дату строительства 1890 </w:t>
      </w:r>
      <w:r w:rsidRPr="004948C8">
        <w:rPr>
          <w:rFonts w:ascii="Times New Roman" w:hAnsi="Times New Roman"/>
          <w:sz w:val="26"/>
          <w:szCs w:val="26"/>
        </w:rPr>
        <w:t>г. Двухэтажный деревянный объем на кирпичном цоколе со сложной конфигурацией плана. Основной объем квадратный в плане усложнен по южному и западному фасадам верандами на колоннах, по северному фасаду – ризалитом, к северо-восточному углу примыкает «холодная» дощатая пристройка лестнич</w:t>
      </w:r>
      <w:r w:rsidR="004948C8">
        <w:rPr>
          <w:rFonts w:ascii="Times New Roman" w:hAnsi="Times New Roman"/>
          <w:sz w:val="26"/>
          <w:szCs w:val="26"/>
        </w:rPr>
        <w:t>ного блока. Высотные отметки по </w:t>
      </w:r>
      <w:r w:rsidRPr="004948C8">
        <w:rPr>
          <w:rFonts w:ascii="Times New Roman" w:hAnsi="Times New Roman"/>
          <w:sz w:val="26"/>
          <w:szCs w:val="26"/>
        </w:rPr>
        <w:t xml:space="preserve">венчающим карнизам здания, фронтонам и карнизу мезонина. 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Конфигурация крыши</w:t>
      </w:r>
      <w:r w:rsidRPr="004948C8">
        <w:rPr>
          <w:rFonts w:ascii="Times New Roman" w:hAnsi="Times New Roman"/>
          <w:sz w:val="26"/>
          <w:szCs w:val="26"/>
        </w:rPr>
        <w:t xml:space="preserve"> (сложная): над основным объемом четырехскатная щипцовая, над мезонином – шатровая криволинейная, над верандами – щипцовые крыши, над пристройкой – 3-х скатная. Стропильная система всех объемов здания. Материал покрытия (листовой металл с окраской). Высотные отметки по конькам крыши, щипцам фронтонов, шатровым завершениям. Кирпичные дымовые трубы их местоположение, габаритные размеры, форма и декоративн</w:t>
      </w:r>
      <w:r w:rsidR="004948C8">
        <w:rPr>
          <w:rFonts w:ascii="Times New Roman" w:hAnsi="Times New Roman"/>
          <w:sz w:val="26"/>
          <w:szCs w:val="26"/>
        </w:rPr>
        <w:t>ое оформление. Слуховые окна их </w:t>
      </w:r>
      <w:r w:rsidRPr="004948C8">
        <w:rPr>
          <w:rFonts w:ascii="Times New Roman" w:hAnsi="Times New Roman"/>
          <w:sz w:val="26"/>
          <w:szCs w:val="26"/>
        </w:rPr>
        <w:t>местоположение и форма. Водосточные трубы (воссозданные в процессе научной реставрации) их местоположение, материал (металл с окраской) и декоративное оформление.</w:t>
      </w:r>
    </w:p>
    <w:p w:rsidR="008E668D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Композиция и архитектурно-художественное оформление фасадов здания</w:t>
      </w:r>
      <w:r w:rsidRPr="004948C8">
        <w:rPr>
          <w:rFonts w:ascii="Times New Roman" w:hAnsi="Times New Roman"/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890 г"/>
        </w:smartTagPr>
        <w:r w:rsidRPr="004948C8">
          <w:rPr>
            <w:rFonts w:ascii="Times New Roman" w:hAnsi="Times New Roman"/>
            <w:sz w:val="26"/>
            <w:szCs w:val="26"/>
          </w:rPr>
          <w:t>1890 г</w:t>
        </w:r>
      </w:smartTag>
      <w:r w:rsidRPr="004948C8">
        <w:rPr>
          <w:rFonts w:ascii="Times New Roman" w:hAnsi="Times New Roman"/>
          <w:sz w:val="26"/>
          <w:szCs w:val="26"/>
        </w:rPr>
        <w:t>.:</w:t>
      </w:r>
    </w:p>
    <w:p w:rsidR="008E668D" w:rsidRPr="005554FD" w:rsidRDefault="008E668D" w:rsidP="004948C8">
      <w:pPr>
        <w:pStyle w:val="af0"/>
        <w:numPr>
          <w:ilvl w:val="0"/>
          <w:numId w:val="38"/>
        </w:numPr>
        <w:tabs>
          <w:tab w:val="num" w:pos="426"/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5554FD">
        <w:rPr>
          <w:rFonts w:ascii="Times New Roman" w:hAnsi="Times New Roman"/>
          <w:sz w:val="26"/>
          <w:szCs w:val="26"/>
        </w:rPr>
        <w:t xml:space="preserve">Фасады асимметричной композиции. Главный (южный) и дворовый (западный) фасады решены в 3 оси окон, композиционные оси акцентированы верандами на резных колоннах. Все фасады веранд решены в 3 оси сплошных окон, центральная часть каждого фасада акцентирована треугольным щипцом. </w:t>
      </w:r>
      <w:proofErr w:type="gramStart"/>
      <w:r w:rsidRPr="005554FD">
        <w:rPr>
          <w:rFonts w:ascii="Times New Roman" w:hAnsi="Times New Roman"/>
          <w:sz w:val="26"/>
          <w:szCs w:val="26"/>
        </w:rPr>
        <w:t>Восточный фасад решен в 3 оси окон, ось симметрии основного объема акцентирована аналогичным треугольным щипцом, правая боковая часть фасада решена выступающим объемом лестничного блока.</w:t>
      </w:r>
      <w:proofErr w:type="gramEnd"/>
      <w:r w:rsidRPr="005554F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5554FD">
        <w:rPr>
          <w:rFonts w:ascii="Times New Roman" w:hAnsi="Times New Roman"/>
          <w:sz w:val="26"/>
          <w:szCs w:val="26"/>
        </w:rPr>
        <w:t>Северный фасад по основному объему решен в 3 оси окон, центральная часть акцентирована ризалитом с треугольным щипцом в уровне крыши, левая боковая часть фасада решена выступающим объемом лестничного блока с крупным тра</w:t>
      </w:r>
      <w:r w:rsidR="004948C8">
        <w:rPr>
          <w:rFonts w:ascii="Times New Roman" w:hAnsi="Times New Roman"/>
          <w:sz w:val="26"/>
          <w:szCs w:val="26"/>
        </w:rPr>
        <w:t xml:space="preserve">пециевидным проемом по центру. </w:t>
      </w:r>
      <w:proofErr w:type="gramEnd"/>
    </w:p>
    <w:p w:rsidR="008E668D" w:rsidRPr="005554FD" w:rsidRDefault="008E668D" w:rsidP="004948C8">
      <w:pPr>
        <w:pStyle w:val="20"/>
        <w:numPr>
          <w:ilvl w:val="0"/>
          <w:numId w:val="38"/>
        </w:numPr>
        <w:tabs>
          <w:tab w:val="num" w:pos="426"/>
          <w:tab w:val="num" w:pos="1276"/>
        </w:tabs>
        <w:ind w:left="0" w:right="96" w:firstLine="709"/>
        <w:rPr>
          <w:sz w:val="26"/>
          <w:szCs w:val="26"/>
        </w:rPr>
      </w:pPr>
      <w:proofErr w:type="gramStart"/>
      <w:r w:rsidRPr="005554FD">
        <w:rPr>
          <w:sz w:val="26"/>
          <w:szCs w:val="26"/>
        </w:rPr>
        <w:t>Местоположение, размеры и форма ок</w:t>
      </w:r>
      <w:r w:rsidR="004948C8">
        <w:rPr>
          <w:sz w:val="26"/>
          <w:szCs w:val="26"/>
        </w:rPr>
        <w:t>онных проемов: лучковые (в т.ч. </w:t>
      </w:r>
      <w:r w:rsidRPr="005554FD">
        <w:rPr>
          <w:sz w:val="26"/>
          <w:szCs w:val="26"/>
        </w:rPr>
        <w:t xml:space="preserve">трехчастной композиции), окна мезонина – прямоугольные.  </w:t>
      </w:r>
      <w:proofErr w:type="gramEnd"/>
    </w:p>
    <w:p w:rsidR="008E668D" w:rsidRPr="005554FD" w:rsidRDefault="008E668D" w:rsidP="004948C8">
      <w:pPr>
        <w:pStyle w:val="af0"/>
        <w:numPr>
          <w:ilvl w:val="0"/>
          <w:numId w:val="38"/>
        </w:numPr>
        <w:tabs>
          <w:tab w:val="num" w:pos="426"/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5554FD">
        <w:rPr>
          <w:rFonts w:ascii="Times New Roman" w:hAnsi="Times New Roman"/>
          <w:sz w:val="26"/>
          <w:szCs w:val="26"/>
        </w:rPr>
        <w:t xml:space="preserve">Местоположение и габариты входов: главный вход – проем крупный прямоугольный, расположен по оси южного фасада и оборудован наружным тамбуром. Местоположение и габариты первоначальных дворовых входов. </w:t>
      </w:r>
    </w:p>
    <w:p w:rsidR="004948C8" w:rsidRDefault="008E668D" w:rsidP="004948C8">
      <w:pPr>
        <w:pStyle w:val="af0"/>
        <w:numPr>
          <w:ilvl w:val="0"/>
          <w:numId w:val="38"/>
        </w:numPr>
        <w:tabs>
          <w:tab w:val="num" w:pos="426"/>
          <w:tab w:val="num" w:pos="1276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5554FD">
        <w:rPr>
          <w:rFonts w:ascii="Times New Roman" w:hAnsi="Times New Roman"/>
          <w:sz w:val="26"/>
          <w:szCs w:val="26"/>
        </w:rPr>
        <w:t xml:space="preserve">Архитектурно-художественное оформление фасадов здания, включая декор, воссозданный по сохранившимся аналогам в процессе научной реставрации (кроме элементов, воссозданных с нарушением первоначального облика). Местоположение декора, материал, </w:t>
      </w:r>
      <w:proofErr w:type="gramStart"/>
      <w:r w:rsidRPr="005554FD">
        <w:rPr>
          <w:rFonts w:ascii="Times New Roman" w:hAnsi="Times New Roman"/>
          <w:sz w:val="26"/>
          <w:szCs w:val="26"/>
        </w:rPr>
        <w:t>первоначальные габаритные</w:t>
      </w:r>
      <w:proofErr w:type="gramEnd"/>
      <w:r w:rsidRPr="005554FD">
        <w:rPr>
          <w:rFonts w:ascii="Times New Roman" w:hAnsi="Times New Roman"/>
          <w:sz w:val="26"/>
          <w:szCs w:val="26"/>
        </w:rPr>
        <w:t xml:space="preserve"> размеры и конструкция крепления, рисунок и техника исполнения резьбы (объемная и </w:t>
      </w:r>
      <w:proofErr w:type="spellStart"/>
      <w:r w:rsidRPr="005554FD">
        <w:rPr>
          <w:rFonts w:ascii="Times New Roman" w:hAnsi="Times New Roman"/>
          <w:sz w:val="26"/>
          <w:szCs w:val="26"/>
        </w:rPr>
        <w:t>пропильная</w:t>
      </w:r>
      <w:proofErr w:type="spellEnd"/>
      <w:r w:rsidRPr="005554FD">
        <w:rPr>
          <w:rFonts w:ascii="Times New Roman" w:hAnsi="Times New Roman"/>
          <w:sz w:val="26"/>
          <w:szCs w:val="26"/>
        </w:rPr>
        <w:t xml:space="preserve"> резьба растительного орнамента, резные стилизованные птицы). </w:t>
      </w:r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4948C8">
        <w:rPr>
          <w:rFonts w:ascii="Times New Roman" w:hAnsi="Times New Roman"/>
          <w:sz w:val="26"/>
          <w:szCs w:val="26"/>
        </w:rPr>
        <w:t>Декор фасадов основного объема здания: профильный карниз большого выноса с двойным резным подзором и широким я</w:t>
      </w:r>
      <w:r w:rsidR="004948C8">
        <w:rPr>
          <w:rFonts w:ascii="Times New Roman" w:hAnsi="Times New Roman"/>
          <w:sz w:val="26"/>
          <w:szCs w:val="26"/>
        </w:rPr>
        <w:t>русным фризом, наличники окон с </w:t>
      </w:r>
      <w:proofErr w:type="spellStart"/>
      <w:r w:rsidRPr="004948C8">
        <w:rPr>
          <w:rFonts w:ascii="Times New Roman" w:hAnsi="Times New Roman"/>
          <w:sz w:val="26"/>
          <w:szCs w:val="26"/>
        </w:rPr>
        <w:t>валютообразным</w:t>
      </w:r>
      <w:proofErr w:type="spellEnd"/>
      <w:r w:rsidRPr="004948C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4948C8">
        <w:rPr>
          <w:rFonts w:ascii="Times New Roman" w:hAnsi="Times New Roman"/>
          <w:sz w:val="26"/>
          <w:szCs w:val="26"/>
        </w:rPr>
        <w:t>навершием</w:t>
      </w:r>
      <w:proofErr w:type="spellEnd"/>
      <w:r w:rsidRPr="004948C8">
        <w:rPr>
          <w:rFonts w:ascii="Times New Roman" w:hAnsi="Times New Roman"/>
          <w:sz w:val="26"/>
          <w:szCs w:val="26"/>
        </w:rPr>
        <w:t xml:space="preserve"> и объемной резьбой в барочной стилистике, угловые лопатки с профильной рамочной обвязкой и резными поясками, междуэтажные резные пояса. </w:t>
      </w:r>
      <w:proofErr w:type="gramEnd"/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>Щипцовые завершения, расположенные н</w:t>
      </w:r>
      <w:r w:rsidR="004948C8">
        <w:rPr>
          <w:rFonts w:ascii="Times New Roman" w:hAnsi="Times New Roman"/>
          <w:sz w:val="26"/>
          <w:szCs w:val="26"/>
        </w:rPr>
        <w:t>а основном объеме, ризалите, по </w:t>
      </w:r>
      <w:r w:rsidRPr="004948C8">
        <w:rPr>
          <w:rFonts w:ascii="Times New Roman" w:hAnsi="Times New Roman"/>
          <w:sz w:val="26"/>
          <w:szCs w:val="26"/>
        </w:rPr>
        <w:t>осям фасадов веранд и их декор: ажурная резь</w:t>
      </w:r>
      <w:r w:rsidR="004948C8">
        <w:rPr>
          <w:rFonts w:ascii="Times New Roman" w:hAnsi="Times New Roman"/>
          <w:sz w:val="26"/>
          <w:szCs w:val="26"/>
        </w:rPr>
        <w:t>ба, фигурный шпиль с затяжкой в </w:t>
      </w:r>
      <w:r w:rsidRPr="004948C8">
        <w:rPr>
          <w:rFonts w:ascii="Times New Roman" w:hAnsi="Times New Roman"/>
          <w:sz w:val="26"/>
          <w:szCs w:val="26"/>
        </w:rPr>
        <w:t>нижней части щипца и свесом, оформленным гирькой, резные стил</w:t>
      </w:r>
      <w:r w:rsidR="004948C8">
        <w:rPr>
          <w:rFonts w:ascii="Times New Roman" w:hAnsi="Times New Roman"/>
          <w:sz w:val="26"/>
          <w:szCs w:val="26"/>
        </w:rPr>
        <w:t>изованные птицы в </w:t>
      </w:r>
      <w:r w:rsidRPr="004948C8">
        <w:rPr>
          <w:rFonts w:ascii="Times New Roman" w:hAnsi="Times New Roman"/>
          <w:sz w:val="26"/>
          <w:szCs w:val="26"/>
        </w:rPr>
        <w:t>обрамлении шпиля.</w:t>
      </w:r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 xml:space="preserve">Веранды на фигурных резных столбах их местоположение, форма, конструкция, материал и декоративное оформление, выполненное в стилистике фасадов основного объема здания. </w:t>
      </w:r>
      <w:proofErr w:type="gramStart"/>
      <w:r w:rsidRPr="004948C8">
        <w:rPr>
          <w:rFonts w:ascii="Times New Roman" w:hAnsi="Times New Roman"/>
          <w:sz w:val="26"/>
          <w:szCs w:val="26"/>
        </w:rPr>
        <w:t>Декор нижней части веранды южного фасада в виде повторяющихся фрагментов лобовой доски резных</w:t>
      </w:r>
      <w:r w:rsidR="004948C8">
        <w:rPr>
          <w:rFonts w:ascii="Times New Roman" w:hAnsi="Times New Roman"/>
          <w:sz w:val="26"/>
          <w:szCs w:val="26"/>
        </w:rPr>
        <w:t xml:space="preserve"> наличников и угловые лопатки с </w:t>
      </w:r>
      <w:r w:rsidRPr="004948C8">
        <w:rPr>
          <w:rFonts w:ascii="Times New Roman" w:hAnsi="Times New Roman"/>
          <w:sz w:val="26"/>
          <w:szCs w:val="26"/>
        </w:rPr>
        <w:t xml:space="preserve">филенчатой базой и орнаментом в виде ветки дерева. </w:t>
      </w:r>
      <w:proofErr w:type="gramEnd"/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 xml:space="preserve">Мезонин, расположенный над центральной частью основного объема здания, с прямоугольной формой плана, решенный в 3 оси окон по южному и северному фасадам и в 2 оси окон по западному и восточному фасадам. </w:t>
      </w:r>
      <w:proofErr w:type="gramStart"/>
      <w:r w:rsidRPr="004948C8">
        <w:rPr>
          <w:rFonts w:ascii="Times New Roman" w:hAnsi="Times New Roman"/>
          <w:sz w:val="26"/>
          <w:szCs w:val="26"/>
        </w:rPr>
        <w:t>Декор мезонина: профильный карниз с резным подзором, наличники с ажурным резным декором и витыми колонками боковин, угловые лопатки аналогичные лопаткам веранд, резной декор граней шатра крыши.</w:t>
      </w:r>
      <w:proofErr w:type="gramEnd"/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 xml:space="preserve">Декор фасадов пристройки: карниз, лопатки и междуэтажные пояса, повторяющие декор основного объема, простые профильные наличники, кронштейн, парапет, опорные столбы. </w:t>
      </w:r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>Первоначальный вид и рисунок профильной обшивки фасадов</w:t>
      </w:r>
      <w:r w:rsidR="004948C8">
        <w:rPr>
          <w:rFonts w:ascii="Times New Roman" w:hAnsi="Times New Roman"/>
          <w:sz w:val="26"/>
          <w:szCs w:val="26"/>
        </w:rPr>
        <w:t xml:space="preserve"> всех объемов здания </w:t>
      </w:r>
      <w:r w:rsidRPr="004948C8">
        <w:rPr>
          <w:rFonts w:ascii="Times New Roman" w:hAnsi="Times New Roman"/>
          <w:sz w:val="26"/>
          <w:szCs w:val="26"/>
        </w:rPr>
        <w:t>(</w:t>
      </w:r>
      <w:proofErr w:type="gramStart"/>
      <w:r w:rsidRPr="004948C8">
        <w:rPr>
          <w:rFonts w:ascii="Times New Roman" w:hAnsi="Times New Roman"/>
          <w:sz w:val="26"/>
          <w:szCs w:val="26"/>
        </w:rPr>
        <w:t>горизонтальная</w:t>
      </w:r>
      <w:proofErr w:type="gramEnd"/>
      <w:r w:rsidRPr="004948C8">
        <w:rPr>
          <w:rFonts w:ascii="Times New Roman" w:hAnsi="Times New Roman"/>
          <w:sz w:val="26"/>
          <w:szCs w:val="26"/>
        </w:rPr>
        <w:t xml:space="preserve">, вертикальная, в «елочку», квадратная в виде филенок). </w:t>
      </w:r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>Башенки с шатровой криволинейной крышей и фигурным шпилем, расположенные по углам крыши основного объема, мезонина, в центральной части крыши веранд и пристройки, их материал, конструкция и элементы декора: профильный карниз с резным подзором, резные кронштейны и накладной декор.</w:t>
      </w:r>
    </w:p>
    <w:p w:rsidR="004948C8" w:rsidRPr="004948C8" w:rsidRDefault="008E668D" w:rsidP="004948C8">
      <w:pPr>
        <w:pStyle w:val="af0"/>
        <w:numPr>
          <w:ilvl w:val="2"/>
          <w:numId w:val="39"/>
        </w:numPr>
        <w:tabs>
          <w:tab w:val="num" w:pos="1276"/>
        </w:tabs>
        <w:spacing w:line="240" w:lineRule="auto"/>
        <w:ind w:left="0" w:right="96" w:firstLine="708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sz w:val="26"/>
          <w:szCs w:val="26"/>
        </w:rPr>
        <w:t>Местоположение и первоначальный вид крылец основных входов.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948C8">
        <w:rPr>
          <w:rFonts w:ascii="Times New Roman" w:hAnsi="Times New Roman"/>
          <w:b/>
          <w:sz w:val="26"/>
          <w:szCs w:val="26"/>
        </w:rPr>
        <w:t>Характер обработки фасадных поверхностей здания</w:t>
      </w:r>
      <w:r w:rsidRPr="004948C8">
        <w:rPr>
          <w:rFonts w:ascii="Times New Roman" w:hAnsi="Times New Roman"/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890 г"/>
        </w:smartTagPr>
        <w:r w:rsidRPr="004948C8">
          <w:rPr>
            <w:rFonts w:ascii="Times New Roman" w:hAnsi="Times New Roman"/>
            <w:sz w:val="26"/>
            <w:szCs w:val="26"/>
          </w:rPr>
          <w:t>1890 г</w:t>
        </w:r>
      </w:smartTag>
      <w:r w:rsidRPr="004948C8">
        <w:rPr>
          <w:rFonts w:ascii="Times New Roman" w:hAnsi="Times New Roman"/>
          <w:sz w:val="26"/>
          <w:szCs w:val="26"/>
        </w:rPr>
        <w:t>. Обшивка деревянных стен сруба из профильных досок и элементы резного декора с окраской.</w:t>
      </w:r>
      <w:proofErr w:type="gramEnd"/>
      <w:r w:rsidRPr="004948C8">
        <w:rPr>
          <w:rFonts w:ascii="Times New Roman" w:hAnsi="Times New Roman"/>
          <w:sz w:val="26"/>
          <w:szCs w:val="26"/>
        </w:rPr>
        <w:t xml:space="preserve"> Оштукатуренная и окрашенная поверхность цоколя.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Колористическое решение фасадов здания</w:t>
      </w:r>
      <w:r w:rsidRPr="004948C8">
        <w:rPr>
          <w:rFonts w:ascii="Times New Roman" w:hAnsi="Times New Roman"/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890 г"/>
        </w:smartTagPr>
        <w:r w:rsidRPr="004948C8">
          <w:rPr>
            <w:rFonts w:ascii="Times New Roman" w:hAnsi="Times New Roman"/>
            <w:sz w:val="26"/>
            <w:szCs w:val="26"/>
          </w:rPr>
          <w:t>1890 г</w:t>
        </w:r>
      </w:smartTag>
      <w:r w:rsidRPr="004948C8">
        <w:rPr>
          <w:rFonts w:ascii="Times New Roman" w:hAnsi="Times New Roman"/>
          <w:sz w:val="26"/>
          <w:szCs w:val="26"/>
        </w:rPr>
        <w:t xml:space="preserve">., основанное на результатах натурных исследований и материалах историко-архивных изысканий. 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Первоначальный вид деревянных оконных и дверных заполнений</w:t>
      </w:r>
      <w:r w:rsidR="004948C8" w:rsidRPr="004948C8">
        <w:rPr>
          <w:rFonts w:ascii="Times New Roman" w:hAnsi="Times New Roman"/>
          <w:sz w:val="26"/>
          <w:szCs w:val="26"/>
        </w:rPr>
        <w:t xml:space="preserve">, включая </w:t>
      </w:r>
      <w:r w:rsidRPr="004948C8">
        <w:rPr>
          <w:rFonts w:ascii="Times New Roman" w:hAnsi="Times New Roman"/>
          <w:sz w:val="26"/>
          <w:szCs w:val="26"/>
        </w:rPr>
        <w:t>подлинные деревянные коробки, профильные подоконники, обрамления проемов.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Внутренние лестницы</w:t>
      </w:r>
      <w:r w:rsidRPr="004948C8">
        <w:rPr>
          <w:rFonts w:ascii="Times New Roman" w:hAnsi="Times New Roman"/>
          <w:sz w:val="26"/>
          <w:szCs w:val="26"/>
        </w:rPr>
        <w:t xml:space="preserve"> их местоположение, материал (дерево), конструкция, конфигурация маршей.  Основная – деревянная </w:t>
      </w:r>
      <w:proofErr w:type="spellStart"/>
      <w:r w:rsidRPr="004948C8">
        <w:rPr>
          <w:rFonts w:ascii="Times New Roman" w:hAnsi="Times New Roman"/>
          <w:sz w:val="26"/>
          <w:szCs w:val="26"/>
        </w:rPr>
        <w:t>двухмаршевая</w:t>
      </w:r>
      <w:proofErr w:type="spellEnd"/>
      <w:r w:rsidRPr="004948C8">
        <w:rPr>
          <w:rFonts w:ascii="Times New Roman" w:hAnsi="Times New Roman"/>
          <w:sz w:val="26"/>
          <w:szCs w:val="26"/>
        </w:rPr>
        <w:t xml:space="preserve"> лестница с забежными ступенями, расположена по оси парадного входа. Дополнительные деревянные лестницы, расположенные в «холодном» объеме: «Г</w:t>
      </w:r>
      <w:proofErr w:type="gramStart"/>
      <w:r w:rsidRPr="004948C8">
        <w:rPr>
          <w:rFonts w:ascii="Times New Roman" w:hAnsi="Times New Roman"/>
          <w:sz w:val="26"/>
          <w:szCs w:val="26"/>
        </w:rPr>
        <w:t>»-</w:t>
      </w:r>
      <w:proofErr w:type="gramEnd"/>
      <w:r w:rsidRPr="004948C8">
        <w:rPr>
          <w:rFonts w:ascii="Times New Roman" w:hAnsi="Times New Roman"/>
          <w:sz w:val="26"/>
          <w:szCs w:val="26"/>
        </w:rPr>
        <w:t xml:space="preserve">образная лестница с забежными ступенями и </w:t>
      </w:r>
      <w:proofErr w:type="spellStart"/>
      <w:r w:rsidRPr="004948C8">
        <w:rPr>
          <w:rFonts w:ascii="Times New Roman" w:hAnsi="Times New Roman"/>
          <w:sz w:val="26"/>
          <w:szCs w:val="26"/>
        </w:rPr>
        <w:t>двухмаршевая</w:t>
      </w:r>
      <w:proofErr w:type="spellEnd"/>
      <w:r w:rsidRPr="004948C8">
        <w:rPr>
          <w:rFonts w:ascii="Times New Roman" w:hAnsi="Times New Roman"/>
          <w:sz w:val="26"/>
          <w:szCs w:val="26"/>
        </w:rPr>
        <w:t xml:space="preserve"> лестница. Лестница на мезонин.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Пространственно-планировочная структура интерьеров здания</w:t>
      </w:r>
      <w:r w:rsidR="004948C8">
        <w:rPr>
          <w:rFonts w:ascii="Times New Roman" w:hAnsi="Times New Roman"/>
          <w:sz w:val="26"/>
          <w:szCs w:val="26"/>
        </w:rPr>
        <w:t xml:space="preserve"> в </w:t>
      </w:r>
      <w:r w:rsidRPr="004948C8">
        <w:rPr>
          <w:rFonts w:ascii="Times New Roman" w:hAnsi="Times New Roman"/>
          <w:sz w:val="26"/>
          <w:szCs w:val="26"/>
        </w:rPr>
        <w:t xml:space="preserve">габаритах капитальных несущих конструкций стен и перекрытий на дату строительства </w:t>
      </w:r>
      <w:smartTag w:uri="urn:schemas-microsoft-com:office:smarttags" w:element="metricconverter">
        <w:smartTagPr>
          <w:attr w:name="ProductID" w:val="1890 г"/>
        </w:smartTagPr>
        <w:r w:rsidRPr="004948C8">
          <w:rPr>
            <w:rFonts w:ascii="Times New Roman" w:hAnsi="Times New Roman"/>
            <w:sz w:val="26"/>
            <w:szCs w:val="26"/>
          </w:rPr>
          <w:t>1890 г</w:t>
        </w:r>
      </w:smartTag>
      <w:r w:rsidR="005554FD" w:rsidRPr="004948C8">
        <w:rPr>
          <w:rFonts w:ascii="Times New Roman" w:hAnsi="Times New Roman"/>
          <w:sz w:val="26"/>
          <w:szCs w:val="26"/>
        </w:rPr>
        <w:t xml:space="preserve">., включая </w:t>
      </w:r>
      <w:r w:rsidRPr="004948C8">
        <w:rPr>
          <w:rFonts w:ascii="Times New Roman" w:hAnsi="Times New Roman"/>
          <w:sz w:val="26"/>
          <w:szCs w:val="26"/>
        </w:rPr>
        <w:t xml:space="preserve">первоначальные габариты дверных проемов всех помещений </w:t>
      </w:r>
      <w:r w:rsidR="004948C8">
        <w:rPr>
          <w:rFonts w:ascii="Times New Roman" w:hAnsi="Times New Roman"/>
          <w:sz w:val="26"/>
          <w:szCs w:val="26"/>
        </w:rPr>
        <w:t>здания (в </w:t>
      </w:r>
      <w:r w:rsidRPr="004948C8">
        <w:rPr>
          <w:rFonts w:ascii="Times New Roman" w:hAnsi="Times New Roman"/>
          <w:sz w:val="26"/>
          <w:szCs w:val="26"/>
        </w:rPr>
        <w:t>т.ч. выходов на веранды).</w:t>
      </w:r>
    </w:p>
    <w:p w:rsidR="004948C8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r w:rsidRPr="004948C8">
        <w:rPr>
          <w:rFonts w:ascii="Times New Roman" w:hAnsi="Times New Roman"/>
          <w:b/>
          <w:sz w:val="26"/>
          <w:szCs w:val="26"/>
        </w:rPr>
        <w:t>Конструкции здания</w:t>
      </w:r>
      <w:r w:rsidRPr="004948C8">
        <w:rPr>
          <w:rFonts w:ascii="Times New Roman" w:hAnsi="Times New Roman"/>
          <w:sz w:val="26"/>
          <w:szCs w:val="26"/>
        </w:rPr>
        <w:t xml:space="preserve"> на дату строительства </w:t>
      </w:r>
      <w:smartTag w:uri="urn:schemas-microsoft-com:office:smarttags" w:element="metricconverter">
        <w:smartTagPr>
          <w:attr w:name="ProductID" w:val="1890 г"/>
        </w:smartTagPr>
        <w:r w:rsidRPr="004948C8">
          <w:rPr>
            <w:rFonts w:ascii="Times New Roman" w:hAnsi="Times New Roman"/>
            <w:sz w:val="26"/>
            <w:szCs w:val="26"/>
          </w:rPr>
          <w:t>1890 г</w:t>
        </w:r>
      </w:smartTag>
      <w:r w:rsidRPr="004948C8">
        <w:rPr>
          <w:rFonts w:ascii="Times New Roman" w:hAnsi="Times New Roman"/>
          <w:sz w:val="26"/>
          <w:szCs w:val="26"/>
        </w:rPr>
        <w:t>.: бутовые фундаменты, кирпичные стены цокольной части здания, сруб из бревен, рубленных в «лапу», конструкция веранд и пристройки с дощатой обшивкой, деревянные стойки (под</w:t>
      </w:r>
      <w:r w:rsidR="004948C8">
        <w:rPr>
          <w:rFonts w:ascii="Times New Roman" w:hAnsi="Times New Roman"/>
          <w:sz w:val="26"/>
          <w:szCs w:val="26"/>
        </w:rPr>
        <w:t> </w:t>
      </w:r>
      <w:r w:rsidRPr="004948C8">
        <w:rPr>
          <w:rFonts w:ascii="Times New Roman" w:hAnsi="Times New Roman"/>
          <w:sz w:val="26"/>
          <w:szCs w:val="26"/>
        </w:rPr>
        <w:t>верандами и под пристройкой), плоские по балкам перекрытия.</w:t>
      </w:r>
    </w:p>
    <w:p w:rsidR="008E668D" w:rsidRPr="004948C8" w:rsidRDefault="008E668D" w:rsidP="004948C8">
      <w:pPr>
        <w:pStyle w:val="af0"/>
        <w:numPr>
          <w:ilvl w:val="0"/>
          <w:numId w:val="17"/>
        </w:numPr>
        <w:tabs>
          <w:tab w:val="clear" w:pos="360"/>
        </w:tabs>
        <w:spacing w:line="240" w:lineRule="auto"/>
        <w:ind w:left="0" w:right="96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4948C8">
        <w:rPr>
          <w:rFonts w:ascii="Times New Roman" w:hAnsi="Times New Roman"/>
          <w:b/>
          <w:sz w:val="26"/>
          <w:szCs w:val="26"/>
        </w:rPr>
        <w:t>Архитектурно-художественное оформление интерьеров здания</w:t>
      </w:r>
      <w:r w:rsidR="004948C8">
        <w:rPr>
          <w:rFonts w:ascii="Times New Roman" w:hAnsi="Times New Roman"/>
          <w:sz w:val="26"/>
          <w:szCs w:val="26"/>
        </w:rPr>
        <w:t xml:space="preserve"> на дату строительства 1890 </w:t>
      </w:r>
      <w:r w:rsidRPr="004948C8">
        <w:rPr>
          <w:rFonts w:ascii="Times New Roman" w:hAnsi="Times New Roman"/>
          <w:sz w:val="26"/>
          <w:szCs w:val="26"/>
        </w:rPr>
        <w:t>г.: профильные штукатурные тяги в оформлении потолков, потолочные розетки, внутренняя обшивка стен мезонина и пристройки из профильных досок.</w:t>
      </w:r>
      <w:proofErr w:type="gramEnd"/>
    </w:p>
    <w:p w:rsidR="00B94F76" w:rsidRPr="00473331" w:rsidRDefault="00B94F76" w:rsidP="004948C8">
      <w:pPr>
        <w:pStyle w:val="40"/>
        <w:tabs>
          <w:tab w:val="left" w:pos="0"/>
          <w:tab w:val="num" w:pos="1276"/>
        </w:tabs>
        <w:ind w:left="142"/>
        <w:jc w:val="both"/>
        <w:rPr>
          <w:sz w:val="26"/>
          <w:szCs w:val="26"/>
        </w:rPr>
      </w:pPr>
    </w:p>
    <w:sectPr w:rsidR="00B94F76" w:rsidRPr="00473331" w:rsidSect="005554FD">
      <w:headerReference w:type="even" r:id="rId8"/>
      <w:footerReference w:type="even" r:id="rId9"/>
      <w:headerReference w:type="first" r:id="rId10"/>
      <w:footerReference w:type="first" r:id="rId11"/>
      <w:type w:val="nextColumn"/>
      <w:pgSz w:w="11907" w:h="16840" w:code="9"/>
      <w:pgMar w:top="709" w:right="567" w:bottom="851" w:left="1134" w:header="577" w:footer="301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8C8" w:rsidRDefault="004948C8">
      <w:r>
        <w:separator/>
      </w:r>
    </w:p>
  </w:endnote>
  <w:endnote w:type="continuationSeparator" w:id="1">
    <w:p w:rsidR="004948C8" w:rsidRDefault="004948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C8" w:rsidRDefault="00BE3B37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948C8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948C8" w:rsidRDefault="004948C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C8" w:rsidRPr="008E668D" w:rsidRDefault="004948C8" w:rsidP="008E668D">
    <w:pPr>
      <w:jc w:val="both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8C8" w:rsidRDefault="004948C8">
      <w:r>
        <w:separator/>
      </w:r>
    </w:p>
  </w:footnote>
  <w:footnote w:type="continuationSeparator" w:id="1">
    <w:p w:rsidR="004948C8" w:rsidRDefault="004948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C8" w:rsidRDefault="00BE3B37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948C8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948C8">
      <w:rPr>
        <w:rStyle w:val="a6"/>
        <w:noProof/>
      </w:rPr>
      <w:t>1</w:t>
    </w:r>
    <w:r>
      <w:rPr>
        <w:rStyle w:val="a6"/>
      </w:rPr>
      <w:fldChar w:fldCharType="end"/>
    </w:r>
  </w:p>
  <w:p w:rsidR="004948C8" w:rsidRDefault="004948C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8C8" w:rsidRPr="00855067" w:rsidRDefault="004948C8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/>
    </w:tblPr>
    <w:tblGrid>
      <w:gridCol w:w="10206"/>
    </w:tblGrid>
    <w:tr w:rsidR="004948C8" w:rsidRPr="00386933" w:rsidTr="001B2992">
      <w:trPr>
        <w:trHeight w:val="567"/>
      </w:trPr>
      <w:tc>
        <w:tcPr>
          <w:tcW w:w="10206" w:type="dxa"/>
        </w:tcPr>
        <w:p w:rsidR="004948C8" w:rsidRPr="001F0845" w:rsidRDefault="004948C8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4948C8" w:rsidRPr="001F0845" w:rsidRDefault="004948C8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4948C8" w:rsidRPr="00386933" w:rsidTr="001B2992">
      <w:trPr>
        <w:trHeight w:val="567"/>
      </w:trPr>
      <w:tc>
        <w:tcPr>
          <w:tcW w:w="10206" w:type="dxa"/>
        </w:tcPr>
        <w:p w:rsidR="004948C8" w:rsidRPr="00386933" w:rsidRDefault="004948C8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4948C8" w:rsidRPr="00B6540F" w:rsidRDefault="004948C8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26F02A42"/>
    <w:lvl w:ilvl="0">
      <w:start w:val="1"/>
      <w:numFmt w:val="decimal"/>
      <w:lvlText w:val="%1."/>
      <w:lvlJc w:val="left"/>
      <w:pPr>
        <w:tabs>
          <w:tab w:val="num" w:pos="-397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71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1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870" w:hanging="1800"/>
      </w:pPr>
      <w:rPr>
        <w:rFonts w:hint="default"/>
        <w:b w:val="0"/>
      </w:rPr>
    </w:lvl>
  </w:abstractNum>
  <w:abstractNum w:abstractNumId="1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2">
    <w:nsid w:val="045C6989"/>
    <w:multiLevelType w:val="hybridMultilevel"/>
    <w:tmpl w:val="EEC470FA"/>
    <w:lvl w:ilvl="0" w:tplc="D48EE0A6">
      <w:start w:val="1"/>
      <w:numFmt w:val="decimal"/>
      <w:lvlText w:val="1.%1."/>
      <w:lvlJc w:val="left"/>
      <w:pPr>
        <w:ind w:left="163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35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05F65557"/>
    <w:multiLevelType w:val="hybridMultilevel"/>
    <w:tmpl w:val="30BE50F2"/>
    <w:lvl w:ilvl="0" w:tplc="B31004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B37B1E"/>
    <w:multiLevelType w:val="multilevel"/>
    <w:tmpl w:val="046C2104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>
    <w:nsid w:val="0BE6239B"/>
    <w:multiLevelType w:val="hybridMultilevel"/>
    <w:tmpl w:val="59D823F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0CCB7DEB"/>
    <w:multiLevelType w:val="hybridMultilevel"/>
    <w:tmpl w:val="1A545682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044FB"/>
    <w:multiLevelType w:val="hybridMultilevel"/>
    <w:tmpl w:val="78B6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F202A3"/>
    <w:multiLevelType w:val="hybridMultilevel"/>
    <w:tmpl w:val="AC2EEAF8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3BC"/>
    <w:multiLevelType w:val="hybridMultilevel"/>
    <w:tmpl w:val="A4BA099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200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082251"/>
    <w:multiLevelType w:val="hybridMultilevel"/>
    <w:tmpl w:val="8082623E"/>
    <w:lvl w:ilvl="0" w:tplc="F61E75EA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2EE36A73"/>
    <w:multiLevelType w:val="hybridMultilevel"/>
    <w:tmpl w:val="3BE2B4A4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2643BD"/>
    <w:multiLevelType w:val="multilevel"/>
    <w:tmpl w:val="B076323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7">
    <w:nsid w:val="3715514E"/>
    <w:multiLevelType w:val="multilevel"/>
    <w:tmpl w:val="DC22A11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>
    <w:nsid w:val="381E033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AF039F"/>
    <w:multiLevelType w:val="multilevel"/>
    <w:tmpl w:val="3FAE6FB6"/>
    <w:lvl w:ilvl="0">
      <w:start w:val="1"/>
      <w:numFmt w:val="decimal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CA74B7"/>
    <w:multiLevelType w:val="hybridMultilevel"/>
    <w:tmpl w:val="CCF0CC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4900510E"/>
    <w:multiLevelType w:val="hybridMultilevel"/>
    <w:tmpl w:val="87B49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DC66C10"/>
    <w:multiLevelType w:val="multilevel"/>
    <w:tmpl w:val="D77E8AD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30"/>
        </w:tabs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10"/>
        </w:tabs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80"/>
        </w:tabs>
        <w:ind w:left="7480" w:hanging="1800"/>
      </w:pPr>
      <w:rPr>
        <w:rFonts w:hint="default"/>
      </w:rPr>
    </w:lvl>
  </w:abstractNum>
  <w:abstractNum w:abstractNumId="28">
    <w:nsid w:val="4F42549E"/>
    <w:multiLevelType w:val="multilevel"/>
    <w:tmpl w:val="4874E3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0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>
    <w:nsid w:val="58E91F33"/>
    <w:multiLevelType w:val="hybridMultilevel"/>
    <w:tmpl w:val="6422D196"/>
    <w:lvl w:ilvl="0" w:tplc="BEA41C7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2619FA"/>
    <w:multiLevelType w:val="hybridMultilevel"/>
    <w:tmpl w:val="604A920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59A00EE"/>
    <w:multiLevelType w:val="hybridMultilevel"/>
    <w:tmpl w:val="A30C8C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AB15640"/>
    <w:multiLevelType w:val="hybridMultilevel"/>
    <w:tmpl w:val="40CE8CEA"/>
    <w:lvl w:ilvl="0" w:tplc="D48EE0A6">
      <w:start w:val="1"/>
      <w:numFmt w:val="decimal"/>
      <w:lvlText w:val="1.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6ECE142A"/>
    <w:multiLevelType w:val="multilevel"/>
    <w:tmpl w:val="A8AC49E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36">
    <w:nsid w:val="6F166C1F"/>
    <w:multiLevelType w:val="hybridMultilevel"/>
    <w:tmpl w:val="B746A07E"/>
    <w:lvl w:ilvl="0" w:tplc="A030E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3F2DD1C">
      <w:numFmt w:val="bullet"/>
      <w:lvlText w:val="-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7">
    <w:nsid w:val="721E2984"/>
    <w:multiLevelType w:val="hybridMultilevel"/>
    <w:tmpl w:val="C2326E7C"/>
    <w:lvl w:ilvl="0" w:tplc="D48EE0A6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9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9"/>
  </w:num>
  <w:num w:numId="2">
    <w:abstractNumId w:val="3"/>
  </w:num>
  <w:num w:numId="3">
    <w:abstractNumId w:val="22"/>
  </w:num>
  <w:num w:numId="4">
    <w:abstractNumId w:val="25"/>
  </w:num>
  <w:num w:numId="5">
    <w:abstractNumId w:val="38"/>
  </w:num>
  <w:num w:numId="6">
    <w:abstractNumId w:val="14"/>
  </w:num>
  <w:num w:numId="7">
    <w:abstractNumId w:val="29"/>
  </w:num>
  <w:num w:numId="8">
    <w:abstractNumId w:val="19"/>
  </w:num>
  <w:num w:numId="9">
    <w:abstractNumId w:val="20"/>
  </w:num>
  <w:num w:numId="10">
    <w:abstractNumId w:val="23"/>
  </w:num>
  <w:num w:numId="11">
    <w:abstractNumId w:val="8"/>
  </w:num>
  <w:num w:numId="12">
    <w:abstractNumId w:val="12"/>
  </w:num>
  <w:num w:numId="13">
    <w:abstractNumId w:val="30"/>
  </w:num>
  <w:num w:numId="14">
    <w:abstractNumId w:val="28"/>
  </w:num>
  <w:num w:numId="15">
    <w:abstractNumId w:val="18"/>
  </w:num>
  <w:num w:numId="16">
    <w:abstractNumId w:val="16"/>
  </w:num>
  <w:num w:numId="17">
    <w:abstractNumId w:val="36"/>
  </w:num>
  <w:num w:numId="18">
    <w:abstractNumId w:val="15"/>
  </w:num>
  <w:num w:numId="19">
    <w:abstractNumId w:val="17"/>
  </w:num>
  <w:num w:numId="20">
    <w:abstractNumId w:val="10"/>
  </w:num>
  <w:num w:numId="21">
    <w:abstractNumId w:val="7"/>
  </w:num>
  <w:num w:numId="22">
    <w:abstractNumId w:val="24"/>
  </w:num>
  <w:num w:numId="23">
    <w:abstractNumId w:val="26"/>
  </w:num>
  <w:num w:numId="24">
    <w:abstractNumId w:val="32"/>
  </w:num>
  <w:num w:numId="25">
    <w:abstractNumId w:val="9"/>
  </w:num>
  <w:num w:numId="26">
    <w:abstractNumId w:val="4"/>
  </w:num>
  <w:num w:numId="27">
    <w:abstractNumId w:val="34"/>
  </w:num>
  <w:num w:numId="28">
    <w:abstractNumId w:val="21"/>
  </w:num>
  <w:num w:numId="29">
    <w:abstractNumId w:val="6"/>
  </w:num>
  <w:num w:numId="30">
    <w:abstractNumId w:val="13"/>
  </w:num>
  <w:num w:numId="31">
    <w:abstractNumId w:val="11"/>
  </w:num>
  <w:num w:numId="32">
    <w:abstractNumId w:val="0"/>
  </w:num>
  <w:num w:numId="33">
    <w:abstractNumId w:val="27"/>
  </w:num>
  <w:num w:numId="34">
    <w:abstractNumId w:val="33"/>
  </w:num>
  <w:num w:numId="35">
    <w:abstractNumId w:val="37"/>
  </w:num>
  <w:num w:numId="36">
    <w:abstractNumId w:val="5"/>
  </w:num>
  <w:num w:numId="37">
    <w:abstractNumId w:val="2"/>
  </w:num>
  <w:num w:numId="38">
    <w:abstractNumId w:val="31"/>
  </w:num>
  <w:num w:numId="39">
    <w:abstractNumId w:val="3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79201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06E3"/>
    <w:rsid w:val="000153E1"/>
    <w:rsid w:val="00015C8B"/>
    <w:rsid w:val="00016379"/>
    <w:rsid w:val="000210F3"/>
    <w:rsid w:val="00022042"/>
    <w:rsid w:val="00042387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338D"/>
    <w:rsid w:val="000641EC"/>
    <w:rsid w:val="00076902"/>
    <w:rsid w:val="00076A95"/>
    <w:rsid w:val="00080921"/>
    <w:rsid w:val="00083C26"/>
    <w:rsid w:val="00085B0E"/>
    <w:rsid w:val="00092FF4"/>
    <w:rsid w:val="00093BBE"/>
    <w:rsid w:val="00095350"/>
    <w:rsid w:val="000963AD"/>
    <w:rsid w:val="0009674C"/>
    <w:rsid w:val="00097739"/>
    <w:rsid w:val="000A294B"/>
    <w:rsid w:val="000A385E"/>
    <w:rsid w:val="000A5741"/>
    <w:rsid w:val="000A6126"/>
    <w:rsid w:val="000A6547"/>
    <w:rsid w:val="000A6F82"/>
    <w:rsid w:val="000B1193"/>
    <w:rsid w:val="000B637D"/>
    <w:rsid w:val="000B6FE4"/>
    <w:rsid w:val="000B7865"/>
    <w:rsid w:val="000C2356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08F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75A9B"/>
    <w:rsid w:val="001801AD"/>
    <w:rsid w:val="00183439"/>
    <w:rsid w:val="0018637A"/>
    <w:rsid w:val="0018746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2992"/>
    <w:rsid w:val="001B4150"/>
    <w:rsid w:val="001B4A21"/>
    <w:rsid w:val="001B54DC"/>
    <w:rsid w:val="001B7C97"/>
    <w:rsid w:val="001C03CA"/>
    <w:rsid w:val="001C1812"/>
    <w:rsid w:val="001C32D9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456"/>
    <w:rsid w:val="00224453"/>
    <w:rsid w:val="00224DAA"/>
    <w:rsid w:val="00226C87"/>
    <w:rsid w:val="00233A82"/>
    <w:rsid w:val="00233F0E"/>
    <w:rsid w:val="0023419E"/>
    <w:rsid w:val="00236A31"/>
    <w:rsid w:val="00237045"/>
    <w:rsid w:val="00237D90"/>
    <w:rsid w:val="00243E72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3B68"/>
    <w:rsid w:val="002856AA"/>
    <w:rsid w:val="00287CB3"/>
    <w:rsid w:val="00290DF7"/>
    <w:rsid w:val="002A4240"/>
    <w:rsid w:val="002A471F"/>
    <w:rsid w:val="002A7777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12CA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4FF3"/>
    <w:rsid w:val="00316B92"/>
    <w:rsid w:val="003201B4"/>
    <w:rsid w:val="003270A0"/>
    <w:rsid w:val="00327A85"/>
    <w:rsid w:val="00330C76"/>
    <w:rsid w:val="00330D3B"/>
    <w:rsid w:val="00331927"/>
    <w:rsid w:val="003400D3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0C3A"/>
    <w:rsid w:val="003B1721"/>
    <w:rsid w:val="003B25A7"/>
    <w:rsid w:val="003B39F8"/>
    <w:rsid w:val="003B53EE"/>
    <w:rsid w:val="003B678B"/>
    <w:rsid w:val="003B6F89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06355"/>
    <w:rsid w:val="0041255B"/>
    <w:rsid w:val="004125F3"/>
    <w:rsid w:val="00415BC5"/>
    <w:rsid w:val="00417243"/>
    <w:rsid w:val="00422C10"/>
    <w:rsid w:val="0042334C"/>
    <w:rsid w:val="004256C9"/>
    <w:rsid w:val="00427997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3331"/>
    <w:rsid w:val="0047464C"/>
    <w:rsid w:val="00475F25"/>
    <w:rsid w:val="00490974"/>
    <w:rsid w:val="00491FBD"/>
    <w:rsid w:val="004948C8"/>
    <w:rsid w:val="00496051"/>
    <w:rsid w:val="004968CC"/>
    <w:rsid w:val="004A0C24"/>
    <w:rsid w:val="004B04F1"/>
    <w:rsid w:val="004B1A8F"/>
    <w:rsid w:val="004B5413"/>
    <w:rsid w:val="004B6EA3"/>
    <w:rsid w:val="004B7B3A"/>
    <w:rsid w:val="004B7C27"/>
    <w:rsid w:val="004C156D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4369"/>
    <w:rsid w:val="005469DE"/>
    <w:rsid w:val="00551858"/>
    <w:rsid w:val="00553777"/>
    <w:rsid w:val="005554FD"/>
    <w:rsid w:val="00556E9A"/>
    <w:rsid w:val="00557489"/>
    <w:rsid w:val="00557F5A"/>
    <w:rsid w:val="005611FB"/>
    <w:rsid w:val="00561B16"/>
    <w:rsid w:val="00563153"/>
    <w:rsid w:val="00566AB8"/>
    <w:rsid w:val="005708AC"/>
    <w:rsid w:val="00570A9D"/>
    <w:rsid w:val="005739C6"/>
    <w:rsid w:val="00575A68"/>
    <w:rsid w:val="00580BB0"/>
    <w:rsid w:val="00583870"/>
    <w:rsid w:val="00586A8A"/>
    <w:rsid w:val="00586ABB"/>
    <w:rsid w:val="00587BA5"/>
    <w:rsid w:val="005909A0"/>
    <w:rsid w:val="0059415D"/>
    <w:rsid w:val="005953B0"/>
    <w:rsid w:val="005A2524"/>
    <w:rsid w:val="005A2DA1"/>
    <w:rsid w:val="005A62EF"/>
    <w:rsid w:val="005A7F3F"/>
    <w:rsid w:val="005B1120"/>
    <w:rsid w:val="005B41F6"/>
    <w:rsid w:val="005B7DFB"/>
    <w:rsid w:val="005C1369"/>
    <w:rsid w:val="005C2EBA"/>
    <w:rsid w:val="005C307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2D5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675E"/>
    <w:rsid w:val="0066787E"/>
    <w:rsid w:val="00667D6A"/>
    <w:rsid w:val="00682D60"/>
    <w:rsid w:val="006842CB"/>
    <w:rsid w:val="00684F50"/>
    <w:rsid w:val="006901D9"/>
    <w:rsid w:val="00693233"/>
    <w:rsid w:val="00695F15"/>
    <w:rsid w:val="006A0966"/>
    <w:rsid w:val="006A1616"/>
    <w:rsid w:val="006A46FF"/>
    <w:rsid w:val="006A5F7B"/>
    <w:rsid w:val="006B0BC3"/>
    <w:rsid w:val="006B342C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36D0"/>
    <w:rsid w:val="006F113F"/>
    <w:rsid w:val="006F4861"/>
    <w:rsid w:val="0070017E"/>
    <w:rsid w:val="007006B8"/>
    <w:rsid w:val="007025A0"/>
    <w:rsid w:val="00703B51"/>
    <w:rsid w:val="00704E6F"/>
    <w:rsid w:val="00714948"/>
    <w:rsid w:val="00716373"/>
    <w:rsid w:val="007177F5"/>
    <w:rsid w:val="007237B8"/>
    <w:rsid w:val="007255F0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0D56"/>
    <w:rsid w:val="007730CD"/>
    <w:rsid w:val="00773695"/>
    <w:rsid w:val="00773C91"/>
    <w:rsid w:val="00776F9E"/>
    <w:rsid w:val="007773DA"/>
    <w:rsid w:val="007778FA"/>
    <w:rsid w:val="00780A8A"/>
    <w:rsid w:val="00781694"/>
    <w:rsid w:val="0078458A"/>
    <w:rsid w:val="007877F4"/>
    <w:rsid w:val="00787B4C"/>
    <w:rsid w:val="00792CEA"/>
    <w:rsid w:val="00793A30"/>
    <w:rsid w:val="00797571"/>
    <w:rsid w:val="007A241B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22AC"/>
    <w:rsid w:val="007E59B3"/>
    <w:rsid w:val="00800105"/>
    <w:rsid w:val="008078A9"/>
    <w:rsid w:val="008123C1"/>
    <w:rsid w:val="008125E7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6F78"/>
    <w:rsid w:val="00837453"/>
    <w:rsid w:val="0084164C"/>
    <w:rsid w:val="00841D08"/>
    <w:rsid w:val="00843769"/>
    <w:rsid w:val="008466F6"/>
    <w:rsid w:val="00846864"/>
    <w:rsid w:val="00853864"/>
    <w:rsid w:val="00855067"/>
    <w:rsid w:val="008563DE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248A"/>
    <w:rsid w:val="008B47B3"/>
    <w:rsid w:val="008B4BA8"/>
    <w:rsid w:val="008B5243"/>
    <w:rsid w:val="008B6BE2"/>
    <w:rsid w:val="008C017C"/>
    <w:rsid w:val="008C0414"/>
    <w:rsid w:val="008C0639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668D"/>
    <w:rsid w:val="008F28C6"/>
    <w:rsid w:val="0090184E"/>
    <w:rsid w:val="009042C6"/>
    <w:rsid w:val="009059AD"/>
    <w:rsid w:val="00906B92"/>
    <w:rsid w:val="00907890"/>
    <w:rsid w:val="00910BE1"/>
    <w:rsid w:val="00911407"/>
    <w:rsid w:val="0092034F"/>
    <w:rsid w:val="00920C5C"/>
    <w:rsid w:val="009211ED"/>
    <w:rsid w:val="009221A4"/>
    <w:rsid w:val="009259D6"/>
    <w:rsid w:val="00930F73"/>
    <w:rsid w:val="00936C94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64678"/>
    <w:rsid w:val="009711C6"/>
    <w:rsid w:val="00973402"/>
    <w:rsid w:val="009758DE"/>
    <w:rsid w:val="009862D0"/>
    <w:rsid w:val="00993C34"/>
    <w:rsid w:val="00993FA6"/>
    <w:rsid w:val="00994822"/>
    <w:rsid w:val="009953A5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C499A"/>
    <w:rsid w:val="009D0824"/>
    <w:rsid w:val="009D2C09"/>
    <w:rsid w:val="009D3206"/>
    <w:rsid w:val="009D6A04"/>
    <w:rsid w:val="009E10FC"/>
    <w:rsid w:val="009E3ACD"/>
    <w:rsid w:val="009E5575"/>
    <w:rsid w:val="009E5E17"/>
    <w:rsid w:val="009E7154"/>
    <w:rsid w:val="009F268B"/>
    <w:rsid w:val="009F6337"/>
    <w:rsid w:val="009F653F"/>
    <w:rsid w:val="00A0492F"/>
    <w:rsid w:val="00A05645"/>
    <w:rsid w:val="00A10726"/>
    <w:rsid w:val="00A1259E"/>
    <w:rsid w:val="00A12733"/>
    <w:rsid w:val="00A13D67"/>
    <w:rsid w:val="00A14E99"/>
    <w:rsid w:val="00A15108"/>
    <w:rsid w:val="00A25F47"/>
    <w:rsid w:val="00A262FE"/>
    <w:rsid w:val="00A27798"/>
    <w:rsid w:val="00A40A33"/>
    <w:rsid w:val="00A41089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0B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B1C30"/>
    <w:rsid w:val="00AB5703"/>
    <w:rsid w:val="00AC13F7"/>
    <w:rsid w:val="00AC3E90"/>
    <w:rsid w:val="00AC4465"/>
    <w:rsid w:val="00AC4EB4"/>
    <w:rsid w:val="00AD05F0"/>
    <w:rsid w:val="00AD13A4"/>
    <w:rsid w:val="00AD1BC2"/>
    <w:rsid w:val="00AD3FAD"/>
    <w:rsid w:val="00AD6005"/>
    <w:rsid w:val="00AD7D8B"/>
    <w:rsid w:val="00AE48EB"/>
    <w:rsid w:val="00AF0D8C"/>
    <w:rsid w:val="00AF3081"/>
    <w:rsid w:val="00AF39C3"/>
    <w:rsid w:val="00AF44B0"/>
    <w:rsid w:val="00B004D4"/>
    <w:rsid w:val="00B027C8"/>
    <w:rsid w:val="00B03924"/>
    <w:rsid w:val="00B045AF"/>
    <w:rsid w:val="00B1361D"/>
    <w:rsid w:val="00B1507B"/>
    <w:rsid w:val="00B15935"/>
    <w:rsid w:val="00B214C2"/>
    <w:rsid w:val="00B237D9"/>
    <w:rsid w:val="00B248D9"/>
    <w:rsid w:val="00B26172"/>
    <w:rsid w:val="00B27A25"/>
    <w:rsid w:val="00B3060C"/>
    <w:rsid w:val="00B30CF4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4F76"/>
    <w:rsid w:val="00B9577D"/>
    <w:rsid w:val="00B9738C"/>
    <w:rsid w:val="00BA04A8"/>
    <w:rsid w:val="00BA0AD4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3B37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37D7"/>
    <w:rsid w:val="00C04952"/>
    <w:rsid w:val="00C05569"/>
    <w:rsid w:val="00C1144A"/>
    <w:rsid w:val="00C12504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3F0C"/>
    <w:rsid w:val="00C459CD"/>
    <w:rsid w:val="00C46618"/>
    <w:rsid w:val="00C47093"/>
    <w:rsid w:val="00C50216"/>
    <w:rsid w:val="00C5063F"/>
    <w:rsid w:val="00C5070A"/>
    <w:rsid w:val="00C50C69"/>
    <w:rsid w:val="00C645ED"/>
    <w:rsid w:val="00C657D0"/>
    <w:rsid w:val="00C7337C"/>
    <w:rsid w:val="00C73D1B"/>
    <w:rsid w:val="00C77093"/>
    <w:rsid w:val="00C8538C"/>
    <w:rsid w:val="00C855D8"/>
    <w:rsid w:val="00C86CB7"/>
    <w:rsid w:val="00C90C44"/>
    <w:rsid w:val="00C90F65"/>
    <w:rsid w:val="00C92F05"/>
    <w:rsid w:val="00C95727"/>
    <w:rsid w:val="00CA0DB4"/>
    <w:rsid w:val="00CA3D2A"/>
    <w:rsid w:val="00CB27AD"/>
    <w:rsid w:val="00CB2A69"/>
    <w:rsid w:val="00CB65EC"/>
    <w:rsid w:val="00CB6E23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BAE"/>
    <w:rsid w:val="00D20C61"/>
    <w:rsid w:val="00D247C0"/>
    <w:rsid w:val="00D33CB8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57DAD"/>
    <w:rsid w:val="00D62CD2"/>
    <w:rsid w:val="00D658CB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83667"/>
    <w:rsid w:val="00D859B4"/>
    <w:rsid w:val="00D85BDD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0702"/>
    <w:rsid w:val="00DC1FD1"/>
    <w:rsid w:val="00DC3560"/>
    <w:rsid w:val="00DC3775"/>
    <w:rsid w:val="00DC3E0D"/>
    <w:rsid w:val="00DD02AC"/>
    <w:rsid w:val="00DD1900"/>
    <w:rsid w:val="00DD19E6"/>
    <w:rsid w:val="00DD31A6"/>
    <w:rsid w:val="00DD3565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1A81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58DC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0625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5918"/>
    <w:rsid w:val="00F266CD"/>
    <w:rsid w:val="00F37473"/>
    <w:rsid w:val="00F4158F"/>
    <w:rsid w:val="00F43CE9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29CD"/>
    <w:rsid w:val="00F73270"/>
    <w:rsid w:val="00F8198D"/>
    <w:rsid w:val="00F831A1"/>
    <w:rsid w:val="00F8389A"/>
    <w:rsid w:val="00F83FEF"/>
    <w:rsid w:val="00F8426B"/>
    <w:rsid w:val="00F8429D"/>
    <w:rsid w:val="00F872BB"/>
    <w:rsid w:val="00F91C58"/>
    <w:rsid w:val="00F9488C"/>
    <w:rsid w:val="00F96D57"/>
    <w:rsid w:val="00FA05CF"/>
    <w:rsid w:val="00FA130F"/>
    <w:rsid w:val="00FA24BF"/>
    <w:rsid w:val="00FA5D2F"/>
    <w:rsid w:val="00FB3CE7"/>
    <w:rsid w:val="00FB63C3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9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6C94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30">
    <w:name w:val="Абзац списка3"/>
    <w:basedOn w:val="a"/>
    <w:rsid w:val="00C92F05"/>
    <w:pPr>
      <w:ind w:left="720"/>
      <w:contextualSpacing/>
    </w:pPr>
    <w:rPr>
      <w:rFonts w:ascii="Arial" w:eastAsia="Calibri" w:hAnsi="Arial"/>
      <w:sz w:val="22"/>
      <w:szCs w:val="20"/>
    </w:rPr>
  </w:style>
  <w:style w:type="paragraph" w:customStyle="1" w:styleId="40">
    <w:name w:val="Абзац списка4"/>
    <w:basedOn w:val="a"/>
    <w:rsid w:val="004B6EA3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F3F13-6A95-4008-9EA9-24392BE0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61</TotalTime>
  <Pages>4</Pages>
  <Words>1139</Words>
  <Characters>7809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8931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4</cp:revision>
  <cp:lastPrinted>2018-06-21T04:00:00Z</cp:lastPrinted>
  <dcterms:created xsi:type="dcterms:W3CDTF">2018-06-27T07:07:00Z</dcterms:created>
  <dcterms:modified xsi:type="dcterms:W3CDTF">2018-06-28T04:05:00Z</dcterms:modified>
</cp:coreProperties>
</file>