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8 декабря 2017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4E2089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</w:r>
      <w:r w:rsidRPr="004E2089">
        <w:rPr>
          <w:rFonts w:ascii="Times New Roman" w:hAnsi="Times New Roman" w:cs="Times New Roman"/>
          <w:sz w:val="28"/>
          <w:szCs w:val="28"/>
        </w:rPr>
        <w:t>Конкурс на включение в кадровый резерв Администрации Томской области для замещения вакантных должностей государственной гражданской службы старшей группы признан состоявшимся:</w:t>
      </w:r>
    </w:p>
    <w:p w:rsidR="004E2089" w:rsidRPr="004E2089" w:rsidRDefault="004E2089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326" w:rsidRPr="004E2089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089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старшей группы </w:t>
      </w:r>
      <w:r w:rsidRPr="004E2089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B6326" w:rsidRPr="00BB6326" w:rsidRDefault="00BB6326" w:rsidP="004E208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>Жарова Е.А.;</w:t>
      </w:r>
    </w:p>
    <w:p w:rsidR="00BB6326" w:rsidRPr="00BB6326" w:rsidRDefault="00BB6326" w:rsidP="004E208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>Луценко М.Н.;</w:t>
      </w:r>
    </w:p>
    <w:p w:rsidR="00BB6326" w:rsidRDefault="00BB6326" w:rsidP="004E208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>Мациевская А.С.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4E2089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комиссии</w:t>
      </w:r>
      <w:r w:rsidR="004E2089">
        <w:rPr>
          <w:rFonts w:ascii="Times New Roman" w:hAnsi="Times New Roman" w:cs="Times New Roman"/>
          <w:sz w:val="28"/>
          <w:szCs w:val="28"/>
        </w:rPr>
        <w:tab/>
      </w:r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4E2089"/>
    <w:rsid w:val="005B7989"/>
    <w:rsid w:val="00867EA8"/>
    <w:rsid w:val="00BB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2</cp:revision>
  <dcterms:created xsi:type="dcterms:W3CDTF">2017-12-13T05:31:00Z</dcterms:created>
  <dcterms:modified xsi:type="dcterms:W3CDTF">2017-12-13T08:57:00Z</dcterms:modified>
</cp:coreProperties>
</file>