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eastAsia="PT Astra Serif" w:cs="PT Astra Serif"/>
          <w:b/>
          <w:sz w:val="12"/>
          <w:szCs w:val="12"/>
        </w:rPr>
      </w:pPr>
      <w:r>
        <w:rPr>
          <w:rFonts w:ascii="PT Astra Serif" w:hAnsi="PT Astra Serif" w:eastAsia="PT Astra Serif" w:cs="PT Astra Serif"/>
          <w:lang w:eastAsia="ru-RU" w:bidi="ar-SA"/>
        </w:rPr>
      </w: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4204896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76274" cy="6191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lang w:eastAsia="ru-RU" w:bidi="ar-SA"/>
        </w:rPr>
      </w:r>
      <w:r>
        <w:rPr>
          <w:rFonts w:ascii="PT Astra Serif" w:hAnsi="PT Astra Serif" w:eastAsia="PT Astra Serif" w:cs="PT Astra Serif"/>
          <w:b/>
          <w:sz w:val="12"/>
          <w:szCs w:val="12"/>
        </w:rPr>
      </w:r>
      <w:r>
        <w:rPr>
          <w:rFonts w:ascii="PT Astra Serif" w:hAnsi="PT Astra Serif" w:eastAsia="PT Astra Serif" w:cs="PT Astra Serif"/>
          <w:b/>
          <w:sz w:val="12"/>
          <w:szCs w:val="12"/>
        </w:rPr>
      </w:r>
    </w:p>
    <w:p>
      <w:pPr>
        <w:pStyle w:val="776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</w:t>
      </w:r>
      <w:r>
        <w:rPr>
          <w:rFonts w:ascii="PT Astra Serif" w:hAnsi="PT Astra Serif" w:eastAsia="PT Astra Serif" w:cs="PT Astra Serif"/>
          <w:sz w:val="30"/>
          <w:szCs w:val="30"/>
        </w:rPr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76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76"/>
        <w:spacing w:before="240" w:after="0"/>
        <w:rPr>
          <w:rFonts w:ascii="PT Astra Serif" w:hAnsi="PT Astra Serif" w:eastAsia="PT Astra Serif" w:cs="PT Astra Serif"/>
          <w:szCs w:val="28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>
        <w:rPr>
          <w:rFonts w:ascii="PT Astra Serif" w:hAnsi="PT Astra Serif" w:eastAsia="PT Astra Serif" w:cs="PT Astra Serif"/>
          <w:szCs w:val="28"/>
        </w:rPr>
      </w:r>
      <w:r>
        <w:rPr>
          <w:rFonts w:ascii="PT Astra Serif" w:hAnsi="PT Astra Serif" w:eastAsia="PT Astra Serif" w:cs="PT Astra Serif"/>
          <w:szCs w:val="28"/>
        </w:rPr>
      </w:r>
    </w:p>
    <w:p>
      <w:r/>
      <w:r/>
    </w:p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3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3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930"/>
        <w:ind w:firstLine="54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 внесении изменений в Правила землепользования и застройки муниципального образования «Город Томск»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 соответствии с частью 5.1 статьи 30, стать</w:t>
      </w:r>
      <w:r>
        <w:rPr>
          <w:rFonts w:ascii="PT Astra Serif" w:hAnsi="PT Astra Serif" w:cs="PT Astra Serif"/>
          <w:sz w:val="24"/>
          <w:szCs w:val="24"/>
        </w:rPr>
        <w:t xml:space="preserve">ей 33 Градостроительного кодекса Российской Федерации, пунктом 3 части 2 статьи 3 Закона Томской области от </w:t>
      </w:r>
      <w:r>
        <w:rPr>
          <w:rFonts w:ascii="PT Astra Serif" w:hAnsi="PT Astra Serif" w:cs="PT Astra Serif"/>
          <w:sz w:val="24"/>
          <w:szCs w:val="24"/>
        </w:rPr>
        <w:br/>
        <w:t xml:space="preserve">27 декабря 2023 года № 126-ОЗ «О перераспределении отдельных полномочий в области градостроительной деятельности, области земельных отношений между</w:t>
      </w:r>
      <w:r>
        <w:rPr>
          <w:rFonts w:ascii="PT Astra Serif" w:hAnsi="PT Astra Serif" w:cs="PT Astra Serif"/>
          <w:sz w:val="24"/>
          <w:szCs w:val="24"/>
        </w:rPr>
        <w:t xml:space="preserve"> органами местного самоуправления отдельных муниципальных образований Томской области и исполнительными органами Томской области»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ПРИКАЗЫВАЮ: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1. Вне</w:t>
      </w:r>
      <w:r>
        <w:rPr>
          <w:rFonts w:ascii="PT Astra Serif" w:hAnsi="PT Astra Serif"/>
          <w:color w:val="000000" w:themeColor="text1"/>
          <w:sz w:val="24"/>
          <w:szCs w:val="24"/>
          <w:lang w:eastAsia="ko-KR"/>
        </w:rPr>
        <w:t xml:space="preserve">сти в статью 31.1 Правил землепользования и застройки муниципального образования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«Город Томск», утвержденн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ых решением Думы Города Томска от 27.11.2007 № 687, следующие изменения: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1)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изложить Карту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территорий, в границах которых предусматривается осуществление комплексного развития территории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, в редакции согласно Приложению 1 к настоящему приказу;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2)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фрагмент 16 Карты территорий, в границах которых предусматривается осуществление комплексного развития территории,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изложить в редакции согласно Приложению 2 к настоящему приказу;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3)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дополнить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Карту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территорий, в границах которых предусматривается осуществление комплексного развития территории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фрагментами 17, 18, 19, 20, 21 согласно П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риложениям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3, 4, 5, 6, 7 к настоящему приказу.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2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. Комитету по делопроизводству Департамента градостроительного развития Томской области обеспечить: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1) государственную регистрацию и официальное опубликование настоящего приказа;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2) направле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ние настоящего приказа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«Город То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мск».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3. Настоящий приказ вступает в силу со дня его официального опубликования.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jc w:val="both"/>
        <w:rPr>
          <w:rFonts w:ascii="PT Astra Serif" w:hAnsi="PT Astra Serif" w:cs="Times New Roman"/>
          <w:sz w:val="24"/>
          <w:szCs w:val="24"/>
        </w:rPr>
      </w:pPr>
      <w:r/>
      <w:bookmarkStart w:id="1" w:name="_GoBack"/>
      <w:r/>
      <w:bookmarkEnd w:id="1"/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969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Заместитель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начальника департамента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46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ind w:left="0" w:right="182" w:firstLine="0"/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А.М. Жбанков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tabs>
          <w:tab w:val="left" w:pos="3969" w:leader="none"/>
        </w:tabs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Куксина Светлана Валериевна</w:t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tabs>
          <w:tab w:val="left" w:pos="3969" w:leader="none"/>
        </w:tabs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8 (3822) 709-034</w:t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tabs>
          <w:tab w:val="left" w:pos="3969" w:leader="none"/>
        </w:tabs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kuksinasv@dgr.tomsk.gov.ru</w:t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1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приказу Департамента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6521"/>
        <w:tabs>
          <w:tab w:val="left" w:pos="426" w:leader="none"/>
          <w:tab w:val="left" w:pos="8595" w:leader="none"/>
        </w:tabs>
        <w:rPr>
          <w:rFonts w:ascii="PT Astra Serif" w:hAnsi="PT Astra Serif"/>
          <w:sz w:val="24"/>
          <w:szCs w:val="24"/>
          <w:u w:val="single"/>
        </w:rPr>
      </w:pPr>
      <w:r>
        <w:rPr>
          <w:rFonts w:ascii="PT Astra Serif" w:hAnsi="PT Astra Serif"/>
          <w:sz w:val="24"/>
          <w:szCs w:val="24"/>
        </w:rPr>
        <w:t xml:space="preserve">от</w:t>
      </w:r>
      <w:r>
        <w:rPr>
          <w:rFonts w:ascii="PT Astra Serif" w:hAnsi="PT Astra Serif"/>
          <w:sz w:val="24"/>
          <w:szCs w:val="24"/>
          <w:u w:val="single"/>
        </w:rPr>
        <w:t xml:space="preserve">                   </w:t>
      </w:r>
      <w:r>
        <w:rPr>
          <w:rFonts w:ascii="PT Astra Serif" w:hAnsi="PT Astra Serif"/>
          <w:sz w:val="24"/>
          <w:szCs w:val="24"/>
        </w:rPr>
        <w:t xml:space="preserve">№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  <w:u w:val="single"/>
        </w:rPr>
      </w:r>
      <w:r>
        <w:rPr>
          <w:rFonts w:ascii="PT Astra Serif" w:hAnsi="PT Astra Serif"/>
          <w:sz w:val="24"/>
          <w:szCs w:val="24"/>
          <w:u w:val="single"/>
        </w:rPr>
      </w:r>
    </w:p>
    <w:p>
      <w:pPr>
        <w:spacing w:line="276" w:lineRule="auto"/>
      </w:pPr>
      <w:r/>
      <w:r/>
    </w:p>
    <w:p>
      <w:pPr>
        <w:jc w:val="center"/>
        <w:rPr>
          <w:rFonts w:ascii="PT Astra Serif" w:hAnsi="PT Astra Serif" w:cs="Arial"/>
          <w:bCs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  <w:t xml:space="preserve">Карта границ территорий, предусматривающих осуществление комплексного развития территории</w:t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</w:p>
    <w:p>
      <w:pPr>
        <w:jc w:val="center"/>
        <w:rPr>
          <w:rFonts w:ascii="PT Astra Serif" w:hAnsi="PT Astra Serif" w:cs="Arial"/>
          <w:bCs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</w:p>
    <w:p>
      <w:pPr>
        <w:spacing w:line="276" w:lineRule="auto"/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0130" cy="4327638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482427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120129" cy="43276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81.90pt;height:340.76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jc w:val="center"/>
        <w:rPr>
          <w:rStyle w:val="906"/>
          <w:rFonts w:ascii="PT Astra Serif" w:hAnsi="PT Astra Serif"/>
          <w:color w:val="auto"/>
          <w:sz w:val="28"/>
          <w:szCs w:val="28"/>
          <w:u w:val="none"/>
        </w:rPr>
      </w:pPr>
      <w:r>
        <w:rPr>
          <w:rFonts w:ascii="PT Astra Serif" w:hAnsi="PT Astra Serif"/>
          <w:sz w:val="28"/>
          <w:szCs w:val="28"/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800" behindDoc="0" locked="0" layoutInCell="1" allowOverlap="1">
                <wp:simplePos x="0" y="0"/>
                <wp:positionH relativeFrom="margin">
                  <wp:posOffset>624840</wp:posOffset>
                </wp:positionH>
                <wp:positionV relativeFrom="paragraph">
                  <wp:posOffset>71755</wp:posOffset>
                </wp:positionV>
                <wp:extent cx="276225" cy="104775"/>
                <wp:effectExtent l="19050" t="19050" r="28575" b="28575"/>
                <wp:wrapNone/>
                <wp:docPr id="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76225" cy="1047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type="#_x0000_t1" style="position:absolute;z-index:251660800;o:allowoverlap:true;o:allowincell:true;mso-position-horizontal-relative:margin;margin-left:49.20pt;mso-position-horizontal:absolute;mso-position-vertical-relative:text;margin-top:5.65pt;mso-position-vertical:absolute;width:21.75pt;height:8.25pt;mso-wrap-distance-left:9.00pt;mso-wrap-distance-top:0.00pt;mso-wrap-distance-right:9.00pt;mso-wrap-distance-bottom:0.00pt;visibility:visible;" filled="f" strokecolor="#0000FF" strokeweight="2.25pt"/>
            </w:pict>
          </mc:Fallback>
        </mc:AlternateConten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  <w:t xml:space="preserve">- территории, в границах которых предусматривается</w: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</w:p>
    <w:p>
      <w:pPr>
        <w:jc w:val="center"/>
        <w:rPr>
          <w:rStyle w:val="906"/>
          <w:rFonts w:ascii="PT Astra Serif" w:hAnsi="PT Astra Serif"/>
          <w:color w:val="auto"/>
          <w:sz w:val="28"/>
          <w:szCs w:val="28"/>
          <w:u w:val="none"/>
        </w:rPr>
      </w:pP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  <w:t xml:space="preserve">комплексное развитие территорий</w: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</w:p>
    <w:p>
      <w:pPr>
        <w:jc w:val="center"/>
        <w:rPr>
          <w:rStyle w:val="906"/>
          <w:rFonts w:ascii="PT Astra Serif" w:hAnsi="PT Astra Serif"/>
          <w:color w:val="auto"/>
          <w:sz w:val="28"/>
          <w:szCs w:val="28"/>
          <w:u w:val="none"/>
        </w:rPr>
      </w:pPr>
      <w:r>
        <w:rPr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</w:p>
    <w:p>
      <w:pPr>
        <w:jc w:val="center"/>
        <w:rPr>
          <w:rStyle w:val="906"/>
          <w:rFonts w:ascii="PT Astra Serif" w:hAnsi="PT Astra Serif"/>
          <w:color w:val="auto"/>
          <w:sz w:val="28"/>
          <w:szCs w:val="28"/>
          <w:u w:val="none"/>
        </w:rPr>
      </w:pP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  <w:t xml:space="preserve">1 – номер фрагмента карты границ территории</w: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</w:p>
    <w:p>
      <w:pPr>
        <w:spacing w:line="276" w:lineRule="auto"/>
      </w:pPr>
      <w:r/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2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приказу Департамента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82880" distR="182880" simplePos="0" relativeHeight="251654656" behindDoc="0" locked="0" layoutInCell="1" allowOverlap="1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4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67000" cy="120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16 к карте территорий, в границах которых предусматривается 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осуществление комплексного развития территории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767"/>
                              <w:jc w:val="both"/>
                              <w:spacing w:before="80" w:after="40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251654656;o:allowoverlap:true;o:allowincell:true;mso-position-horizontal-relative:margin;margin-left:289.10pt;mso-position-horizontal:absolute;mso-position-vertical-relative:text;margin-top:1.25pt;mso-position-vertical:absolute;width:210.00pt;height:95.00pt;mso-wrap-distance-left:14.40pt;mso-wrap-distance-top:0.00pt;mso-wrap-distance-right:14.40pt;mso-wrap-distance-bottom:0.00pt;v-text-anchor:top;visibility:visible;" filled="f" stroked="f" strokeweight="0.50pt">
                <w10:wrap type="square"/>
                <v:textbox inset="0,0,0,0">
                  <w:txbxContent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16 к карте территорий, в границах которых предусматривается 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осуществление комплексного развития территории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767"/>
                        <w:jc w:val="both"/>
                        <w:spacing w:before="80" w:after="40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Фрагмент границ территорий, предусматривающих осуществление комплексного развития территории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16. Территория в районе Иркутского тракта, 27 в г. Томске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right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4200525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622348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43600" cy="420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68.00pt;height:330.75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3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приказу Департамента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82880" distR="182880" simplePos="0" relativeHeight="251655680" behindDoc="0" locked="0" layoutInCell="1" allowOverlap="1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6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67000" cy="120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17 к карте территорий, в границах которых предусматривается осуществление комплексного развития территории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767"/>
                              <w:jc w:val="both"/>
                              <w:spacing w:before="80" w:after="40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251655680;o:allowoverlap:true;o:allowincell:true;mso-position-horizontal-relative:margin;margin-left:289.10pt;mso-position-horizontal:absolute;mso-position-vertical-relative:text;margin-top:1.25pt;mso-position-vertical:absolute;width:210.00pt;height:95.00pt;mso-wrap-distance-left:14.40pt;mso-wrap-distance-top:0.00pt;mso-wrap-distance-right:14.40pt;mso-wrap-distance-bottom:0.00pt;v-text-anchor:top;visibility:visible;" filled="f" stroked="f" strokeweight="0.50pt">
                <w10:wrap type="square"/>
                <v:textbox inset="0,0,0,0">
                  <w:txbxContent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17 к карте территорий, в границах которых предусматривается осуществление комплексного развития территории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767"/>
                        <w:jc w:val="both"/>
                        <w:spacing w:before="80" w:after="40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Фрагмент границ территорий, предусматривающих осуществление комплексного развития территории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56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17. Территория по ул. Оренбургской в г. Томске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right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0130" cy="4325370"/>
                <wp:effectExtent l="0" t="0" r="0" b="0"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156434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120129" cy="4325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81.90pt;height:340.58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  <w:br w:type="page" w:clear="all"/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4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приказу Департамента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82880" distR="182880" simplePos="0" relativeHeight="251656704" behindDoc="0" locked="0" layoutInCell="1" allowOverlap="1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8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66999" cy="12064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18 к карте территорий, в границах которых предусматривается осуществление комплексного развития территории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767"/>
                              <w:jc w:val="both"/>
                              <w:spacing w:before="80" w:after="40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251656704;o:allowoverlap:true;o:allowincell:true;mso-position-horizontal-relative:margin;margin-left:289.10pt;mso-position-horizontal:absolute;mso-position-vertical-relative:text;margin-top:1.25pt;mso-position-vertical:absolute;width:210.00pt;height:95.00pt;mso-wrap-distance-left:14.40pt;mso-wrap-distance-top:0.00pt;mso-wrap-distance-right:14.40pt;mso-wrap-distance-bottom:0.00pt;v-text-anchor:top;visibility:visible;" filled="f" stroked="f" strokeweight="0.50pt">
                <w10:wrap type="square"/>
                <v:textbox inset="0,0,0,0">
                  <w:txbxContent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18 к карте территорий, в границах которых предусматривается осуществление комплексного развития территории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767"/>
                        <w:jc w:val="both"/>
                        <w:spacing w:before="80" w:after="40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Фрагмент границ территорий, предусматривающих осуществление комплексного развития территории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567"/>
        <w:jc w:val="both"/>
        <w:spacing w:line="291" w:lineRule="atLeast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18. Территория, ограниченная улицами Владимира Высоцкого, Ивановского, Иркутский тракт в г. Томске</w:t>
      </w:r>
      <w:r/>
    </w:p>
    <w:p>
      <w:pPr>
        <w:ind w:firstLine="567"/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right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4200525"/>
                <wp:effectExtent l="0" t="0" r="0" b="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606085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43600" cy="420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68.00pt;height:330.75pt;mso-wrap-distance-left:0.00pt;mso-wrap-distance-top:0.00pt;mso-wrap-distance-right:0.00pt;mso-wrap-distance-bottom:0.0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  <w:br w:type="page" w:clear="all"/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5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приказу Департамента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82880" distR="182880" simplePos="0" relativeHeight="251657728" behindDoc="0" locked="0" layoutInCell="1" allowOverlap="1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10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66999" cy="12064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19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 к карте территорий, в границах которых предусматривается осуществление комплексного развития территории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767"/>
                              <w:jc w:val="both"/>
                              <w:spacing w:before="80" w:after="40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" o:spid="_x0000_s9" o:spt="202" type="#_x0000_t202" style="position:absolute;z-index:251657728;o:allowoverlap:true;o:allowincell:true;mso-position-horizontal-relative:margin;margin-left:289.10pt;mso-position-horizontal:absolute;mso-position-vertical-relative:text;margin-top:1.25pt;mso-position-vertical:absolute;width:210.00pt;height:95.00pt;mso-wrap-distance-left:14.40pt;mso-wrap-distance-top:0.00pt;mso-wrap-distance-right:14.40pt;mso-wrap-distance-bottom:0.00pt;v-text-anchor:top;visibility:visible;" filled="f" stroked="f" strokeweight="0.50pt">
                <w10:wrap type="square"/>
                <v:textbox inset="0,0,0,0">
                  <w:txbxContent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19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 к карте территорий, в границах которых предусматривается осуществление комплексного развития территории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767"/>
                        <w:jc w:val="both"/>
                        <w:spacing w:before="80" w:after="40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Фрагмент границ территорий, предусматривающих осуществление комплексного развития территории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567" w:right="654" w:firstLine="87"/>
        <w:spacing w:line="94" w:lineRule="atLeast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19. Территория по пер. Флотскому в г. Томске</w:t>
      </w:r>
      <w:r/>
    </w:p>
    <w:p>
      <w:pPr>
        <w:jc w:val="right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4200525"/>
                <wp:effectExtent l="0" t="0" r="0" b="0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3862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43600" cy="420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68.00pt;height:330.75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  <w:br w:type="page" w:clear="all"/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6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приказу Департамента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82880" distR="182880" simplePos="0" relativeHeight="251658752" behindDoc="0" locked="0" layoutInCell="1" allowOverlap="1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12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66999" cy="12064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20 к карте территорий, в границах которых предусматривается осуществление комплексного развития территории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767"/>
                              <w:jc w:val="both"/>
                              <w:spacing w:before="80" w:after="40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1" o:spid="_x0000_s11" o:spt="202" type="#_x0000_t202" style="position:absolute;z-index:251658752;o:allowoverlap:true;o:allowincell:true;mso-position-horizontal-relative:margin;margin-left:289.10pt;mso-position-horizontal:absolute;mso-position-vertical-relative:text;margin-top:1.25pt;mso-position-vertical:absolute;width:210.00pt;height:95.00pt;mso-wrap-distance-left:14.40pt;mso-wrap-distance-top:0.00pt;mso-wrap-distance-right:14.40pt;mso-wrap-distance-bottom:0.00pt;v-text-anchor:top;visibility:visible;" filled="f" stroked="f" strokeweight="0.50pt">
                <w10:wrap type="square"/>
                <v:textbox inset="0,0,0,0">
                  <w:txbxContent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20 к карте территорий, в границах которых предусматривается осуществление комплексного развития территории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767"/>
                        <w:jc w:val="both"/>
                        <w:spacing w:before="80" w:after="40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Фрагмент границ территорий, предусматривающих осуществление комплексного развития территории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36" w:right="57" w:hanging="10"/>
        <w:jc w:val="center"/>
        <w:spacing w:after="14" w:line="291" w:lineRule="atLeast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20. Территория по ул. Большая Подгорная, пер. Донской в г. Томске</w:t>
      </w:r>
      <w:r/>
    </w:p>
    <w:p>
      <w:pPr>
        <w:jc w:val="right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4200525"/>
                <wp:effectExtent l="0" t="0" r="0" b="0"/>
                <wp:docPr id="13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398088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943600" cy="420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68.00pt;height:330.75pt;mso-wrap-distance-left:0.00pt;mso-wrap-distance-top:0.00pt;mso-wrap-distance-right:0.00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 w:clear="all"/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7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приказу Департамента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82880" distR="182880" simplePos="0" relativeHeight="251659776" behindDoc="0" locked="0" layoutInCell="1" allowOverlap="1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14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66999" cy="12064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21 к карте территорий, в границах которых предусматривается осуществление комплексного развития территории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767"/>
                              <w:jc w:val="both"/>
                              <w:spacing w:before="80" w:after="40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" o:spid="_x0000_s13" o:spt="202" type="#_x0000_t202" style="position:absolute;z-index:251659776;o:allowoverlap:true;o:allowincell:true;mso-position-horizontal-relative:margin;margin-left:289.10pt;mso-position-horizontal:absolute;mso-position-vertical-relative:text;margin-top:1.25pt;mso-position-vertical:absolute;width:210.00pt;height:95.00pt;mso-wrap-distance-left:14.40pt;mso-wrap-distance-top:0.00pt;mso-wrap-distance-right:14.40pt;mso-wrap-distance-bottom:0.00pt;v-text-anchor:top;visibility:visible;" filled="f" stroked="f" strokeweight="0.50pt">
                <w10:wrap type="square"/>
                <v:textbox inset="0,0,0,0">
                  <w:txbxContent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21 к карте территорий, в границах которых предусматривается осуществление комплексного развития территории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767"/>
                        <w:jc w:val="both"/>
                        <w:spacing w:before="80" w:after="40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Фрагмент границ территорий, предусматривающих осуществление комплексного развития территории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right="146" w:firstLine="567"/>
        <w:spacing w:after="3" w:line="291" w:lineRule="atLeast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21. Территория по ул. Предвокзальная в г. Томске</w:t>
      </w:r>
      <w:r/>
    </w:p>
    <w:p>
      <w:pPr>
        <w:jc w:val="right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15000" cy="4038600"/>
                <wp:effectExtent l="0" t="0" r="0" b="0"/>
                <wp:docPr id="15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875491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715000" cy="40385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50.00pt;height:318.00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Wingdings">
    <w:panose1 w:val="05000000000000000000"/>
  </w:font>
  <w:font w:name="Liberation Sans">
    <w:panose1 w:val="020B0604020202020204"/>
  </w:font>
  <w:font w:name="Courier New">
    <w:panose1 w:val="02070309020205020404"/>
  </w:font>
  <w:font w:name="Calibri">
    <w:panose1 w:val="020F0502020204030204"/>
  </w:font>
  <w:font w:name="MS Mincho">
    <w:panose1 w:val="020B060907020508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center"/>
      <w:rPr>
        <w:b w:val="0"/>
        <w:bCs w:val="0"/>
        <w:sz w:val="24"/>
        <w:szCs w:val="24"/>
      </w:rPr>
    </w:pPr>
    <w:fldSimple w:instr="PAGE \* MERGEFORMAT">
      <w:r>
        <w:rPr>
          <w:b w:val="0"/>
          <w:bCs w:val="0"/>
          <w:sz w:val="24"/>
          <w:szCs w:val="24"/>
        </w:rPr>
        <w:t xml:space="preserve">1</w:t>
      </w:r>
    </w:fldSimple>
    <w:r>
      <w:rPr>
        <w:b w:val="0"/>
        <w:bCs w:val="0"/>
        <w:sz w:val="24"/>
        <w:szCs w:val="24"/>
      </w:rPr>
    </w:r>
    <w:r>
      <w:rPr>
        <w:b w:val="0"/>
        <w:bCs w:val="0"/>
        <w:sz w:val="24"/>
        <w:szCs w:val="24"/>
      </w:rPr>
    </w:r>
    <w:r>
      <w:rPr>
        <w:b w:val="0"/>
        <w:bCs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left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942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8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942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933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653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373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093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13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533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253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73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693" w:hanging="360"/>
      </w:pPr>
      <w:rPr>
        <w:rFonts w:hint="default" w:ascii="Wingdings" w:hAnsi="Wingdings" w:eastAsia="Wingdings" w:cs="Wingdings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8"/>
  </w:num>
  <w:num w:numId="6">
    <w:abstractNumId w:val="3"/>
  </w:num>
  <w:num w:numId="7">
    <w:abstractNumId w:val="6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Caption Char"/>
    <w:basedOn w:val="713"/>
    <w:link w:val="922"/>
    <w:uiPriority w:val="35"/>
    <w:rPr>
      <w:b/>
      <w:bCs/>
      <w:color w:val="4f81bd" w:themeColor="accent1"/>
      <w:sz w:val="18"/>
      <w:szCs w:val="18"/>
    </w:rPr>
  </w:style>
  <w:style w:type="paragraph" w:styleId="70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4">
    <w:name w:val="Heading 1"/>
    <w:link w:val="757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5">
    <w:name w:val="Heading 2"/>
    <w:link w:val="758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6">
    <w:name w:val="Heading 3"/>
    <w:link w:val="75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7">
    <w:name w:val="Heading 4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8">
    <w:name w:val="Heading 5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9">
    <w:name w:val="Heading 6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0">
    <w:name w:val="Heading 7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1">
    <w:name w:val="Heading 8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2">
    <w:name w:val="Heading 9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Endnote Text Char"/>
    <w:uiPriority w:val="99"/>
    <w:rPr>
      <w:sz w:val="20"/>
    </w:rPr>
  </w:style>
  <w:style w:type="character" w:styleId="717" w:customStyle="1">
    <w:name w:val="Heading 1 Char"/>
    <w:basedOn w:val="713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Heading 2 Char"/>
    <w:basedOn w:val="713"/>
    <w:uiPriority w:val="9"/>
    <w:rPr>
      <w:rFonts w:ascii="Arial" w:hAnsi="Arial" w:eastAsia="Arial" w:cs="Arial"/>
      <w:sz w:val="34"/>
    </w:rPr>
  </w:style>
  <w:style w:type="character" w:styleId="719" w:customStyle="1">
    <w:name w:val="Heading 3 Char"/>
    <w:basedOn w:val="713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Heading 5 Char"/>
    <w:basedOn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Heading 6 Char"/>
    <w:basedOn w:val="713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Heading 7 Char"/>
    <w:basedOn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Heading 8 Char"/>
    <w:basedOn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Heading 9 Char"/>
    <w:basedOn w:val="713"/>
    <w:uiPriority w:val="9"/>
    <w:rPr>
      <w:rFonts w:ascii="Arial" w:hAnsi="Arial" w:eastAsia="Arial" w:cs="Arial"/>
      <w:i/>
      <w:iCs/>
      <w:sz w:val="21"/>
      <w:szCs w:val="21"/>
    </w:rPr>
  </w:style>
  <w:style w:type="character" w:styleId="726" w:customStyle="1">
    <w:name w:val="Title Char"/>
    <w:basedOn w:val="713"/>
    <w:uiPriority w:val="10"/>
    <w:rPr>
      <w:sz w:val="48"/>
      <w:szCs w:val="48"/>
    </w:rPr>
  </w:style>
  <w:style w:type="character" w:styleId="727" w:customStyle="1">
    <w:name w:val="Subtitle Char"/>
    <w:basedOn w:val="713"/>
    <w:uiPriority w:val="11"/>
    <w:rPr>
      <w:sz w:val="24"/>
      <w:szCs w:val="24"/>
    </w:rPr>
  </w:style>
  <w:style w:type="character" w:styleId="728" w:customStyle="1">
    <w:name w:val="Quote Char"/>
    <w:uiPriority w:val="29"/>
    <w:rPr>
      <w:i/>
    </w:rPr>
  </w:style>
  <w:style w:type="character" w:styleId="729" w:customStyle="1">
    <w:name w:val="Intense Quote Char"/>
    <w:uiPriority w:val="30"/>
    <w:rPr>
      <w:i/>
    </w:rPr>
  </w:style>
  <w:style w:type="character" w:styleId="730" w:customStyle="1">
    <w:name w:val="Header Char"/>
    <w:basedOn w:val="713"/>
    <w:uiPriority w:val="99"/>
  </w:style>
  <w:style w:type="character" w:styleId="731" w:customStyle="1">
    <w:name w:val="Footer Char"/>
    <w:basedOn w:val="713"/>
    <w:uiPriority w:val="99"/>
  </w:style>
  <w:style w:type="character" w:styleId="732" w:customStyle="1">
    <w:name w:val="Название объекта Знак"/>
    <w:link w:val="922"/>
    <w:uiPriority w:val="99"/>
  </w:style>
  <w:style w:type="table" w:styleId="733">
    <w:name w:val="Plain Table 1"/>
    <w:basedOn w:val="71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71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1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71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71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4"/>
    <w:basedOn w:val="71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>
    <w:name w:val="Grid Table 5 Dark"/>
    <w:basedOn w:val="71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71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>
    <w:name w:val="Grid Table 7 Colorful"/>
    <w:basedOn w:val="71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71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71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71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"/>
    <w:basedOn w:val="71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5 Dark"/>
    <w:basedOn w:val="71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>
    <w:name w:val="List Table 6 Colorful"/>
    <w:basedOn w:val="71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>
    <w:name w:val="List Table 7 Colorful"/>
    <w:basedOn w:val="71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paragraph" w:styleId="753">
    <w:name w:val="endnote text"/>
    <w:basedOn w:val="703"/>
    <w:link w:val="754"/>
    <w:uiPriority w:val="99"/>
    <w:semiHidden/>
    <w:unhideWhenUsed/>
    <w:rPr>
      <w:sz w:val="20"/>
    </w:rPr>
  </w:style>
  <w:style w:type="character" w:styleId="754" w:customStyle="1">
    <w:name w:val="Текст концевой сноски Знак"/>
    <w:link w:val="753"/>
    <w:uiPriority w:val="99"/>
    <w:rPr>
      <w:sz w:val="20"/>
    </w:rPr>
  </w:style>
  <w:style w:type="character" w:styleId="755">
    <w:name w:val="endnote reference"/>
    <w:basedOn w:val="713"/>
    <w:uiPriority w:val="99"/>
    <w:semiHidden/>
    <w:unhideWhenUsed/>
    <w:rPr>
      <w:vertAlign w:val="superscript"/>
    </w:rPr>
  </w:style>
  <w:style w:type="paragraph" w:styleId="756">
    <w:name w:val="table of figures"/>
    <w:basedOn w:val="703"/>
    <w:next w:val="703"/>
    <w:uiPriority w:val="99"/>
    <w:unhideWhenUsed/>
  </w:style>
  <w:style w:type="character" w:styleId="757" w:customStyle="1">
    <w:name w:val="Заголовок 1 Знак"/>
    <w:link w:val="704"/>
    <w:rPr>
      <w:rFonts w:ascii="Arial" w:hAnsi="Arial" w:eastAsia="Arial"/>
      <w:sz w:val="40"/>
      <w:szCs w:val="40"/>
      <w:lang w:bidi="ar-SA"/>
    </w:rPr>
  </w:style>
  <w:style w:type="character" w:styleId="758" w:customStyle="1">
    <w:name w:val="Заголовок 2 Знак"/>
    <w:link w:val="705"/>
    <w:rPr>
      <w:rFonts w:ascii="Arial" w:hAnsi="Arial" w:eastAsia="Arial"/>
      <w:sz w:val="34"/>
      <w:lang w:bidi="ar-SA"/>
    </w:rPr>
  </w:style>
  <w:style w:type="character" w:styleId="759" w:customStyle="1">
    <w:name w:val="Заголовок 3 Знак"/>
    <w:link w:val="706"/>
    <w:rPr>
      <w:rFonts w:ascii="Arial" w:hAnsi="Arial" w:eastAsia="Arial"/>
      <w:sz w:val="30"/>
      <w:szCs w:val="30"/>
      <w:lang w:bidi="ar-SA"/>
    </w:rPr>
  </w:style>
  <w:style w:type="character" w:styleId="760" w:customStyle="1">
    <w:name w:val="Заголовок 4 Знак"/>
    <w:link w:val="70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1" w:customStyle="1">
    <w:name w:val="Заголовок 5 Знак"/>
    <w:link w:val="70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2" w:customStyle="1">
    <w:name w:val="Заголовок 6 Знак"/>
    <w:link w:val="70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3" w:customStyle="1">
    <w:name w:val="Заголовок 7 Знак"/>
    <w:link w:val="71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4" w:customStyle="1">
    <w:name w:val="Заголовок 8 Знак"/>
    <w:link w:val="71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5" w:customStyle="1">
    <w:name w:val="Заголовок 9 Знак"/>
    <w:link w:val="71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6">
    <w:name w:val="List Paragraph"/>
    <w:link w:val="947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7">
    <w:name w:val="No Spacing"/>
    <w:link w:val="946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8">
    <w:name w:val="Title"/>
    <w:link w:val="76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9" w:customStyle="1">
    <w:name w:val="Заголовок Знак"/>
    <w:link w:val="768"/>
    <w:uiPriority w:val="10"/>
    <w:rPr>
      <w:sz w:val="48"/>
      <w:szCs w:val="48"/>
      <w:lang w:bidi="ar-SA"/>
    </w:rPr>
  </w:style>
  <w:style w:type="paragraph" w:styleId="770">
    <w:name w:val="Subtitle"/>
    <w:link w:val="77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1" w:customStyle="1">
    <w:name w:val="Подзаголовок Знак"/>
    <w:link w:val="770"/>
    <w:rPr>
      <w:sz w:val="24"/>
      <w:szCs w:val="24"/>
      <w:lang w:bidi="ar-SA"/>
    </w:rPr>
  </w:style>
  <w:style w:type="paragraph" w:styleId="772">
    <w:name w:val="Quote"/>
    <w:link w:val="77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3" w:customStyle="1">
    <w:name w:val="Цитата 2 Знак"/>
    <w:link w:val="772"/>
    <w:uiPriority w:val="29"/>
    <w:rPr>
      <w:i/>
      <w:lang w:val="ru-RU" w:eastAsia="ru-RU" w:bidi="ar-SA"/>
    </w:rPr>
  </w:style>
  <w:style w:type="paragraph" w:styleId="774">
    <w:name w:val="Intense Quote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  <w:shd w:val="clear" w:color="auto" w:fill="f2f2f2"/>
      <w:lang w:val="ru-RU" w:eastAsia="ru-RU" w:bidi="ar-SA"/>
    </w:rPr>
  </w:style>
  <w:style w:type="paragraph" w:styleId="776">
    <w:name w:val="Header"/>
    <w:basedOn w:val="703"/>
    <w:link w:val="77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7" w:customStyle="1">
    <w:name w:val="Верхний колонтитул Знак"/>
    <w:link w:val="776"/>
    <w:uiPriority w:val="99"/>
  </w:style>
  <w:style w:type="paragraph" w:styleId="778">
    <w:name w:val="Footer"/>
    <w:basedOn w:val="703"/>
    <w:link w:val="779"/>
    <w:pPr>
      <w:tabs>
        <w:tab w:val="center" w:pos="4153" w:leader="none"/>
        <w:tab w:val="right" w:pos="8306" w:leader="none"/>
      </w:tabs>
    </w:pPr>
  </w:style>
  <w:style w:type="character" w:styleId="779" w:customStyle="1">
    <w:name w:val="Нижний колонтитул Знак"/>
    <w:link w:val="778"/>
  </w:style>
  <w:style w:type="table" w:styleId="78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6">
    <w:name w:val="Hyperlink"/>
    <w:unhideWhenUsed/>
    <w:rPr>
      <w:color w:val="0000ff"/>
      <w:u w:val="single"/>
    </w:rPr>
  </w:style>
  <w:style w:type="paragraph" w:styleId="907">
    <w:name w:val="footnote text"/>
    <w:link w:val="90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8" w:customStyle="1">
    <w:name w:val="Текст сноски Знак"/>
    <w:link w:val="907"/>
    <w:uiPriority w:val="99"/>
    <w:semiHidden/>
    <w:rPr>
      <w:sz w:val="18"/>
      <w:lang w:bidi="ar-SA"/>
    </w:rPr>
  </w:style>
  <w:style w:type="character" w:styleId="909">
    <w:name w:val="footnote reference"/>
    <w:uiPriority w:val="99"/>
    <w:unhideWhenUsed/>
    <w:rPr>
      <w:vertAlign w:val="superscript"/>
    </w:rPr>
  </w:style>
  <w:style w:type="paragraph" w:styleId="91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Body Text"/>
    <w:basedOn w:val="703"/>
    <w:next w:val="703"/>
    <w:pPr>
      <w:jc w:val="both"/>
    </w:pPr>
  </w:style>
  <w:style w:type="character" w:styleId="921">
    <w:name w:val="page number"/>
    <w:basedOn w:val="713"/>
  </w:style>
  <w:style w:type="paragraph" w:styleId="922">
    <w:name w:val="Caption"/>
    <w:basedOn w:val="703"/>
    <w:next w:val="703"/>
    <w:link w:val="732"/>
    <w:qFormat/>
    <w:pPr>
      <w:jc w:val="center"/>
    </w:pPr>
    <w:rPr>
      <w:b/>
      <w:sz w:val="28"/>
    </w:rPr>
  </w:style>
  <w:style w:type="paragraph" w:styleId="923">
    <w:name w:val="Body Text 2"/>
    <w:basedOn w:val="703"/>
    <w:link w:val="945"/>
    <w:pPr>
      <w:ind w:right="5102"/>
      <w:jc w:val="center"/>
      <w:spacing w:before="120"/>
    </w:pPr>
  </w:style>
  <w:style w:type="paragraph" w:styleId="924" w:customStyle="1">
    <w:name w:val="Обращение"/>
    <w:basedOn w:val="703"/>
    <w:next w:val="703"/>
    <w:pPr>
      <w:jc w:val="center"/>
      <w:spacing w:before="240" w:after="120"/>
    </w:pPr>
    <w:rPr>
      <w:b/>
    </w:rPr>
  </w:style>
  <w:style w:type="paragraph" w:styleId="925" w:customStyle="1">
    <w:name w:val="Адресные реквизиты"/>
    <w:basedOn w:val="920"/>
    <w:next w:val="920"/>
    <w:pPr>
      <w:jc w:val="left"/>
    </w:pPr>
    <w:rPr>
      <w:sz w:val="16"/>
    </w:rPr>
  </w:style>
  <w:style w:type="paragraph" w:styleId="926" w:customStyle="1">
    <w:name w:val="Адресат"/>
    <w:basedOn w:val="703"/>
    <w:pPr>
      <w:spacing w:before="120"/>
    </w:pPr>
    <w:rPr>
      <w:b/>
    </w:rPr>
  </w:style>
  <w:style w:type="paragraph" w:styleId="927">
    <w:name w:val="Body Text 3"/>
    <w:basedOn w:val="703"/>
    <w:pPr>
      <w:spacing w:before="120"/>
      <w:tabs>
        <w:tab w:val="left" w:pos="7371" w:leader="none"/>
      </w:tabs>
    </w:pPr>
    <w:rPr>
      <w:sz w:val="28"/>
    </w:rPr>
  </w:style>
  <w:style w:type="paragraph" w:styleId="928">
    <w:name w:val="Balloon Text"/>
    <w:basedOn w:val="703"/>
    <w:link w:val="929"/>
    <w:unhideWhenUsed/>
    <w:rPr>
      <w:rFonts w:ascii="Tahoma" w:hAnsi="Tahoma"/>
      <w:sz w:val="16"/>
      <w:szCs w:val="16"/>
      <w:lang w:bidi="ar-SA"/>
    </w:rPr>
  </w:style>
  <w:style w:type="character" w:styleId="929" w:customStyle="1">
    <w:name w:val="Текст выноски Знак"/>
    <w:link w:val="928"/>
    <w:rPr>
      <w:rFonts w:ascii="Tahoma" w:hAnsi="Tahoma" w:cs="Tahoma"/>
      <w:sz w:val="16"/>
      <w:szCs w:val="16"/>
    </w:rPr>
  </w:style>
  <w:style w:type="paragraph" w:styleId="93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1">
    <w:name w:val="Body Text Indent"/>
    <w:basedOn w:val="703"/>
    <w:link w:val="932"/>
    <w:uiPriority w:val="99"/>
    <w:semiHidden/>
    <w:unhideWhenUsed/>
    <w:pPr>
      <w:ind w:left="283"/>
      <w:spacing w:after="120"/>
    </w:pPr>
  </w:style>
  <w:style w:type="character" w:styleId="932" w:customStyle="1">
    <w:name w:val="Основной текст с отступом Знак"/>
    <w:link w:val="931"/>
    <w:uiPriority w:val="99"/>
    <w:semiHidden/>
    <w:rPr>
      <w:sz w:val="22"/>
      <w:szCs w:val="22"/>
      <w:lang w:eastAsia="en-US" w:bidi="en-US"/>
    </w:rPr>
  </w:style>
  <w:style w:type="paragraph" w:styleId="933" w:customStyle="1">
    <w:name w:val="Исполнитель"/>
    <w:basedOn w:val="703"/>
    <w:pPr>
      <w:jc w:val="center"/>
      <w:tabs>
        <w:tab w:val="left" w:pos="3969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0"/>
      <w:szCs w:val="24"/>
      <w:lang w:eastAsia="ru-RU" w:bidi="ar-SA"/>
    </w:rPr>
  </w:style>
  <w:style w:type="paragraph" w:styleId="934">
    <w:name w:val="HTML Preformatted"/>
    <w:basedOn w:val="703"/>
    <w:link w:val="935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 w:val="20"/>
      <w:szCs w:val="20"/>
      <w:lang w:eastAsia="ru-RU" w:bidi="ar-SA"/>
    </w:rPr>
  </w:style>
  <w:style w:type="character" w:styleId="935" w:customStyle="1">
    <w:name w:val="Стандартный HTML Знак"/>
    <w:basedOn w:val="713"/>
    <w:link w:val="934"/>
    <w:rPr>
      <w:rFonts w:ascii="Courier New" w:hAnsi="Courier New" w:cs="Courier New"/>
    </w:rPr>
  </w:style>
  <w:style w:type="paragraph" w:styleId="936" w:customStyle="1">
    <w:name w:val="Standard"/>
    <w:pPr>
      <w:ind w:firstLine="709"/>
      <w:jc w:val="both"/>
    </w:pPr>
    <w:rPr>
      <w:sz w:val="24"/>
      <w:szCs w:val="24"/>
      <w:lang w:eastAsia="zh-CN"/>
    </w:rPr>
  </w:style>
  <w:style w:type="paragraph" w:styleId="937" w:customStyle="1">
    <w:name w:val="msonormal"/>
    <w:basedOn w:val="703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38" w:customStyle="1">
    <w:name w:val="Text body"/>
    <w:basedOn w:val="936"/>
    <w:pPr>
      <w:spacing w:after="140" w:line="288" w:lineRule="auto"/>
    </w:pPr>
  </w:style>
  <w:style w:type="paragraph" w:styleId="939" w:customStyle="1">
    <w:name w:val="Heading"/>
    <w:basedOn w:val="936"/>
    <w:next w:val="938"/>
    <w:pPr>
      <w:keepNext/>
      <w:spacing w:before="240" w:after="120"/>
    </w:pPr>
    <w:rPr>
      <w:rFonts w:ascii="Liberation Sans" w:hAnsi="Liberation Sans" w:eastAsia="MS Mincho" w:cs="Tahoma"/>
      <w:sz w:val="28"/>
      <w:szCs w:val="28"/>
    </w:rPr>
  </w:style>
  <w:style w:type="paragraph" w:styleId="940" w:customStyle="1">
    <w:name w:val="Header and Footer"/>
    <w:basedOn w:val="936"/>
    <w:pPr>
      <w:tabs>
        <w:tab w:val="center" w:pos="4819" w:leader="none"/>
        <w:tab w:val="right" w:pos="9638" w:leader="none"/>
      </w:tabs>
      <w:suppressLineNumbers/>
    </w:pPr>
  </w:style>
  <w:style w:type="paragraph" w:styleId="941" w:customStyle="1">
    <w:name w:val="Table Contents"/>
    <w:basedOn w:val="936"/>
    <w:pPr>
      <w:suppressLineNumbers/>
    </w:pPr>
  </w:style>
  <w:style w:type="paragraph" w:styleId="942" w:customStyle="1">
    <w:name w:val="Quotations"/>
    <w:basedOn w:val="936"/>
    <w:pPr>
      <w:ind w:left="567" w:right="567" w:firstLine="0"/>
      <w:spacing w:after="283"/>
    </w:pPr>
  </w:style>
  <w:style w:type="paragraph" w:styleId="943" w:customStyle="1">
    <w:name w:val="Table Heading"/>
    <w:basedOn w:val="941"/>
    <w:pPr>
      <w:jc w:val="center"/>
    </w:pPr>
    <w:rPr>
      <w:b/>
      <w:bCs/>
    </w:rPr>
  </w:style>
  <w:style w:type="paragraph" w:styleId="944" w:customStyle="1">
    <w:name w:val="Обычная таблица1"/>
    <w:pPr>
      <w:spacing w:after="160" w:line="252" w:lineRule="auto"/>
    </w:pPr>
    <w:rPr>
      <w:sz w:val="22"/>
      <w:szCs w:val="22"/>
    </w:rPr>
  </w:style>
  <w:style w:type="character" w:styleId="945" w:customStyle="1">
    <w:name w:val="Основной текст 2 Знак"/>
    <w:basedOn w:val="713"/>
    <w:link w:val="923"/>
    <w:rPr>
      <w:sz w:val="22"/>
      <w:szCs w:val="22"/>
      <w:lang w:eastAsia="en-US" w:bidi="en-US"/>
    </w:rPr>
  </w:style>
  <w:style w:type="character" w:styleId="946" w:customStyle="1">
    <w:name w:val="Без интервала Знак"/>
    <w:link w:val="767"/>
    <w:uiPriority w:val="1"/>
    <w:rPr>
      <w:sz w:val="22"/>
      <w:szCs w:val="22"/>
      <w:lang w:eastAsia="en-US" w:bidi="en-US"/>
    </w:rPr>
  </w:style>
  <w:style w:type="character" w:styleId="947" w:customStyle="1">
    <w:name w:val="Абзац списка Знак"/>
    <w:basedOn w:val="713"/>
    <w:link w:val="766"/>
    <w:uiPriority w:val="34"/>
    <w:qFormat/>
    <w:rPr>
      <w:sz w:val="22"/>
      <w:szCs w:val="22"/>
      <w:lang w:eastAsia="en-US" w:bidi="en-US"/>
    </w:rPr>
  </w:style>
  <w:style w:type="table" w:styleId="948" w:customStyle="1">
    <w:name w:val="Сетка таблицы1"/>
    <w:basedOn w:val="714"/>
    <w:next w:val="780"/>
    <w:uiPriority w:val="39"/>
    <w:rPr>
      <w:rFonts w:eastAsia="Calibri" w:asciiTheme="minorHAnsi" w:hAnsi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jp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muzaleva</cp:lastModifiedBy>
  <cp:revision>15</cp:revision>
  <dcterms:created xsi:type="dcterms:W3CDTF">2026-02-03T10:14:00Z</dcterms:created>
  <dcterms:modified xsi:type="dcterms:W3CDTF">2026-07-15T10:01:43Z</dcterms:modified>
</cp:coreProperties>
</file>